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jc w:val="center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iCs w:val="false"/>
          <w:color w:val="AD122A"/>
          <w:sz w:val="36"/>
          <w:szCs w:val="36"/>
          <w:lang w:val="en-US"/>
        </w:rPr>
        <w:t>GSA at-large Meeting Agenda</w:t>
      </w:r>
    </w:p>
    <w:p>
      <w:pPr>
        <w:pStyle w:val="Normal"/>
        <w:spacing w:lineRule="auto" w:line="259" w:before="0" w:after="160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>May</w:t>
      </w:r>
      <w:r>
        <w:rPr>
          <w:rFonts w:eastAsia="Arial" w:cs="Arial" w:ascii="Arial" w:hAnsi="Arial"/>
          <w:b/>
          <w:bCs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 xml:space="preserve"> 1</w:t>
      </w:r>
      <w:r>
        <w:rPr>
          <w:rFonts w:eastAsia="Arial" w:cs="Arial" w:ascii="Arial" w:hAnsi="Arial"/>
          <w:b/>
          <w:bCs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>3</w:t>
      </w:r>
      <w:r>
        <w:rPr>
          <w:rFonts w:eastAsia="Arial" w:cs="Arial" w:ascii="Arial" w:hAnsi="Arial"/>
          <w:b/>
          <w:bCs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>th, 12:00-1:00 PM, Zoom (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>Join Zoom Meeting</w:t>
      </w:r>
    </w:p>
    <w:p>
      <w:pPr>
        <w:pStyle w:val="Normal"/>
        <w:spacing w:lineRule="auto" w:line="259" w:before="0" w:after="160"/>
        <w:rPr/>
      </w:pPr>
      <w:hyperlink r:id="rId2" w:tgtFrame="_blank">
        <w:bookmarkStart w:id="0" w:name="LPlnk725178"/>
        <w:bookmarkEnd w:id="0"/>
        <w:r>
          <w:rPr>
            <w:rStyle w:val="InternetLink"/>
            <w:rFonts w:eastAsia="Arial" w:cs="Arial" w:ascii="Arial" w:hAnsi="Arial"/>
            <w:b w:val="false"/>
            <w:bCs w:val="false"/>
            <w:i w:val="false"/>
            <w:iCs w:val="false"/>
            <w:color w:val="000000" w:themeColor="text1" w:themeShade="ff" w:themeTint="ff"/>
            <w:sz w:val="28"/>
            <w:szCs w:val="28"/>
            <w:highlight w:val="white"/>
            <w:lang w:val="en-US"/>
          </w:rPr>
          <w:t>https://unmc.zoom.us/j/93154820721?pwd=WXVkY2xPcnp6UE96UkRBY1h2VTZqdz09</w:t>
        </w:r>
      </w:hyperlink>
    </w:p>
    <w:p>
      <w:pPr>
        <w:pStyle w:val="Normal"/>
        <w:spacing w:before="0" w:after="0"/>
        <w:ind w:left="0" w:right="0" w:hanging="0"/>
        <w:rPr>
          <w:rFonts w:ascii="Arial" w:hAnsi="Arial"/>
          <w:sz w:val="28"/>
          <w:szCs w:val="28"/>
          <w:highlight w:val="white"/>
        </w:rPr>
      </w:pPr>
      <w:r>
        <w:rPr>
          <w:rFonts w:ascii="Arial" w:hAnsi="Arial"/>
          <w:sz w:val="28"/>
          <w:szCs w:val="28"/>
          <w:highlight w:val="white"/>
        </w:rPr>
      </w:r>
    </w:p>
    <w:p>
      <w:pPr>
        <w:pStyle w:val="Normal"/>
        <w:spacing w:lineRule="auto" w:line="259" w:before="0" w:after="16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pacing w:val="0"/>
          <w:sz w:val="28"/>
          <w:szCs w:val="28"/>
          <w:lang w:val="en-US"/>
        </w:rPr>
        <w:t>Meeting ID: 931 5482 0721</w:t>
      </w:r>
    </w:p>
    <w:p>
      <w:pPr>
        <w:pStyle w:val="Normal"/>
        <w:widowControl/>
        <w:spacing w:before="0" w:after="0"/>
        <w:ind w:left="0" w:right="0" w:hanging="0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Passcode: 496792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pacing w:val="0"/>
          <w:sz w:val="28"/>
          <w:szCs w:val="28"/>
          <w:lang w:val="en-US"/>
        </w:rPr>
        <w:t>)</w:t>
      </w:r>
    </w:p>
    <w:p>
      <w:pPr>
        <w:pStyle w:val="Normal"/>
        <w:widowControl/>
        <w:spacing w:before="0" w:after="0"/>
        <w:ind w:left="0" w:right="0" w:hanging="0"/>
        <w:rPr>
          <w:rFonts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pacing w:val="0"/>
          <w:lang w:val="en-US"/>
        </w:rPr>
      </w:pPr>
      <w:r>
        <w:rPr>
          <w:rFonts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>Welcome</w:t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>Ms. Cathy Pettid and Ms. Katherine Keiser</w:t>
      </w:r>
    </w:p>
    <w:p>
      <w:pPr>
        <w:pStyle w:val="ListParagraph"/>
        <w:numPr>
          <w:ilvl w:val="1"/>
          <w:numId w:val="1"/>
        </w:numPr>
        <w:spacing w:lineRule="auto" w:line="259" w:before="0" w:after="160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 xml:space="preserve">UNMC and UNO counseling services will now be under the CAPS umbrella. </w:t>
      </w:r>
    </w:p>
    <w:p>
      <w:pPr>
        <w:pStyle w:val="ListParagraph"/>
        <w:numPr>
          <w:ilvl w:val="1"/>
          <w:numId w:val="1"/>
        </w:numPr>
        <w:spacing w:lineRule="auto" w:line="259" w:before="0" w:after="160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 xml:space="preserve">UNMC student counseling services to move to the a new location at student services near the parking services. </w:t>
      </w:r>
    </w:p>
    <w:p>
      <w:pPr>
        <w:pStyle w:val="ListParagraph"/>
        <w:numPr>
          <w:ilvl w:val="1"/>
          <w:numId w:val="1"/>
        </w:numPr>
        <w:spacing w:lineRule="auto" w:line="259" w:before="0" w:after="160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 xml:space="preserve">Appointments  can be made by calling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pacing w:val="0"/>
          <w:sz w:val="28"/>
          <w:szCs w:val="28"/>
          <w:lang w:val="en-US"/>
        </w:rPr>
        <w:t>402-559-7276 (and press 2 after hours)</w:t>
      </w:r>
    </w:p>
    <w:p>
      <w:pPr>
        <w:pStyle w:val="ListParagraph"/>
        <w:numPr>
          <w:ilvl w:val="0"/>
          <w:numId w:val="0"/>
        </w:numPr>
        <w:spacing w:lineRule="auto" w:line="259" w:before="0" w:after="160"/>
        <w:ind w:left="1440" w:hanging="0"/>
        <w:rPr>
          <w:rFonts w:eastAsia="Arial" w:cs="Arial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lang w:val="en-US"/>
        </w:rPr>
      </w:pPr>
      <w:r>
        <w:rPr>
          <w:rFonts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rPr>
          <w:rFonts w:ascii="Arial" w:hAnsi="Arial"/>
          <w:sz w:val="28"/>
          <w:szCs w:val="28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en-US"/>
        </w:rPr>
        <w:t>Adjournment</w:t>
      </w:r>
    </w:p>
    <w:p>
      <w:pPr>
        <w:pStyle w:val="Normal"/>
        <w:spacing w:lineRule="auto" w:line="259" w:before="0" w:after="16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8"/>
          <w:szCs w:val="28"/>
          <w:lang w:val="en-US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en-US"/>
        </w:rPr>
      </w:r>
    </w:p>
    <w:p>
      <w:pPr>
        <w:pStyle w:val="Normal"/>
        <w:spacing w:lineRule="auto" w:line="259" w:before="0" w:after="16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8"/>
          <w:szCs w:val="28"/>
          <w:lang w:val="en-US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en-US"/>
        </w:rPr>
      </w:r>
    </w:p>
    <w:p>
      <w:pPr>
        <w:pStyle w:val="Normal"/>
        <w:spacing w:before="0" w:after="1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nmc.zoom.us/j/93154820721?pwd=WXVkY2xPcnp6UE96UkRBY1h2VTZqdz09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LibreOffice/5.1.6.2$Linux_X86_64 LibreOffice_project/10m0$Build-2</Application>
  <Pages>1</Pages>
  <Words>77</Words>
  <Characters>451</Characters>
  <CharactersWithSpaces>514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2020-12-10T16:48:59Z</dcterms:created>
  <dc:creator>Atri, Pranita</dc:creator>
  <dc:description/>
  <dc:language>en-US</dc:language>
  <cp:lastModifiedBy/>
  <dcterms:modified xsi:type="dcterms:W3CDTF">2021-06-15T18:04:37Z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