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9C" w:rsidRPr="00D82DE6" w:rsidRDefault="00C5389C" w:rsidP="00C5389C">
      <w:pPr>
        <w:pStyle w:val="Title"/>
        <w:rPr>
          <w:rFonts w:eastAsia="Verdana"/>
        </w:rPr>
      </w:pPr>
      <w:r w:rsidRPr="00D82DE6">
        <w:rPr>
          <w:rFonts w:eastAsia="Verdana"/>
        </w:rPr>
        <w:t>Biochemistry and Molecular Biology</w:t>
      </w:r>
    </w:p>
    <w:p w:rsidR="00C5389C" w:rsidRDefault="00C5389C" w:rsidP="00A8267D">
      <w:pPr>
        <w:tabs>
          <w:tab w:val="left" w:pos="540"/>
          <w:tab w:val="left" w:pos="1080"/>
          <w:tab w:val="left" w:pos="2970"/>
        </w:tabs>
        <w:spacing w:after="120"/>
        <w:ind w:right="-14"/>
        <w:rPr>
          <w:rFonts w:eastAsia="Verdana" w:cs="Arial"/>
          <w:b/>
          <w:bCs/>
        </w:rPr>
      </w:pPr>
      <w:r w:rsidRPr="00E25E56">
        <w:rPr>
          <w:rStyle w:val="Heading2Char"/>
        </w:rPr>
        <w:t>Graduate Committee</w:t>
      </w:r>
      <w:r w:rsidRPr="00D82DE6">
        <w:rPr>
          <w:rFonts w:eastAsia="Verdana" w:cs="Arial"/>
          <w:b/>
          <w:bCs/>
        </w:rPr>
        <w:t xml:space="preserve">   </w:t>
      </w:r>
    </w:p>
    <w:p w:rsidR="006E5623" w:rsidRDefault="006E5623" w:rsidP="00A8267D">
      <w:pPr>
        <w:tabs>
          <w:tab w:val="left" w:pos="540"/>
          <w:tab w:val="left" w:pos="1080"/>
          <w:tab w:val="left" w:pos="2970"/>
        </w:tabs>
        <w:spacing w:after="120"/>
        <w:ind w:right="-14"/>
        <w:rPr>
          <w:rFonts w:eastAsia="Verdana" w:cs="Arial"/>
        </w:rPr>
        <w:sectPr w:rsidR="006E5623" w:rsidSect="00292F63">
          <w:headerReference w:type="default" r:id="rId9"/>
          <w:type w:val="continuous"/>
          <w:pgSz w:w="12240" w:h="15840"/>
          <w:pgMar w:top="1440" w:right="1440" w:bottom="1440" w:left="1440" w:header="720" w:footer="720" w:gutter="0"/>
          <w:cols w:space="720"/>
          <w:docGrid w:linePitch="360"/>
        </w:sectPr>
      </w:pPr>
    </w:p>
    <w:p w:rsidR="006E5623" w:rsidRDefault="00C5389C" w:rsidP="006E5623">
      <w:pPr>
        <w:tabs>
          <w:tab w:val="left" w:pos="540"/>
          <w:tab w:val="left" w:pos="1080"/>
          <w:tab w:val="left" w:pos="2970"/>
        </w:tabs>
        <w:ind w:left="180" w:right="-20"/>
        <w:rPr>
          <w:rFonts w:eastAsia="Verdana" w:cs="Arial"/>
        </w:rPr>
      </w:pPr>
      <w:r w:rsidRPr="00D82DE6">
        <w:rPr>
          <w:rFonts w:eastAsia="Verdana" w:cs="Arial"/>
        </w:rPr>
        <w:lastRenderedPageBreak/>
        <w:t>Dr. Steven Caplan (Chair)</w:t>
      </w:r>
    </w:p>
    <w:p w:rsidR="006E5623" w:rsidRDefault="00C5389C" w:rsidP="006E5623">
      <w:pPr>
        <w:tabs>
          <w:tab w:val="left" w:pos="540"/>
          <w:tab w:val="left" w:pos="1080"/>
          <w:tab w:val="left" w:pos="2970"/>
        </w:tabs>
        <w:ind w:left="180" w:right="-20"/>
        <w:rPr>
          <w:rFonts w:eastAsia="Verdana" w:cs="Arial"/>
        </w:rPr>
      </w:pPr>
      <w:r w:rsidRPr="00D82DE6">
        <w:rPr>
          <w:rFonts w:eastAsia="Verdana" w:cs="Arial"/>
        </w:rPr>
        <w:t xml:space="preserve">Dr. Paul </w:t>
      </w:r>
      <w:proofErr w:type="spellStart"/>
      <w:r w:rsidRPr="00D82DE6">
        <w:rPr>
          <w:rFonts w:eastAsia="Verdana" w:cs="Arial"/>
        </w:rPr>
        <w:t>Sorgen</w:t>
      </w:r>
      <w:proofErr w:type="spellEnd"/>
      <w:r w:rsidRPr="00D82DE6">
        <w:rPr>
          <w:rFonts w:eastAsia="Verdana" w:cs="Arial"/>
        </w:rPr>
        <w:t xml:space="preserve">; </w:t>
      </w:r>
      <w:proofErr w:type="spellStart"/>
      <w:r w:rsidRPr="00D82DE6">
        <w:rPr>
          <w:rFonts w:eastAsia="Verdana" w:cs="Arial"/>
        </w:rPr>
        <w:t>Dr.Kaustubh</w:t>
      </w:r>
      <w:proofErr w:type="spellEnd"/>
      <w:r w:rsidRPr="00D82DE6">
        <w:rPr>
          <w:rFonts w:eastAsia="Verdana" w:cs="Arial"/>
        </w:rPr>
        <w:t xml:space="preserve"> </w:t>
      </w:r>
      <w:proofErr w:type="spellStart"/>
      <w:r w:rsidRPr="00D82DE6">
        <w:rPr>
          <w:rFonts w:eastAsia="Verdana" w:cs="Arial"/>
        </w:rPr>
        <w:t>Datta</w:t>
      </w:r>
      <w:proofErr w:type="spellEnd"/>
    </w:p>
    <w:p w:rsidR="006E5623" w:rsidRDefault="00C5389C" w:rsidP="006E5623">
      <w:pPr>
        <w:tabs>
          <w:tab w:val="left" w:pos="540"/>
          <w:tab w:val="left" w:pos="1080"/>
          <w:tab w:val="left" w:pos="2970"/>
        </w:tabs>
        <w:ind w:left="180" w:right="-20"/>
        <w:rPr>
          <w:rFonts w:eastAsia="Verdana" w:cs="Arial"/>
          <w:position w:val="-1"/>
        </w:rPr>
      </w:pPr>
      <w:r w:rsidRPr="00D82DE6">
        <w:rPr>
          <w:rFonts w:eastAsia="Verdana" w:cs="Arial"/>
        </w:rPr>
        <w:lastRenderedPageBreak/>
        <w:t xml:space="preserve">Dr. Keith </w:t>
      </w:r>
      <w:r w:rsidRPr="00D82DE6">
        <w:rPr>
          <w:rFonts w:eastAsia="Verdana" w:cs="Arial"/>
          <w:position w:val="-1"/>
        </w:rPr>
        <w:t>Johnson</w:t>
      </w:r>
    </w:p>
    <w:p w:rsidR="00C5389C" w:rsidRDefault="00C5389C" w:rsidP="006E5623">
      <w:pPr>
        <w:tabs>
          <w:tab w:val="left" w:pos="540"/>
          <w:tab w:val="left" w:pos="1080"/>
          <w:tab w:val="left" w:pos="2970"/>
        </w:tabs>
        <w:ind w:left="180" w:right="-20"/>
        <w:rPr>
          <w:rFonts w:eastAsia="Verdana" w:cs="Arial"/>
          <w:position w:val="-1"/>
        </w:rPr>
      </w:pPr>
      <w:r w:rsidRPr="00D82DE6">
        <w:rPr>
          <w:rFonts w:eastAsia="Verdana" w:cs="Arial"/>
          <w:position w:val="-1"/>
        </w:rPr>
        <w:t xml:space="preserve">Dr. </w:t>
      </w:r>
      <w:proofErr w:type="spellStart"/>
      <w:r w:rsidRPr="00D82DE6">
        <w:rPr>
          <w:rFonts w:eastAsia="Verdana" w:cs="Arial"/>
          <w:position w:val="-1"/>
        </w:rPr>
        <w:t>Duygu</w:t>
      </w:r>
      <w:proofErr w:type="spellEnd"/>
      <w:r w:rsidRPr="00D82DE6">
        <w:rPr>
          <w:rFonts w:eastAsia="Verdana" w:cs="Arial"/>
          <w:position w:val="-1"/>
        </w:rPr>
        <w:t xml:space="preserve"> Dee Harrison-</w:t>
      </w:r>
      <w:proofErr w:type="spellStart"/>
      <w:r w:rsidRPr="00D82DE6">
        <w:rPr>
          <w:rFonts w:eastAsia="Verdana" w:cs="Arial"/>
          <w:position w:val="-1"/>
        </w:rPr>
        <w:t>Findik</w:t>
      </w:r>
      <w:proofErr w:type="spellEnd"/>
    </w:p>
    <w:p w:rsidR="006E5623" w:rsidRDefault="006E5623" w:rsidP="00C5389C">
      <w:pPr>
        <w:tabs>
          <w:tab w:val="left" w:pos="540"/>
          <w:tab w:val="left" w:pos="1080"/>
          <w:tab w:val="left" w:pos="2970"/>
        </w:tabs>
        <w:ind w:right="-20"/>
        <w:rPr>
          <w:rFonts w:eastAsia="Verdana" w:cs="Arial"/>
          <w:position w:val="-1"/>
        </w:rPr>
        <w:sectPr w:rsidR="006E5623" w:rsidSect="006E5623">
          <w:type w:val="continuous"/>
          <w:pgSz w:w="12240" w:h="15840"/>
          <w:pgMar w:top="1440" w:right="1440" w:bottom="1440" w:left="1440" w:header="720" w:footer="720" w:gutter="0"/>
          <w:cols w:num="2" w:space="720"/>
          <w:docGrid w:linePitch="360"/>
        </w:sectPr>
      </w:pPr>
    </w:p>
    <w:p w:rsidR="00C5389C" w:rsidRDefault="00C5389C" w:rsidP="00C5389C">
      <w:pPr>
        <w:tabs>
          <w:tab w:val="left" w:pos="540"/>
          <w:tab w:val="left" w:pos="1080"/>
          <w:tab w:val="left" w:pos="2970"/>
        </w:tabs>
        <w:ind w:right="-20"/>
        <w:rPr>
          <w:rFonts w:eastAsia="Verdana" w:cs="Arial"/>
          <w:position w:val="-1"/>
        </w:rPr>
      </w:pPr>
    </w:p>
    <w:p w:rsidR="00C5389C" w:rsidRPr="00D82DE6" w:rsidRDefault="00C5389C" w:rsidP="00C5389C">
      <w:pPr>
        <w:pBdr>
          <w:top w:val="single" w:sz="4" w:space="1" w:color="auto"/>
        </w:pBdr>
        <w:tabs>
          <w:tab w:val="left" w:pos="540"/>
          <w:tab w:val="left" w:pos="1080"/>
          <w:tab w:val="left" w:pos="2970"/>
        </w:tabs>
        <w:ind w:right="-20"/>
        <w:rPr>
          <w:rFonts w:eastAsia="Verdana" w:cs="Arial"/>
        </w:rPr>
      </w:pPr>
    </w:p>
    <w:p w:rsidR="00C5389C" w:rsidRPr="00E25E56" w:rsidRDefault="00C5389C" w:rsidP="00C5389C">
      <w:pPr>
        <w:pStyle w:val="Heading2"/>
      </w:pPr>
      <w:r w:rsidRPr="00E25E56">
        <w:t>Admission Requirements for the Ph.D. and M.S. degrees</w:t>
      </w:r>
    </w:p>
    <w:p w:rsidR="00C5389C" w:rsidRPr="00D82DE6" w:rsidRDefault="00C5389C" w:rsidP="001775D8">
      <w:pPr>
        <w:tabs>
          <w:tab w:val="left" w:pos="540"/>
          <w:tab w:val="left" w:pos="1080"/>
          <w:tab w:val="left" w:pos="1620"/>
        </w:tabs>
        <w:ind w:right="99"/>
        <w:jc w:val="both"/>
        <w:rPr>
          <w:rFonts w:eastAsia="Verdana" w:cs="Arial"/>
        </w:rPr>
      </w:pPr>
      <w:r w:rsidRPr="00D82DE6">
        <w:rPr>
          <w:rFonts w:eastAsia="Verdana" w:cs="Arial"/>
        </w:rPr>
        <w:t>Students seeking admission must have a baccalaureate degree and should submit Graduate Record Examination</w:t>
      </w:r>
      <w:r>
        <w:rPr>
          <w:rFonts w:eastAsia="Verdana" w:cs="Arial"/>
        </w:rPr>
        <w:t xml:space="preserve"> (GRE) and, if applicable, Test of English as a Foreign Language (TOEFL)</w:t>
      </w:r>
      <w:r w:rsidRPr="00D82DE6">
        <w:rPr>
          <w:rFonts w:eastAsia="Verdana" w:cs="Arial"/>
        </w:rPr>
        <w:t xml:space="preserve"> scores as part of their application.  Applicants must also have a comprehensive background in chemistry, including courses in general and organic chemistry.  Courses in general physics, mathematics (including calculus), and general biology are also required.</w:t>
      </w:r>
    </w:p>
    <w:p w:rsidR="00C5389C" w:rsidRPr="00D82DE6" w:rsidRDefault="00C5389C" w:rsidP="00C5389C">
      <w:pPr>
        <w:pStyle w:val="Heading2"/>
        <w:rPr>
          <w:rFonts w:eastAsia="Verdana" w:cs="Arial"/>
        </w:rPr>
      </w:pPr>
      <w:r w:rsidRPr="00D82DE6">
        <w:rPr>
          <w:rFonts w:eastAsia="Verdana" w:cs="Arial"/>
        </w:rPr>
        <w:t>Master of Science degree</w:t>
      </w:r>
    </w:p>
    <w:p w:rsidR="00C5389C" w:rsidRPr="00D82DE6" w:rsidRDefault="00C5389C" w:rsidP="001775D8">
      <w:pPr>
        <w:tabs>
          <w:tab w:val="left" w:pos="540"/>
          <w:tab w:val="left" w:pos="1080"/>
          <w:tab w:val="left" w:pos="1620"/>
        </w:tabs>
        <w:ind w:right="104"/>
        <w:jc w:val="both"/>
        <w:rPr>
          <w:rFonts w:eastAsia="Verdana" w:cs="Arial"/>
        </w:rPr>
      </w:pPr>
      <w:r w:rsidRPr="00D82DE6">
        <w:rPr>
          <w:rFonts w:eastAsia="Verdana" w:cs="Arial"/>
        </w:rPr>
        <w:t xml:space="preserve">Students studying for the Master of Science degree must </w:t>
      </w:r>
      <w:r>
        <w:rPr>
          <w:rFonts w:eastAsia="Verdana" w:cs="Arial"/>
        </w:rPr>
        <w:t>enroll</w:t>
      </w:r>
      <w:r w:rsidRPr="00D82DE6">
        <w:rPr>
          <w:rFonts w:eastAsia="Verdana" w:cs="Arial"/>
        </w:rPr>
        <w:t xml:space="preserve"> in BRTP 821, 822, 823, and 824 and achieve a grade of B- or better in these courses.  The number of other graduate-level courses required will vary with each student.</w:t>
      </w:r>
    </w:p>
    <w:p w:rsidR="00C5389C" w:rsidRPr="00D82DE6" w:rsidRDefault="00C5389C" w:rsidP="00C5389C">
      <w:pPr>
        <w:tabs>
          <w:tab w:val="left" w:pos="540"/>
          <w:tab w:val="left" w:pos="1080"/>
          <w:tab w:val="left" w:pos="1620"/>
        </w:tabs>
        <w:rPr>
          <w:rFonts w:cs="Arial"/>
        </w:rPr>
      </w:pPr>
    </w:p>
    <w:p w:rsidR="00C5389C" w:rsidRPr="00D82DE6" w:rsidRDefault="00C5389C" w:rsidP="001775D8">
      <w:pPr>
        <w:tabs>
          <w:tab w:val="left" w:pos="540"/>
          <w:tab w:val="left" w:pos="1080"/>
          <w:tab w:val="left" w:pos="1620"/>
        </w:tabs>
        <w:ind w:right="187"/>
        <w:jc w:val="both"/>
        <w:rPr>
          <w:rFonts w:eastAsia="Verdana" w:cs="Arial"/>
        </w:rPr>
      </w:pPr>
      <w:r w:rsidRPr="00D82DE6">
        <w:rPr>
          <w:rFonts w:eastAsia="Verdana" w:cs="Arial"/>
        </w:rPr>
        <w:t>Individual programs of study will be designed for each student by their advisory committee with the approval of the Graduate Committee.  Students must achieve a grade of "B-" or better in all</w:t>
      </w:r>
      <w:r>
        <w:rPr>
          <w:rFonts w:eastAsia="Verdana" w:cs="Arial"/>
        </w:rPr>
        <w:t xml:space="preserve"> </w:t>
      </w:r>
      <w:r w:rsidRPr="00D82DE6">
        <w:rPr>
          <w:rFonts w:eastAsia="Verdana" w:cs="Arial"/>
          <w:position w:val="-1"/>
        </w:rPr>
        <w:t>graduate-level courses and maintain an overall 3.0 graduate GPA.</w:t>
      </w:r>
    </w:p>
    <w:p w:rsidR="00C5389C" w:rsidRPr="00D82DE6" w:rsidRDefault="003171BD" w:rsidP="00C5389C">
      <w:pPr>
        <w:pStyle w:val="Heading2"/>
        <w:rPr>
          <w:rFonts w:eastAsia="Verdana" w:cs="Arial"/>
        </w:rPr>
      </w:pPr>
      <w:r>
        <w:rPr>
          <w:rFonts w:eastAsia="Verdana" w:cs="Arial"/>
        </w:rPr>
        <w:t xml:space="preserve">Doctor of Philosophy </w:t>
      </w:r>
      <w:r w:rsidR="00C5389C" w:rsidRPr="00D82DE6">
        <w:rPr>
          <w:rFonts w:eastAsia="Verdana" w:cs="Arial"/>
        </w:rPr>
        <w:t>degree</w:t>
      </w:r>
    </w:p>
    <w:p w:rsidR="00C5389C" w:rsidRPr="00D82DE6" w:rsidRDefault="00C5389C" w:rsidP="001775D8">
      <w:pPr>
        <w:tabs>
          <w:tab w:val="left" w:pos="540"/>
          <w:tab w:val="left" w:pos="1080"/>
          <w:tab w:val="left" w:pos="1620"/>
        </w:tabs>
        <w:ind w:right="543"/>
        <w:jc w:val="both"/>
        <w:rPr>
          <w:rFonts w:eastAsia="Verdana" w:cs="Arial"/>
        </w:rPr>
      </w:pPr>
      <w:r w:rsidRPr="00D82DE6">
        <w:rPr>
          <w:rFonts w:eastAsia="Verdana" w:cs="Arial"/>
        </w:rPr>
        <w:t>The Supervisory Committee will determine the curriculum to be followed by the student.  The following are required of all students:</w:t>
      </w:r>
    </w:p>
    <w:p w:rsidR="00C5389C" w:rsidRPr="00D82DE6" w:rsidRDefault="00C5389C" w:rsidP="00C5389C">
      <w:pPr>
        <w:tabs>
          <w:tab w:val="left" w:pos="540"/>
          <w:tab w:val="left" w:pos="1080"/>
          <w:tab w:val="left" w:pos="1620"/>
        </w:tabs>
        <w:rPr>
          <w:rFonts w:cs="Arial"/>
        </w:rPr>
      </w:pPr>
    </w:p>
    <w:p w:rsidR="00C5389C" w:rsidRPr="00D82DE6" w:rsidRDefault="00C5389C" w:rsidP="001775D8">
      <w:pPr>
        <w:tabs>
          <w:tab w:val="left" w:pos="540"/>
          <w:tab w:val="left" w:pos="1080"/>
          <w:tab w:val="left" w:pos="1620"/>
        </w:tabs>
        <w:ind w:right="318"/>
        <w:jc w:val="both"/>
        <w:rPr>
          <w:rFonts w:eastAsia="Verdana" w:cs="Arial"/>
        </w:rPr>
      </w:pPr>
      <w:proofErr w:type="gramStart"/>
      <w:r w:rsidRPr="00D82DE6">
        <w:rPr>
          <w:rFonts w:eastAsia="Verdana" w:cs="Arial"/>
        </w:rPr>
        <w:t>Satisfactory completion of BRTP 821, 822, 823, 824, and BIOC 935 with a minimum grade of B- in each course.</w:t>
      </w:r>
      <w:proofErr w:type="gramEnd"/>
    </w:p>
    <w:p w:rsidR="00C5389C" w:rsidRPr="00D82DE6" w:rsidRDefault="00C5389C" w:rsidP="00C5389C">
      <w:pPr>
        <w:tabs>
          <w:tab w:val="left" w:pos="540"/>
          <w:tab w:val="left" w:pos="1080"/>
          <w:tab w:val="left" w:pos="1620"/>
        </w:tabs>
        <w:rPr>
          <w:rFonts w:cs="Arial"/>
        </w:rPr>
      </w:pPr>
    </w:p>
    <w:p w:rsidR="00C5389C" w:rsidRPr="00D82DE6" w:rsidRDefault="00C5389C" w:rsidP="001775D8">
      <w:pPr>
        <w:jc w:val="both"/>
        <w:rPr>
          <w:rFonts w:cs="Arial"/>
        </w:rPr>
      </w:pPr>
      <w:r w:rsidRPr="00E25E56">
        <w:rPr>
          <w:rFonts w:cs="Arial"/>
        </w:rPr>
        <w:t xml:space="preserve">Registration for 1 credit of </w:t>
      </w:r>
      <w:r>
        <w:rPr>
          <w:rFonts w:cs="Arial"/>
        </w:rPr>
        <w:t>BIOC</w:t>
      </w:r>
      <w:r w:rsidRPr="00E25E56">
        <w:rPr>
          <w:rFonts w:cs="Arial"/>
        </w:rPr>
        <w:t xml:space="preserve"> 970 (Seminar) and participation in the departmental journal club each semester.  In addition, students with a Ph.D. objective will be required to present a formal research seminar in the regular departmental seminar during the following academic year after they become a Ph.D. candidate.  All Ph.D. candidates must deliver a seminar-length presentation of their work in a publicly announced forum sometime between their formal seminar and their dissertation defense, as well as for their defense of dissertation; journal club </w:t>
      </w:r>
      <w:r w:rsidRPr="00D82DE6">
        <w:rPr>
          <w:rFonts w:cs="Arial"/>
        </w:rPr>
        <w:t>presentations are not required at these times.  Attendance at the departmental seminar and journal club is required</w:t>
      </w:r>
      <w:r>
        <w:rPr>
          <w:rFonts w:cs="Arial"/>
        </w:rPr>
        <w:t xml:space="preserve"> as a component of BIOC 970</w:t>
      </w:r>
      <w:r w:rsidRPr="00D82DE6">
        <w:rPr>
          <w:rFonts w:cs="Arial"/>
        </w:rPr>
        <w:t>.</w:t>
      </w:r>
    </w:p>
    <w:p w:rsidR="00C5389C" w:rsidRPr="00D82DE6" w:rsidRDefault="00C5389C" w:rsidP="00C5389C">
      <w:pPr>
        <w:rPr>
          <w:rFonts w:cs="Arial"/>
        </w:rPr>
      </w:pPr>
    </w:p>
    <w:p w:rsidR="00C5389C" w:rsidRPr="00D82DE6" w:rsidRDefault="00C5389C" w:rsidP="001775D8">
      <w:pPr>
        <w:jc w:val="both"/>
        <w:rPr>
          <w:rFonts w:cs="Arial"/>
        </w:rPr>
      </w:pPr>
      <w:proofErr w:type="gramStart"/>
      <w:r w:rsidRPr="00D82DE6">
        <w:rPr>
          <w:rFonts w:cs="Arial"/>
        </w:rPr>
        <w:t>Registration in Biochemistry 935 (Advanced Biochemistry and Molecular Biology).</w:t>
      </w:r>
      <w:proofErr w:type="gramEnd"/>
    </w:p>
    <w:p w:rsidR="00C5389C" w:rsidRPr="00D82DE6" w:rsidRDefault="00C5389C" w:rsidP="00C5389C">
      <w:pPr>
        <w:pStyle w:val="Heading2"/>
        <w:rPr>
          <w:rFonts w:cs="Arial"/>
        </w:rPr>
      </w:pPr>
      <w:r w:rsidRPr="00D82DE6">
        <w:rPr>
          <w:rFonts w:cs="Arial"/>
        </w:rPr>
        <w:t>Combined degrees</w:t>
      </w:r>
    </w:p>
    <w:p w:rsidR="00C5389C" w:rsidRPr="00D82DE6" w:rsidRDefault="00C5389C" w:rsidP="001775D8">
      <w:pPr>
        <w:jc w:val="both"/>
        <w:rPr>
          <w:rFonts w:cs="Arial"/>
        </w:rPr>
      </w:pPr>
      <w:r w:rsidRPr="00D82DE6">
        <w:rPr>
          <w:rFonts w:cs="Arial"/>
        </w:rPr>
        <w:t xml:space="preserve">Students enrolled in the College of Medicine may pursue a combined M.D. degree and a Ph.D. or M.S. degree.  The student must meet all the Admission Requirements of the department and the </w:t>
      </w:r>
      <w:r w:rsidRPr="00D82DE6">
        <w:rPr>
          <w:rFonts w:cs="Arial"/>
        </w:rPr>
        <w:lastRenderedPageBreak/>
        <w:t>Graduate College and be recommended by the Graduate Committee.  Admission into this combined degree program requires approval by the Dean for Graduate Studies and the Dean of the College of Medicine.</w:t>
      </w:r>
    </w:p>
    <w:p w:rsidR="00C5389C" w:rsidRPr="00D82DE6" w:rsidRDefault="00C5389C" w:rsidP="001775D8">
      <w:pPr>
        <w:jc w:val="both"/>
        <w:rPr>
          <w:rFonts w:cs="Arial"/>
        </w:rPr>
      </w:pPr>
    </w:p>
    <w:p w:rsidR="00C5389C" w:rsidRPr="00D82DE6" w:rsidRDefault="00C5389C" w:rsidP="001775D8">
      <w:pPr>
        <w:jc w:val="both"/>
        <w:rPr>
          <w:rFonts w:cs="Arial"/>
        </w:rPr>
      </w:pPr>
      <w:r w:rsidRPr="00D82DE6">
        <w:rPr>
          <w:rFonts w:cs="Arial"/>
        </w:rPr>
        <w:t>The Department of Biochemistry and Molecular Biology will work actively with the student to develop a schedule that will make most effective use of his/her time while studying for the combined degrees.  The student should plan to spend a considerable block of time working exclusively on thesis/dissertation research in order to complete the graduate program.</w:t>
      </w:r>
    </w:p>
    <w:p w:rsidR="00C5389C" w:rsidRPr="00D82DE6" w:rsidRDefault="00C5389C" w:rsidP="001775D8">
      <w:pPr>
        <w:jc w:val="both"/>
        <w:rPr>
          <w:rFonts w:cs="Arial"/>
        </w:rPr>
      </w:pPr>
    </w:p>
    <w:p w:rsidR="00C5389C" w:rsidRPr="001775D8" w:rsidRDefault="00C5389C" w:rsidP="001775D8">
      <w:pPr>
        <w:jc w:val="both"/>
        <w:rPr>
          <w:rFonts w:cs="Arial"/>
        </w:rPr>
      </w:pPr>
      <w:r w:rsidRPr="00D82DE6">
        <w:rPr>
          <w:rFonts w:cs="Arial"/>
        </w:rPr>
        <w:t xml:space="preserve">A detailed description of the department’s graduate program and advanced degree requirements are contained in the document, "A Guideline for Graduate Programs Leading to the Ph.D. and M.S. Degrees in Biochemistry and Molecular Biology.”  </w:t>
      </w:r>
      <w:r w:rsidR="001775D8" w:rsidRPr="001775D8">
        <w:rPr>
          <w:rFonts w:cs="Arial"/>
          <w:i/>
        </w:rPr>
        <w:t xml:space="preserve">See the department's website: </w:t>
      </w:r>
      <w:hyperlink r:id="rId10">
        <w:r w:rsidRPr="001775D8">
          <w:rPr>
            <w:rFonts w:cs="Arial"/>
            <w:i/>
          </w:rPr>
          <w:t>http://www.un</w:t>
        </w:r>
        <w:r w:rsidR="001775D8">
          <w:rPr>
            <w:rFonts w:cs="Arial"/>
            <w:i/>
          </w:rPr>
          <w:t>mc.edu/b</w:t>
        </w:r>
        <w:r w:rsidRPr="001775D8">
          <w:rPr>
            <w:rFonts w:cs="Arial"/>
            <w:i/>
          </w:rPr>
          <w:t>iochemistry</w:t>
        </w:r>
      </w:hyperlink>
    </w:p>
    <w:p w:rsidR="00C5389C" w:rsidRPr="00D82DE6" w:rsidRDefault="00C5389C" w:rsidP="00C5389C">
      <w:pPr>
        <w:pBdr>
          <w:bottom w:val="single" w:sz="4" w:space="1" w:color="auto"/>
        </w:pBdr>
        <w:rPr>
          <w:rFonts w:cs="Arial"/>
        </w:rPr>
      </w:pPr>
    </w:p>
    <w:p w:rsidR="00C5389C" w:rsidRPr="00D82DE6" w:rsidRDefault="00C5389C" w:rsidP="00C5389C">
      <w:pPr>
        <w:pStyle w:val="Heading2"/>
        <w:rPr>
          <w:rFonts w:eastAsia="Verdana" w:cs="Arial"/>
        </w:rPr>
      </w:pPr>
      <w:r w:rsidRPr="00D82DE6">
        <w:rPr>
          <w:rFonts w:eastAsia="Verdana" w:cs="Arial"/>
        </w:rPr>
        <w:t>BIOCHEMISTRY AND MOLECULAR BIOLOGY (BIOC)</w:t>
      </w:r>
    </w:p>
    <w:p w:rsidR="001775D8" w:rsidRDefault="001775D8" w:rsidP="001775D8">
      <w:pPr>
        <w:rPr>
          <w:rStyle w:val="Heading2Char"/>
          <w:b w:val="0"/>
          <w:i/>
          <w:u w:val="single"/>
        </w:rPr>
      </w:pPr>
    </w:p>
    <w:p w:rsidR="003171BD" w:rsidRPr="001775D8" w:rsidRDefault="003171BD" w:rsidP="001775D8">
      <w:pPr>
        <w:rPr>
          <w:rStyle w:val="Heading2Char"/>
          <w:i/>
          <w:u w:val="single"/>
        </w:rPr>
      </w:pPr>
      <w:r w:rsidRPr="001775D8">
        <w:rPr>
          <w:rStyle w:val="Heading2Char"/>
          <w:i/>
          <w:u w:val="single"/>
        </w:rPr>
        <w:t>Fall Semester</w:t>
      </w:r>
    </w:p>
    <w:p w:rsidR="001775D8" w:rsidRDefault="001775D8" w:rsidP="001775D8">
      <w:pPr>
        <w:rPr>
          <w:rStyle w:val="Heading2Char"/>
          <w:b w:val="0"/>
        </w:rPr>
      </w:pPr>
    </w:p>
    <w:p w:rsidR="001775D8" w:rsidRDefault="001775D8" w:rsidP="001775D8">
      <w:pPr>
        <w:rPr>
          <w:rStyle w:val="Heading2Char"/>
          <w:b w:val="0"/>
        </w:rPr>
      </w:pPr>
      <w:proofErr w:type="gramStart"/>
      <w:r w:rsidRPr="001775D8">
        <w:rPr>
          <w:rStyle w:val="Heading2Char"/>
        </w:rPr>
        <w:t>BIOC 880</w:t>
      </w:r>
      <w:r w:rsidR="00C05559">
        <w:rPr>
          <w:rStyle w:val="Heading2Char"/>
        </w:rPr>
        <w:t>.</w:t>
      </w:r>
      <w:proofErr w:type="gramEnd"/>
      <w:r w:rsidRPr="001775D8">
        <w:rPr>
          <w:rStyle w:val="Heading2Char"/>
        </w:rPr>
        <w:t xml:space="preserve"> Principles and Methodologies o</w:t>
      </w:r>
      <w:r w:rsidR="00AB3CF6">
        <w:rPr>
          <w:rStyle w:val="Heading2Char"/>
        </w:rPr>
        <w:t>f Cancer Research</w:t>
      </w:r>
      <w:r w:rsidRPr="001775D8">
        <w:rPr>
          <w:rStyle w:val="Heading2Char"/>
        </w:rPr>
        <w:t xml:space="preserve"> (3 credits)</w:t>
      </w:r>
      <w:r>
        <w:rPr>
          <w:rStyle w:val="Heading2Char"/>
          <w:b w:val="0"/>
        </w:rPr>
        <w:t xml:space="preserve">                              </w:t>
      </w:r>
    </w:p>
    <w:p w:rsidR="001775D8" w:rsidRDefault="001775D8" w:rsidP="001775D8">
      <w:pPr>
        <w:rPr>
          <w:rStyle w:val="Heading2Char"/>
          <w:b w:val="0"/>
        </w:rPr>
      </w:pPr>
      <w:r w:rsidRPr="00C05559">
        <w:rPr>
          <w:b/>
          <w:i/>
        </w:rPr>
        <w:t>Instructors:</w:t>
      </w:r>
      <w:r>
        <w:rPr>
          <w:b/>
        </w:rPr>
        <w:t xml:space="preserve"> </w:t>
      </w:r>
      <w:r w:rsidR="00C05559">
        <w:rPr>
          <w:b/>
        </w:rPr>
        <w:tab/>
      </w:r>
      <w:r w:rsidR="00C05559">
        <w:rPr>
          <w:b/>
        </w:rPr>
        <w:tab/>
      </w:r>
      <w:proofErr w:type="spellStart"/>
      <w:r w:rsidRPr="00C05559">
        <w:t>Xu</w:t>
      </w:r>
      <w:proofErr w:type="spellEnd"/>
      <w:r w:rsidRPr="00C05559">
        <w:t xml:space="preserve"> </w:t>
      </w:r>
      <w:proofErr w:type="spellStart"/>
      <w:r w:rsidRPr="00C05559">
        <w:t>Luo</w:t>
      </w:r>
      <w:proofErr w:type="spellEnd"/>
      <w:r w:rsidRPr="00C05559">
        <w:t xml:space="preserve"> and Robert Lewis</w:t>
      </w:r>
      <w:r>
        <w:rPr>
          <w:b/>
        </w:rPr>
        <w:tab/>
      </w:r>
      <w:r w:rsidR="00C05559">
        <w:rPr>
          <w:b/>
        </w:rPr>
        <w:tab/>
      </w:r>
      <w:r w:rsidRPr="00C05559">
        <w:rPr>
          <w:b/>
          <w:i/>
        </w:rPr>
        <w:t>Offered:</w:t>
      </w:r>
      <w:r>
        <w:rPr>
          <w:b/>
        </w:rPr>
        <w:t xml:space="preserve"> </w:t>
      </w:r>
      <w:r w:rsidR="00C05559">
        <w:rPr>
          <w:b/>
        </w:rPr>
        <w:tab/>
      </w:r>
      <w:r w:rsidRPr="00C05559">
        <w:t>Annually</w:t>
      </w:r>
    </w:p>
    <w:p w:rsidR="00C05559" w:rsidRDefault="001775D8" w:rsidP="001775D8">
      <w:pPr>
        <w:rPr>
          <w:rStyle w:val="Heading2Char"/>
          <w:b w:val="0"/>
        </w:rPr>
      </w:pPr>
      <w:r w:rsidRPr="00C05559">
        <w:rPr>
          <w:rStyle w:val="Heading2Char"/>
          <w:i/>
        </w:rPr>
        <w:t>Cross Listed:</w:t>
      </w:r>
      <w:r w:rsidRPr="001775D8">
        <w:rPr>
          <w:rStyle w:val="Heading2Char"/>
        </w:rPr>
        <w:t xml:space="preserve"> </w:t>
      </w:r>
      <w:r w:rsidR="00C05559">
        <w:rPr>
          <w:rStyle w:val="Heading2Char"/>
        </w:rPr>
        <w:tab/>
      </w:r>
      <w:r w:rsidR="00C05559">
        <w:rPr>
          <w:rStyle w:val="Heading2Char"/>
        </w:rPr>
        <w:tab/>
      </w:r>
      <w:r w:rsidR="00C5389C" w:rsidRPr="00C05559">
        <w:rPr>
          <w:rStyle w:val="Heading2Char"/>
          <w:b w:val="0"/>
        </w:rPr>
        <w:t>CRGP 880</w:t>
      </w:r>
      <w:r w:rsidR="00C05559" w:rsidRPr="00C05559">
        <w:rPr>
          <w:rStyle w:val="Heading2Char"/>
          <w:b w:val="0"/>
        </w:rPr>
        <w:t>, PAMM 880, PHSC 880, PHAR 880</w:t>
      </w:r>
    </w:p>
    <w:p w:rsidR="00C05559" w:rsidRDefault="00C05559" w:rsidP="001775D8">
      <w:pPr>
        <w:rPr>
          <w:rStyle w:val="Heading2Char"/>
          <w:b w:val="0"/>
        </w:rPr>
      </w:pPr>
      <w:r w:rsidRPr="001775D8">
        <w:rPr>
          <w:b/>
          <w:i/>
        </w:rPr>
        <w:t>Prerequisites:</w:t>
      </w:r>
      <w:r w:rsidRPr="001775D8">
        <w:rPr>
          <w:i/>
        </w:rPr>
        <w:t xml:space="preserve">  </w:t>
      </w:r>
      <w:r>
        <w:rPr>
          <w:i/>
        </w:rPr>
        <w:tab/>
      </w:r>
      <w:r w:rsidRPr="00C05559">
        <w:t xml:space="preserve">BRTP 821,822, 823 and 824 or equivalent, </w:t>
      </w:r>
      <w:r w:rsidRPr="00C05559">
        <w:rPr>
          <w:position w:val="-1"/>
        </w:rPr>
        <w:t>permission of instructor.</w:t>
      </w:r>
    </w:p>
    <w:p w:rsidR="00C05559" w:rsidRDefault="00C05559" w:rsidP="00C05559">
      <w:pPr>
        <w:jc w:val="both"/>
      </w:pPr>
    </w:p>
    <w:p w:rsidR="00C5389C" w:rsidRPr="001775D8" w:rsidRDefault="00C5389C" w:rsidP="00C05559">
      <w:pPr>
        <w:jc w:val="both"/>
        <w:rPr>
          <w:i/>
        </w:rPr>
      </w:pPr>
      <w:r w:rsidRPr="00D82DE6">
        <w:t xml:space="preserve">The course surveys the biology and biochemical mechanisms underlying cancer development, prevention, and therapy. </w:t>
      </w:r>
      <w:r>
        <w:t xml:space="preserve"> </w:t>
      </w:r>
    </w:p>
    <w:p w:rsidR="001775D8" w:rsidRDefault="001775D8" w:rsidP="001775D8">
      <w:pPr>
        <w:rPr>
          <w:rStyle w:val="Heading2Char"/>
          <w:b w:val="0"/>
        </w:rPr>
      </w:pPr>
    </w:p>
    <w:p w:rsidR="00C05559" w:rsidRDefault="00C05559" w:rsidP="001775D8">
      <w:pPr>
        <w:rPr>
          <w:rStyle w:val="Heading2Char"/>
        </w:rPr>
      </w:pPr>
      <w:proofErr w:type="gramStart"/>
      <w:r>
        <w:rPr>
          <w:rStyle w:val="Heading2Char"/>
        </w:rPr>
        <w:t>BIOC 935.</w:t>
      </w:r>
      <w:proofErr w:type="gramEnd"/>
      <w:r>
        <w:rPr>
          <w:rStyle w:val="Heading2Char"/>
        </w:rPr>
        <w:t xml:space="preserve"> Advanced Biochemistry a</w:t>
      </w:r>
      <w:r w:rsidR="003171BD" w:rsidRPr="00C05559">
        <w:rPr>
          <w:rStyle w:val="Heading2Char"/>
        </w:rPr>
        <w:t>nd Molecular Biology</w:t>
      </w:r>
      <w:r>
        <w:rPr>
          <w:rStyle w:val="Heading2Char"/>
        </w:rPr>
        <w:t xml:space="preserve"> (4 credits)  </w:t>
      </w:r>
    </w:p>
    <w:p w:rsidR="00C05559" w:rsidRPr="00C05559" w:rsidRDefault="00C05559" w:rsidP="001775D8">
      <w:r w:rsidRPr="00C05559">
        <w:rPr>
          <w:rStyle w:val="Heading2Char"/>
          <w:i/>
        </w:rPr>
        <w:t>Instructor:</w:t>
      </w:r>
      <w:r>
        <w:rPr>
          <w:rStyle w:val="Heading2Char"/>
        </w:rPr>
        <w:t xml:space="preserve"> </w:t>
      </w:r>
      <w:r>
        <w:rPr>
          <w:rStyle w:val="Heading2Char"/>
        </w:rPr>
        <w:tab/>
      </w:r>
      <w:r>
        <w:rPr>
          <w:rStyle w:val="Heading2Char"/>
        </w:rPr>
        <w:tab/>
      </w:r>
      <w:r w:rsidRPr="00C05559">
        <w:rPr>
          <w:rStyle w:val="Heading2Char"/>
          <w:b w:val="0"/>
        </w:rPr>
        <w:t xml:space="preserve">Paul </w:t>
      </w:r>
      <w:proofErr w:type="spellStart"/>
      <w:r w:rsidRPr="00C05559">
        <w:rPr>
          <w:rStyle w:val="Heading2Char"/>
          <w:b w:val="0"/>
        </w:rPr>
        <w:t>Sorgren</w:t>
      </w:r>
      <w:proofErr w:type="spellEnd"/>
      <w:r w:rsidRPr="00C05559">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05559" w:rsidRPr="00C05559" w:rsidRDefault="00C05559" w:rsidP="001775D8">
      <w:r w:rsidRPr="00C05559">
        <w:rPr>
          <w:b/>
          <w:i/>
        </w:rPr>
        <w:t>Prerequisites:</w:t>
      </w:r>
      <w:r w:rsidRPr="00C05559">
        <w:rPr>
          <w:i/>
        </w:rPr>
        <w:t xml:space="preserve"> </w:t>
      </w:r>
      <w:r>
        <w:rPr>
          <w:i/>
        </w:rPr>
        <w:t xml:space="preserve"> </w:t>
      </w:r>
      <w:r>
        <w:rPr>
          <w:i/>
        </w:rPr>
        <w:tab/>
      </w:r>
      <w:r w:rsidRPr="00C05559">
        <w:t>BRTP 821, 822, 823, and 824 or permission of instructor.</w:t>
      </w:r>
    </w:p>
    <w:p w:rsidR="00C05559" w:rsidRDefault="00C05559" w:rsidP="001775D8"/>
    <w:p w:rsidR="003171BD" w:rsidRPr="00CB31D5" w:rsidRDefault="003171BD" w:rsidP="00C05559">
      <w:pPr>
        <w:jc w:val="both"/>
      </w:pPr>
      <w:r w:rsidRPr="00D82DE6">
        <w:t xml:space="preserve">The objective of BIOC 935 is to teach Advanced Biochemistry and Molecular Biology topics to second-year graduate students in order to help prepare them for their Comprehensive Exam.  Secondary goals of this course are to critically review manuscripts and deign experiments.  This 4 credit course will provide in-depth material in the areas of metabolism, protein function, and nucleic acid function that are not provided in BRTP courses 821, 822, 823, and 824.  BIOC 935 will be required for all second-year Biochemistry and Molecular Biology students. </w:t>
      </w:r>
      <w:r>
        <w:t xml:space="preserve"> </w:t>
      </w:r>
    </w:p>
    <w:p w:rsidR="00C05559" w:rsidRDefault="00C05559" w:rsidP="001775D8">
      <w:pPr>
        <w:rPr>
          <w:rStyle w:val="Heading2Char"/>
          <w:b w:val="0"/>
          <w:i/>
          <w:u w:val="single"/>
        </w:rPr>
      </w:pPr>
    </w:p>
    <w:p w:rsidR="003171BD" w:rsidRPr="00C05559" w:rsidRDefault="003171BD" w:rsidP="001775D8">
      <w:pPr>
        <w:rPr>
          <w:rStyle w:val="Heading2Char"/>
          <w:i/>
          <w:u w:val="single"/>
        </w:rPr>
      </w:pPr>
      <w:r w:rsidRPr="00C05559">
        <w:rPr>
          <w:rStyle w:val="Heading2Char"/>
          <w:i/>
          <w:u w:val="single"/>
        </w:rPr>
        <w:t>Spring Semester</w:t>
      </w:r>
    </w:p>
    <w:p w:rsidR="00C05559" w:rsidRDefault="00C05559" w:rsidP="001775D8"/>
    <w:p w:rsidR="00C05559" w:rsidRDefault="003171BD" w:rsidP="001775D8">
      <w:pPr>
        <w:rPr>
          <w:b/>
        </w:rPr>
      </w:pPr>
      <w:proofErr w:type="gramStart"/>
      <w:r w:rsidRPr="00C05559">
        <w:rPr>
          <w:b/>
        </w:rPr>
        <w:t>BIOC 921</w:t>
      </w:r>
      <w:r w:rsidR="00C05559">
        <w:rPr>
          <w:b/>
        </w:rPr>
        <w:t>.</w:t>
      </w:r>
      <w:proofErr w:type="gramEnd"/>
      <w:r w:rsidRPr="00C05559">
        <w:rPr>
          <w:b/>
        </w:rPr>
        <w:t xml:space="preserve"> Bi</w:t>
      </w:r>
      <w:r w:rsidR="00C05559">
        <w:rPr>
          <w:b/>
        </w:rPr>
        <w:t>ophysical Chemistry (3 credits)</w:t>
      </w:r>
    </w:p>
    <w:p w:rsidR="00C05559" w:rsidRPr="00C05559" w:rsidRDefault="00C05559" w:rsidP="00C0555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Luis </w:t>
      </w:r>
      <w:proofErr w:type="spellStart"/>
      <w:r>
        <w:rPr>
          <w:rStyle w:val="Heading2Char"/>
          <w:b w:val="0"/>
        </w:rPr>
        <w:t>Marky</w:t>
      </w:r>
      <w:proofErr w:type="spellEnd"/>
      <w:r w:rsidRPr="00C05559">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Even Years Only</w:t>
      </w:r>
      <w:r>
        <w:rPr>
          <w:rStyle w:val="Heading2Char"/>
        </w:rPr>
        <w:tab/>
      </w:r>
    </w:p>
    <w:p w:rsidR="00C05559" w:rsidRDefault="00C05559" w:rsidP="00C05559">
      <w:pPr>
        <w:rPr>
          <w:rStyle w:val="Heading2Char"/>
          <w:b w:val="0"/>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PHSC 921</w:t>
      </w:r>
    </w:p>
    <w:p w:rsidR="00C05559" w:rsidRDefault="00C05559" w:rsidP="00C05559">
      <w:r w:rsidRPr="00C05559">
        <w:rPr>
          <w:b/>
          <w:i/>
        </w:rPr>
        <w:t>Prerequisites:</w:t>
      </w:r>
      <w:r w:rsidRPr="00C05559">
        <w:rPr>
          <w:i/>
        </w:rPr>
        <w:t xml:space="preserve"> </w:t>
      </w:r>
      <w:r>
        <w:rPr>
          <w:i/>
        </w:rPr>
        <w:t xml:space="preserve"> </w:t>
      </w:r>
      <w:r>
        <w:rPr>
          <w:i/>
        </w:rPr>
        <w:tab/>
      </w:r>
      <w:r w:rsidRPr="005574BC">
        <w:t>Permission of instructor.</w:t>
      </w:r>
    </w:p>
    <w:p w:rsidR="00C05559" w:rsidRDefault="00C05559" w:rsidP="001775D8"/>
    <w:p w:rsidR="003171BD" w:rsidRDefault="003171BD" w:rsidP="001775D8">
      <w:r>
        <w:t xml:space="preserve">The course will cover the biophysical chemistry of nucleic acids and proteins including the study of these molecules using NMR, </w:t>
      </w:r>
      <w:proofErr w:type="spellStart"/>
      <w:r>
        <w:t>calorimetry</w:t>
      </w:r>
      <w:proofErr w:type="spellEnd"/>
      <w:r>
        <w:t xml:space="preserve"> and fluorescence</w:t>
      </w:r>
      <w:r w:rsidR="00C05559">
        <w:t>.</w:t>
      </w:r>
    </w:p>
    <w:p w:rsidR="001775D8" w:rsidRPr="00C05559" w:rsidRDefault="003171BD" w:rsidP="001775D8">
      <w:pPr>
        <w:rPr>
          <w:b/>
          <w:i/>
          <w:u w:val="single"/>
        </w:rPr>
      </w:pPr>
      <w:r w:rsidRPr="00C05559">
        <w:rPr>
          <w:b/>
          <w:i/>
          <w:u w:val="single"/>
        </w:rPr>
        <w:lastRenderedPageBreak/>
        <w:t>Multiple Semesters</w:t>
      </w:r>
    </w:p>
    <w:p w:rsidR="001775D8" w:rsidRDefault="001775D8" w:rsidP="001775D8">
      <w:pPr>
        <w:rPr>
          <w:b/>
        </w:rPr>
      </w:pPr>
    </w:p>
    <w:p w:rsidR="00C5389C" w:rsidRDefault="00C5389C" w:rsidP="001775D8">
      <w:pPr>
        <w:rPr>
          <w:rFonts w:eastAsia="Verdana"/>
          <w:b/>
        </w:rPr>
      </w:pPr>
      <w:proofErr w:type="gramStart"/>
      <w:r w:rsidRPr="001775D8">
        <w:rPr>
          <w:rFonts w:eastAsia="Verdana"/>
          <w:b/>
        </w:rPr>
        <w:t>BIOC 896</w:t>
      </w:r>
      <w:r w:rsidR="00C05559">
        <w:rPr>
          <w:rFonts w:eastAsia="Verdana"/>
          <w:b/>
        </w:rPr>
        <w:t>.</w:t>
      </w:r>
      <w:proofErr w:type="gramEnd"/>
      <w:r w:rsidRPr="001775D8">
        <w:rPr>
          <w:rFonts w:eastAsia="Verdana"/>
          <w:b/>
        </w:rPr>
        <w:t xml:space="preserve"> </w:t>
      </w:r>
      <w:r w:rsidR="00C05559">
        <w:rPr>
          <w:rFonts w:eastAsia="Verdana"/>
          <w:b/>
        </w:rPr>
        <w:t>Research Other Than Thesis</w:t>
      </w:r>
      <w:r w:rsidRPr="001775D8">
        <w:rPr>
          <w:rFonts w:eastAsia="Verdana"/>
          <w:b/>
        </w:rPr>
        <w:t xml:space="preserve"> (1-8 cr</w:t>
      </w:r>
      <w:r w:rsidR="00C55FF5">
        <w:rPr>
          <w:rFonts w:eastAsia="Verdana"/>
          <w:b/>
        </w:rPr>
        <w:t>edit[s])</w:t>
      </w:r>
      <w:r w:rsidR="00C55FF5">
        <w:rPr>
          <w:rFonts w:eastAsia="Verdana"/>
          <w:b/>
        </w:rPr>
        <w:tab/>
      </w:r>
      <w:r w:rsidR="00C05559">
        <w:rPr>
          <w:rFonts w:eastAsia="Verdana"/>
          <w:b/>
        </w:rPr>
        <w:t xml:space="preserve">Fall, </w:t>
      </w:r>
      <w:proofErr w:type="gramStart"/>
      <w:r w:rsidR="00C05559">
        <w:rPr>
          <w:rFonts w:eastAsia="Verdana"/>
          <w:b/>
        </w:rPr>
        <w:t>Spring</w:t>
      </w:r>
      <w:proofErr w:type="gramEnd"/>
      <w:r w:rsidR="00C05559">
        <w:rPr>
          <w:rFonts w:eastAsia="Verdana"/>
          <w:b/>
        </w:rPr>
        <w:t>, Summer</w:t>
      </w:r>
    </w:p>
    <w:p w:rsidR="00C05559" w:rsidRPr="00C05559" w:rsidRDefault="00C05559" w:rsidP="00C0555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Biochemistry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C05559" w:rsidRDefault="00C05559" w:rsidP="001775D8">
      <w:pPr>
        <w:rPr>
          <w:rFonts w:eastAsia="Verdana"/>
        </w:rPr>
      </w:pPr>
    </w:p>
    <w:p w:rsidR="00C05559" w:rsidRDefault="001775D8" w:rsidP="001775D8">
      <w:pPr>
        <w:rPr>
          <w:rFonts w:eastAsia="Verdana"/>
          <w:b/>
        </w:rPr>
      </w:pPr>
      <w:proofErr w:type="gramStart"/>
      <w:r w:rsidRPr="00C05559">
        <w:rPr>
          <w:rFonts w:eastAsia="Verdana"/>
          <w:b/>
        </w:rPr>
        <w:t>BIOC 899</w:t>
      </w:r>
      <w:r w:rsidR="00C05559">
        <w:rPr>
          <w:rFonts w:eastAsia="Verdana"/>
          <w:b/>
        </w:rPr>
        <w:t>.</w:t>
      </w:r>
      <w:proofErr w:type="gramEnd"/>
      <w:r w:rsidRPr="00C05559">
        <w:rPr>
          <w:rFonts w:eastAsia="Verdana"/>
          <w:b/>
        </w:rPr>
        <w:t xml:space="preserve"> Master’s Thesis </w:t>
      </w:r>
      <w:r w:rsidR="00C05559" w:rsidRPr="001775D8">
        <w:rPr>
          <w:rFonts w:eastAsia="Verdana"/>
          <w:b/>
        </w:rPr>
        <w:t>(1-8 cr</w:t>
      </w:r>
      <w:r w:rsidR="00C55FF5">
        <w:rPr>
          <w:rFonts w:eastAsia="Verdana"/>
          <w:b/>
        </w:rPr>
        <w:t>edit[s])</w:t>
      </w:r>
      <w:r w:rsidR="00C05559">
        <w:rPr>
          <w:rFonts w:eastAsia="Verdana"/>
          <w:b/>
        </w:rPr>
        <w:tab/>
      </w:r>
      <w:r w:rsidR="00C05559">
        <w:rPr>
          <w:rFonts w:eastAsia="Verdana"/>
          <w:b/>
        </w:rPr>
        <w:tab/>
      </w:r>
      <w:r w:rsidR="00C05559">
        <w:rPr>
          <w:rFonts w:eastAsia="Verdana"/>
          <w:b/>
        </w:rPr>
        <w:tab/>
      </w:r>
      <w:proofErr w:type="gramStart"/>
      <w:r w:rsidR="0079045A">
        <w:rPr>
          <w:rFonts w:eastAsia="Verdana"/>
          <w:b/>
        </w:rPr>
        <w:t>Fall</w:t>
      </w:r>
      <w:proofErr w:type="gramEnd"/>
      <w:r w:rsidR="0079045A">
        <w:rPr>
          <w:rFonts w:eastAsia="Verdana"/>
          <w:b/>
        </w:rPr>
        <w:t>, Spring,</w:t>
      </w:r>
      <w:r w:rsidR="00C05559">
        <w:rPr>
          <w:rFonts w:eastAsia="Verdana"/>
          <w:b/>
        </w:rPr>
        <w:t xml:space="preserve"> </w:t>
      </w:r>
      <w:r w:rsidR="00C61327">
        <w:rPr>
          <w:rFonts w:eastAsia="Verdana"/>
          <w:b/>
        </w:rPr>
        <w:t xml:space="preserve">or </w:t>
      </w:r>
      <w:r w:rsidR="00C05559">
        <w:rPr>
          <w:rFonts w:eastAsia="Verdana"/>
          <w:b/>
        </w:rPr>
        <w:t>Summer</w:t>
      </w:r>
    </w:p>
    <w:p w:rsidR="00C05559" w:rsidRPr="00C05559" w:rsidRDefault="00C05559" w:rsidP="00C0555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Biochemistry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C05559" w:rsidRDefault="00C05559" w:rsidP="001775D8">
      <w:pPr>
        <w:rPr>
          <w:rFonts w:eastAsia="Verdana"/>
          <w:b/>
        </w:rPr>
      </w:pPr>
    </w:p>
    <w:p w:rsidR="005B5BA0" w:rsidRDefault="00C5389C" w:rsidP="001775D8">
      <w:pPr>
        <w:rPr>
          <w:rFonts w:eastAsia="Verdana"/>
        </w:rPr>
      </w:pPr>
      <w:proofErr w:type="gramStart"/>
      <w:r w:rsidRPr="005B5BA0">
        <w:rPr>
          <w:rFonts w:eastAsia="Verdana"/>
          <w:b/>
        </w:rPr>
        <w:t>BIOC 940</w:t>
      </w:r>
      <w:r w:rsidR="005B5BA0" w:rsidRPr="005B5BA0">
        <w:rPr>
          <w:rFonts w:eastAsia="Verdana"/>
          <w:b/>
        </w:rPr>
        <w:t>.</w:t>
      </w:r>
      <w:proofErr w:type="gramEnd"/>
      <w:r w:rsidRPr="005B5BA0">
        <w:rPr>
          <w:rFonts w:eastAsia="Verdana"/>
          <w:b/>
        </w:rPr>
        <w:t xml:space="preserve"> Special Topics (1-3 cr</w:t>
      </w:r>
      <w:r w:rsidR="00C55FF5">
        <w:rPr>
          <w:rFonts w:eastAsia="Verdana"/>
          <w:b/>
        </w:rPr>
        <w:t>edit[s])</w:t>
      </w:r>
      <w:r>
        <w:rPr>
          <w:rFonts w:eastAsia="Verdana"/>
        </w:rPr>
        <w:t xml:space="preserve">  </w:t>
      </w:r>
      <w:r w:rsidR="005B5BA0">
        <w:rPr>
          <w:rFonts w:eastAsia="Verdana"/>
        </w:rPr>
        <w:tab/>
      </w:r>
      <w:r w:rsidR="005B5BA0">
        <w:rPr>
          <w:rFonts w:eastAsia="Verdana"/>
        </w:rPr>
        <w:tab/>
      </w:r>
      <w:r w:rsidR="005B5BA0">
        <w:rPr>
          <w:rFonts w:eastAsia="Verdana"/>
        </w:rPr>
        <w:tab/>
      </w:r>
      <w:r w:rsidR="005B5BA0">
        <w:rPr>
          <w:rFonts w:eastAsia="Verdana"/>
          <w:b/>
        </w:rPr>
        <w:t xml:space="preserve">Fall, </w:t>
      </w:r>
      <w:proofErr w:type="gramStart"/>
      <w:r w:rsidR="005B5BA0">
        <w:rPr>
          <w:rFonts w:eastAsia="Verdana"/>
          <w:b/>
        </w:rPr>
        <w:t>Spring</w:t>
      </w:r>
      <w:proofErr w:type="gramEnd"/>
      <w:r w:rsidR="005B5BA0">
        <w:rPr>
          <w:rFonts w:eastAsia="Verdana"/>
          <w:b/>
        </w:rPr>
        <w:t>, Summer</w:t>
      </w:r>
    </w:p>
    <w:p w:rsidR="005B5BA0" w:rsidRPr="00C05559" w:rsidRDefault="005B5BA0" w:rsidP="005B5BA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Biochemistry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C55FF5" w:rsidRPr="00101A02" w:rsidRDefault="00C55FF5" w:rsidP="00C55FF5">
      <w:r w:rsidRPr="00C55FF5">
        <w:rPr>
          <w:b/>
          <w:i/>
        </w:rPr>
        <w:t>Prerequisites</w:t>
      </w:r>
      <w:r w:rsidRPr="00C55FF5">
        <w:rPr>
          <w:i/>
        </w:rPr>
        <w:t>:</w:t>
      </w:r>
      <w:r>
        <w:t xml:space="preserve"> </w:t>
      </w:r>
      <w:r>
        <w:tab/>
      </w:r>
      <w:r>
        <w:tab/>
        <w:t>To Be Announced</w:t>
      </w:r>
    </w:p>
    <w:p w:rsidR="00C55FF5" w:rsidRDefault="00C5389C" w:rsidP="001775D8">
      <w:proofErr w:type="gramStart"/>
      <w:r w:rsidRPr="00D82DE6">
        <w:t xml:space="preserve">Presented at </w:t>
      </w:r>
      <w:r w:rsidRPr="005574BC">
        <w:t>intervals depending upon the interest of the faculty or the request of students.</w:t>
      </w:r>
      <w:proofErr w:type="gramEnd"/>
      <w:r w:rsidRPr="005574BC">
        <w:t xml:space="preserve">  A description of each course with </w:t>
      </w:r>
      <w:r>
        <w:t xml:space="preserve">its prerequisites </w:t>
      </w:r>
      <w:r w:rsidRPr="005574BC">
        <w:t xml:space="preserve">is announced at the time the course is </w:t>
      </w:r>
      <w:r>
        <w:t>offered</w:t>
      </w:r>
      <w:r w:rsidRPr="00D62A7D">
        <w:t>.</w:t>
      </w:r>
      <w:r>
        <w:t xml:space="preserve">  </w:t>
      </w:r>
    </w:p>
    <w:p w:rsidR="00C05559" w:rsidRDefault="00C05559" w:rsidP="001775D8">
      <w:pPr>
        <w:rPr>
          <w:rFonts w:eastAsia="Verdana"/>
        </w:rPr>
      </w:pPr>
    </w:p>
    <w:p w:rsidR="00C5389C" w:rsidRPr="0079045A" w:rsidRDefault="00C5389C" w:rsidP="001775D8">
      <w:pPr>
        <w:rPr>
          <w:rFonts w:eastAsia="Verdana"/>
          <w:b/>
        </w:rPr>
      </w:pPr>
      <w:proofErr w:type="gramStart"/>
      <w:r w:rsidRPr="0079045A">
        <w:rPr>
          <w:rFonts w:eastAsia="Verdana"/>
          <w:b/>
        </w:rPr>
        <w:t>BIOC 970</w:t>
      </w:r>
      <w:r w:rsidR="00C55FF5" w:rsidRPr="0079045A">
        <w:rPr>
          <w:rFonts w:eastAsia="Verdana"/>
          <w:b/>
        </w:rPr>
        <w:t>.</w:t>
      </w:r>
      <w:proofErr w:type="gramEnd"/>
      <w:r w:rsidRPr="0079045A">
        <w:rPr>
          <w:rFonts w:eastAsia="Verdana"/>
          <w:b/>
        </w:rPr>
        <w:t xml:space="preserve"> </w:t>
      </w:r>
      <w:r w:rsidR="00C55FF5" w:rsidRPr="0079045A">
        <w:rPr>
          <w:rFonts w:eastAsia="Verdana"/>
          <w:b/>
        </w:rPr>
        <w:t>Seminar (1 credit)</w:t>
      </w:r>
      <w:r w:rsidRPr="0079045A">
        <w:rPr>
          <w:rFonts w:eastAsia="Verdana"/>
          <w:b/>
        </w:rPr>
        <w:t xml:space="preserve">  </w:t>
      </w:r>
      <w:r w:rsidR="0079045A" w:rsidRPr="0079045A">
        <w:rPr>
          <w:rFonts w:eastAsia="Verdana"/>
          <w:b/>
        </w:rPr>
        <w:tab/>
      </w:r>
      <w:r w:rsidR="0079045A" w:rsidRPr="0079045A">
        <w:rPr>
          <w:rFonts w:eastAsia="Verdana"/>
          <w:b/>
        </w:rPr>
        <w:tab/>
      </w:r>
      <w:r w:rsidR="0079045A" w:rsidRPr="0079045A">
        <w:rPr>
          <w:rFonts w:eastAsia="Verdana"/>
          <w:b/>
        </w:rPr>
        <w:tab/>
      </w:r>
      <w:r w:rsidR="0079045A" w:rsidRPr="0079045A">
        <w:rPr>
          <w:rFonts w:eastAsia="Verdana"/>
          <w:b/>
        </w:rPr>
        <w:tab/>
      </w:r>
      <w:proofErr w:type="gramStart"/>
      <w:r w:rsidR="0079045A" w:rsidRPr="0079045A">
        <w:rPr>
          <w:rFonts w:eastAsia="Verdana"/>
          <w:b/>
        </w:rPr>
        <w:t>Fall</w:t>
      </w:r>
      <w:proofErr w:type="gramEnd"/>
      <w:r w:rsidR="0079045A">
        <w:rPr>
          <w:rFonts w:eastAsia="Verdana"/>
          <w:b/>
        </w:rPr>
        <w:t xml:space="preserve">, </w:t>
      </w:r>
      <w:r w:rsidR="0079045A" w:rsidRPr="0079045A">
        <w:rPr>
          <w:rFonts w:eastAsia="Verdana"/>
          <w:b/>
        </w:rPr>
        <w:t xml:space="preserve">Spring </w:t>
      </w:r>
    </w:p>
    <w:p w:rsidR="0079045A" w:rsidRPr="00C05559" w:rsidRDefault="0079045A" w:rsidP="0079045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Biochemistry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C5389C" w:rsidRPr="00D82DE6" w:rsidRDefault="00C5389C" w:rsidP="001775D8">
      <w:r w:rsidRPr="0079045A">
        <w:rPr>
          <w:b/>
          <w:i/>
        </w:rPr>
        <w:t>Prerequisites:</w:t>
      </w:r>
      <w:r w:rsidRPr="00101A02">
        <w:rPr>
          <w:b/>
        </w:rPr>
        <w:t xml:space="preserve"> </w:t>
      </w:r>
      <w:r w:rsidR="0079045A">
        <w:rPr>
          <w:b/>
        </w:rPr>
        <w:tab/>
      </w:r>
      <w:r w:rsidR="0079045A">
        <w:rPr>
          <w:b/>
        </w:rPr>
        <w:tab/>
      </w:r>
      <w:r w:rsidRPr="00101A02">
        <w:t>Permission of instructor</w:t>
      </w:r>
    </w:p>
    <w:p w:rsidR="0079045A" w:rsidRDefault="0079045A" w:rsidP="001775D8">
      <w:pPr>
        <w:rPr>
          <w:rFonts w:eastAsia="Verdana"/>
        </w:rPr>
      </w:pPr>
    </w:p>
    <w:p w:rsidR="0079045A" w:rsidRPr="0079045A" w:rsidRDefault="00C5389C" w:rsidP="0079045A">
      <w:pPr>
        <w:rPr>
          <w:rFonts w:eastAsia="Verdana"/>
          <w:b/>
          <w:color w:val="B90000"/>
        </w:rPr>
      </w:pPr>
      <w:proofErr w:type="gramStart"/>
      <w:r w:rsidRPr="0079045A">
        <w:rPr>
          <w:rFonts w:eastAsia="Verdana"/>
          <w:b/>
        </w:rPr>
        <w:t>BIOC 999</w:t>
      </w:r>
      <w:r w:rsidR="0079045A">
        <w:rPr>
          <w:rFonts w:eastAsia="Verdana"/>
          <w:b/>
        </w:rPr>
        <w:t>.</w:t>
      </w:r>
      <w:proofErr w:type="gramEnd"/>
      <w:r w:rsidRPr="0079045A">
        <w:rPr>
          <w:rFonts w:eastAsia="Verdana"/>
          <w:b/>
        </w:rPr>
        <w:t xml:space="preserve"> Doctoral Dissertation </w:t>
      </w:r>
      <w:r w:rsidR="0079045A" w:rsidRPr="001775D8">
        <w:rPr>
          <w:rFonts w:eastAsia="Verdana"/>
          <w:b/>
        </w:rPr>
        <w:t>(1-8 cr</w:t>
      </w:r>
      <w:r w:rsidR="0079045A">
        <w:rPr>
          <w:rFonts w:eastAsia="Verdana"/>
          <w:b/>
        </w:rPr>
        <w:t>edit[s])</w:t>
      </w:r>
      <w:r w:rsidR="0079045A" w:rsidRPr="0079045A">
        <w:rPr>
          <w:rFonts w:eastAsia="Verdana"/>
          <w:b/>
        </w:rPr>
        <w:t xml:space="preserve"> </w:t>
      </w:r>
      <w:r w:rsidR="0079045A">
        <w:rPr>
          <w:rFonts w:eastAsia="Verdana"/>
          <w:b/>
        </w:rPr>
        <w:tab/>
      </w:r>
      <w:r w:rsidR="0079045A">
        <w:rPr>
          <w:rFonts w:eastAsia="Verdana"/>
          <w:b/>
        </w:rPr>
        <w:tab/>
      </w:r>
      <w:r w:rsidR="0079045A" w:rsidRPr="0079045A">
        <w:rPr>
          <w:rFonts w:eastAsia="Verdana"/>
          <w:b/>
        </w:rPr>
        <w:t>Fa</w:t>
      </w:r>
      <w:r w:rsidR="0079045A">
        <w:rPr>
          <w:rFonts w:eastAsia="Verdana"/>
          <w:b/>
        </w:rPr>
        <w:t xml:space="preserve">ll, </w:t>
      </w:r>
      <w:proofErr w:type="gramStart"/>
      <w:r w:rsidR="0079045A">
        <w:rPr>
          <w:rFonts w:eastAsia="Verdana"/>
          <w:b/>
        </w:rPr>
        <w:t>Spring</w:t>
      </w:r>
      <w:proofErr w:type="gramEnd"/>
      <w:r w:rsidR="0079045A">
        <w:rPr>
          <w:rFonts w:eastAsia="Verdana"/>
          <w:b/>
        </w:rPr>
        <w:t xml:space="preserve">, </w:t>
      </w:r>
      <w:r w:rsidR="0079045A" w:rsidRPr="0079045A">
        <w:rPr>
          <w:rFonts w:eastAsia="Verdana"/>
          <w:b/>
        </w:rPr>
        <w:t>Summer</w:t>
      </w:r>
    </w:p>
    <w:p w:rsidR="0079045A" w:rsidRPr="00C05559" w:rsidRDefault="0079045A" w:rsidP="0079045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Biochemistry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79045A" w:rsidRDefault="0079045A" w:rsidP="001775D8">
      <w:pPr>
        <w:rPr>
          <w:rFonts w:eastAsia="Verdana"/>
          <w:b/>
        </w:rPr>
      </w:pPr>
    </w:p>
    <w:p w:rsidR="0079045A" w:rsidRDefault="0079045A" w:rsidP="001775D8">
      <w:pPr>
        <w:rPr>
          <w:rFonts w:eastAsia="Verdana"/>
          <w:b/>
        </w:rPr>
      </w:pPr>
    </w:p>
    <w:p w:rsidR="003665D6" w:rsidRPr="00B106D4" w:rsidRDefault="003665D6" w:rsidP="003665D6"/>
    <w:p w:rsidR="006F0F03" w:rsidRPr="005E003A" w:rsidRDefault="006F0F03" w:rsidP="006F0F03">
      <w:pPr>
        <w:pStyle w:val="Heading1"/>
        <w:rPr>
          <w:rFonts w:eastAsia="Verdana" w:cs="Times New Roman"/>
        </w:rPr>
        <w:sectPr w:rsidR="006F0F03" w:rsidRPr="005E003A" w:rsidSect="00292F63">
          <w:type w:val="continuous"/>
          <w:pgSz w:w="12240" w:h="15840"/>
          <w:pgMar w:top="1440" w:right="1440" w:bottom="1440" w:left="1440" w:header="720" w:footer="720" w:gutter="0"/>
          <w:cols w:space="720"/>
          <w:docGrid w:linePitch="360"/>
        </w:sectPr>
      </w:pPr>
    </w:p>
    <w:p w:rsidR="00204B01" w:rsidRPr="005E003A" w:rsidRDefault="00204B01" w:rsidP="0012252E">
      <w:pPr>
        <w:pStyle w:val="Title"/>
        <w:rPr>
          <w:rFonts w:eastAsiaTheme="minorHAnsi"/>
        </w:rPr>
      </w:pPr>
      <w:r w:rsidRPr="005E003A">
        <w:rPr>
          <w:rFonts w:eastAsiaTheme="minorHAnsi"/>
        </w:rPr>
        <w:lastRenderedPageBreak/>
        <w:t>Biostatistics</w:t>
      </w:r>
    </w:p>
    <w:p w:rsidR="00204B01" w:rsidRPr="00C65513" w:rsidRDefault="00204B01" w:rsidP="00A8267D">
      <w:pPr>
        <w:pStyle w:val="Heading2"/>
        <w:spacing w:after="120"/>
      </w:pPr>
      <w:r w:rsidRPr="00C65513">
        <w:t xml:space="preserve">Graduate Committee:  </w:t>
      </w:r>
    </w:p>
    <w:p w:rsidR="001775D8" w:rsidRDefault="001775D8" w:rsidP="001775D8">
      <w:pPr>
        <w:pStyle w:val="ListParagraph"/>
        <w:ind w:left="270"/>
        <w:sectPr w:rsidR="001775D8" w:rsidSect="00352AC0">
          <w:headerReference w:type="default" r:id="rId11"/>
          <w:pgSz w:w="12240" w:h="15840"/>
          <w:pgMar w:top="1440" w:right="1440" w:bottom="1440" w:left="1440" w:header="720" w:footer="720" w:gutter="0"/>
          <w:cols w:space="720"/>
          <w:docGrid w:linePitch="360"/>
        </w:sectPr>
      </w:pPr>
    </w:p>
    <w:p w:rsidR="001775D8" w:rsidRDefault="00204B01" w:rsidP="001775D8">
      <w:pPr>
        <w:pStyle w:val="ListParagraph"/>
        <w:ind w:left="270"/>
      </w:pPr>
      <w:r w:rsidRPr="005E003A">
        <w:lastRenderedPageBreak/>
        <w:t xml:space="preserve">Dr. Gleb Haynatzki (Chair) </w:t>
      </w:r>
    </w:p>
    <w:p w:rsidR="000F142C" w:rsidRPr="001775D8" w:rsidRDefault="000F142C" w:rsidP="001775D8">
      <w:pPr>
        <w:pStyle w:val="ListParagraph"/>
        <w:ind w:left="270"/>
      </w:pPr>
      <w:r w:rsidRPr="001775D8">
        <w:t>James Anderson, PhD</w:t>
      </w:r>
    </w:p>
    <w:p w:rsidR="000F142C" w:rsidRPr="001775D8" w:rsidRDefault="000F142C" w:rsidP="001775D8">
      <w:pPr>
        <w:pStyle w:val="ListParagraph"/>
        <w:ind w:left="270"/>
      </w:pPr>
      <w:proofErr w:type="spellStart"/>
      <w:r w:rsidRPr="001775D8">
        <w:t>Baojiang</w:t>
      </w:r>
      <w:proofErr w:type="spellEnd"/>
      <w:r w:rsidRPr="001775D8">
        <w:t xml:space="preserve"> Chen, PhD</w:t>
      </w:r>
    </w:p>
    <w:p w:rsidR="000F142C" w:rsidRPr="001775D8" w:rsidRDefault="000F142C" w:rsidP="001775D8">
      <w:pPr>
        <w:pStyle w:val="ListParagraph"/>
        <w:ind w:left="270"/>
      </w:pPr>
      <w:proofErr w:type="spellStart"/>
      <w:r w:rsidRPr="001775D8">
        <w:t>Gleb</w:t>
      </w:r>
      <w:proofErr w:type="spellEnd"/>
      <w:r w:rsidRPr="001775D8">
        <w:t xml:space="preserve"> </w:t>
      </w:r>
      <w:proofErr w:type="spellStart"/>
      <w:r w:rsidRPr="001775D8">
        <w:t>Haynatzki</w:t>
      </w:r>
      <w:proofErr w:type="spellEnd"/>
      <w:r w:rsidRPr="001775D8">
        <w:t xml:space="preserve">, PhD </w:t>
      </w:r>
    </w:p>
    <w:p w:rsidR="000F142C" w:rsidRPr="001775D8" w:rsidRDefault="000F142C" w:rsidP="001775D8">
      <w:pPr>
        <w:pStyle w:val="ListParagraph"/>
        <w:ind w:left="270"/>
      </w:pPr>
      <w:proofErr w:type="spellStart"/>
      <w:r w:rsidRPr="001775D8">
        <w:lastRenderedPageBreak/>
        <w:t>Jiangtao</w:t>
      </w:r>
      <w:proofErr w:type="spellEnd"/>
      <w:r w:rsidRPr="001775D8">
        <w:t xml:space="preserve"> </w:t>
      </w:r>
      <w:proofErr w:type="spellStart"/>
      <w:r w:rsidRPr="001775D8">
        <w:t>Luo</w:t>
      </w:r>
      <w:proofErr w:type="spellEnd"/>
      <w:r w:rsidRPr="001775D8">
        <w:t>, PhD</w:t>
      </w:r>
    </w:p>
    <w:p w:rsidR="000F142C" w:rsidRPr="001775D8" w:rsidRDefault="000F142C" w:rsidP="001775D8">
      <w:pPr>
        <w:pStyle w:val="ListParagraph"/>
        <w:ind w:left="270"/>
      </w:pPr>
      <w:r w:rsidRPr="001775D8">
        <w:t>Jane Meza, PhD</w:t>
      </w:r>
    </w:p>
    <w:p w:rsidR="000F142C" w:rsidRPr="001775D8" w:rsidRDefault="000F142C" w:rsidP="001775D8">
      <w:pPr>
        <w:pStyle w:val="ListParagraph"/>
        <w:ind w:left="270"/>
      </w:pPr>
      <w:r w:rsidRPr="001775D8">
        <w:t xml:space="preserve">Kendra </w:t>
      </w:r>
      <w:proofErr w:type="spellStart"/>
      <w:r w:rsidRPr="001775D8">
        <w:t>Schmid</w:t>
      </w:r>
      <w:proofErr w:type="spellEnd"/>
      <w:r w:rsidRPr="001775D8">
        <w:t>, PhD</w:t>
      </w:r>
    </w:p>
    <w:p w:rsidR="000F142C" w:rsidRPr="001775D8" w:rsidRDefault="000F142C" w:rsidP="001775D8">
      <w:pPr>
        <w:pStyle w:val="ListParagraph"/>
        <w:ind w:left="270"/>
      </w:pPr>
      <w:r w:rsidRPr="001775D8">
        <w:t>Fang Yu, PhD</w:t>
      </w:r>
    </w:p>
    <w:p w:rsidR="001775D8" w:rsidRDefault="001775D8" w:rsidP="000F142C">
      <w:pPr>
        <w:rPr>
          <w:rFonts w:eastAsia="Times New Roman"/>
          <w:sz w:val="22"/>
          <w:szCs w:val="22"/>
          <w:lang w:eastAsia="en-US"/>
        </w:rPr>
        <w:sectPr w:rsidR="001775D8" w:rsidSect="001775D8">
          <w:type w:val="continuous"/>
          <w:pgSz w:w="12240" w:h="15840"/>
          <w:pgMar w:top="1440" w:right="1440" w:bottom="1440" w:left="1440" w:header="720" w:footer="720" w:gutter="0"/>
          <w:cols w:num="2" w:space="720"/>
          <w:docGrid w:linePitch="360"/>
        </w:sectPr>
      </w:pPr>
    </w:p>
    <w:p w:rsidR="000F142C" w:rsidRPr="000F142C" w:rsidRDefault="000F142C" w:rsidP="000F142C">
      <w:pPr>
        <w:rPr>
          <w:rFonts w:eastAsia="Times New Roman"/>
          <w:lang w:eastAsia="en-US"/>
        </w:rPr>
      </w:pPr>
      <w:r w:rsidRPr="000F142C">
        <w:rPr>
          <w:rFonts w:eastAsia="Times New Roman"/>
          <w:sz w:val="22"/>
          <w:szCs w:val="22"/>
          <w:lang w:eastAsia="en-US"/>
        </w:rPr>
        <w:lastRenderedPageBreak/>
        <w:t> </w:t>
      </w:r>
    </w:p>
    <w:p w:rsidR="0032517B" w:rsidRPr="005E003A" w:rsidRDefault="0032517B" w:rsidP="0032517B">
      <w:pPr>
        <w:pBdr>
          <w:top w:val="single" w:sz="4" w:space="1" w:color="auto"/>
        </w:pBdr>
        <w:autoSpaceDE w:val="0"/>
        <w:autoSpaceDN w:val="0"/>
        <w:adjustRightInd w:val="0"/>
        <w:rPr>
          <w:rFonts w:eastAsiaTheme="minorHAnsi"/>
        </w:rPr>
      </w:pPr>
    </w:p>
    <w:p w:rsidR="00F66C93" w:rsidRDefault="00204B01" w:rsidP="00204B01">
      <w:pPr>
        <w:autoSpaceDE w:val="0"/>
        <w:autoSpaceDN w:val="0"/>
        <w:adjustRightInd w:val="0"/>
        <w:rPr>
          <w:rFonts w:eastAsiaTheme="minorHAnsi"/>
          <w:b/>
          <w:bCs/>
        </w:rPr>
      </w:pPr>
      <w:r w:rsidRPr="005E003A">
        <w:rPr>
          <w:rFonts w:eastAsiaTheme="minorHAnsi"/>
          <w:b/>
          <w:bCs/>
        </w:rPr>
        <w:t>Minimum Admission Requirements for the PhD degree</w:t>
      </w:r>
    </w:p>
    <w:p w:rsidR="00204B01" w:rsidRPr="005E003A" w:rsidRDefault="00204B01" w:rsidP="00CD0E8B">
      <w:pPr>
        <w:autoSpaceDE w:val="0"/>
        <w:autoSpaceDN w:val="0"/>
        <w:adjustRightInd w:val="0"/>
        <w:jc w:val="both"/>
      </w:pPr>
      <w:r w:rsidRPr="005E003A">
        <w:rPr>
          <w:rFonts w:eastAsiaTheme="minorHAnsi"/>
        </w:rPr>
        <w:t xml:space="preserve">Students seeking admission must have a </w:t>
      </w:r>
      <w:r w:rsidRPr="005E003A">
        <w:t>MS or MA in Biostatistics/Statistics or equivalent degree (e.g. Biostatistics MPH plus courses in mathematical statistics and mathematical analysis at the Master’s level (equivalent to UNL STAT 882 &amp; 883, MATH 825 &amp; 826)),</w:t>
      </w:r>
      <w:r w:rsidRPr="005E003A">
        <w:rPr>
          <w:rFonts w:eastAsiaTheme="minorHAnsi"/>
        </w:rPr>
        <w:t xml:space="preserve"> and should submit Graduate Record Examination scores (a</w:t>
      </w:r>
      <w:r w:rsidRPr="005E003A">
        <w:t xml:space="preserve"> minimum combined score of 1000 on the verbal and quantitative sections</w:t>
      </w:r>
      <w:r w:rsidRPr="005E003A">
        <w:rPr>
          <w:rFonts w:eastAsiaTheme="minorHAnsi"/>
        </w:rPr>
        <w:t>) taken in the previous five years as part of their application</w:t>
      </w:r>
      <w:r w:rsidR="00C65513" w:rsidRPr="005E003A">
        <w:rPr>
          <w:rFonts w:eastAsiaTheme="minorHAnsi"/>
        </w:rPr>
        <w:t xml:space="preserve">.  </w:t>
      </w:r>
      <w:r w:rsidRPr="005E003A">
        <w:t>A minimum cumulative grade-point average of 3.00/4.00 on all relevant graduate course work is also required for admission</w:t>
      </w:r>
      <w:r w:rsidR="00C65513" w:rsidRPr="005E003A">
        <w:t xml:space="preserve">.  </w:t>
      </w:r>
      <w:r w:rsidRPr="005E003A">
        <w:t>All international applicants whose native language is not English are required to submit a TOEFL score with a minimum of 550 (paper), or 213 (Computer), or 80 (Internet)</w:t>
      </w:r>
      <w:r w:rsidR="00C65513" w:rsidRPr="005E003A">
        <w:t xml:space="preserve">.  </w:t>
      </w:r>
      <w:r w:rsidRPr="005E003A">
        <w:t>At least three, but no more than four, letters of recommendation are required for admission</w:t>
      </w:r>
      <w:r w:rsidR="00C65513" w:rsidRPr="005E003A">
        <w:t xml:space="preserve">.  </w:t>
      </w:r>
      <w:r w:rsidRPr="005E003A">
        <w:t xml:space="preserve">At least two of these letters must be from faculty members from the applicant’s previous program who can attest to the applicant’s ability to pursue successfully a PhD program in Biostatistics. </w:t>
      </w:r>
    </w:p>
    <w:p w:rsidR="00204B01" w:rsidRPr="005E003A" w:rsidRDefault="00204B01" w:rsidP="00204B01"/>
    <w:p w:rsidR="00574492" w:rsidRDefault="00204B01" w:rsidP="00204B01">
      <w:pPr>
        <w:autoSpaceDE w:val="0"/>
        <w:autoSpaceDN w:val="0"/>
        <w:adjustRightInd w:val="0"/>
        <w:rPr>
          <w:rFonts w:eastAsiaTheme="minorHAnsi"/>
          <w:b/>
          <w:bCs/>
        </w:rPr>
      </w:pPr>
      <w:r w:rsidRPr="005E003A">
        <w:rPr>
          <w:rFonts w:eastAsiaTheme="minorHAnsi"/>
          <w:b/>
          <w:bCs/>
        </w:rPr>
        <w:t>Doctor of Philosophy degree</w:t>
      </w:r>
    </w:p>
    <w:p w:rsidR="00204B01" w:rsidRPr="005E003A" w:rsidRDefault="00204B01" w:rsidP="00CD0E8B">
      <w:pPr>
        <w:autoSpaceDE w:val="0"/>
        <w:autoSpaceDN w:val="0"/>
        <w:adjustRightInd w:val="0"/>
        <w:jc w:val="both"/>
        <w:rPr>
          <w:rFonts w:eastAsiaTheme="minorHAnsi"/>
        </w:rPr>
      </w:pPr>
      <w:r w:rsidRPr="005E003A">
        <w:t>The expected completion time is 4-5 years</w:t>
      </w:r>
      <w:r w:rsidR="00C65513" w:rsidRPr="005E003A">
        <w:t xml:space="preserve">.  </w:t>
      </w:r>
      <w:r w:rsidRPr="005E003A">
        <w:t xml:space="preserve">The PhD program in Biostatistics requires (i) successful completion of 60 semester hours </w:t>
      </w:r>
      <w:r w:rsidR="00CD0E8B">
        <w:t>of courses beyond</w:t>
      </w:r>
      <w:r w:rsidRPr="005E003A">
        <w:t xml:space="preserve"> Masters Level (including core, required, elective, and diss</w:t>
      </w:r>
      <w:r w:rsidR="00CD0E8B">
        <w:t xml:space="preserve">ertation hours), (ii) passing comprehensive exam at </w:t>
      </w:r>
      <w:r w:rsidRPr="005E003A">
        <w:t xml:space="preserve">PhD level based on the core courses, (iii) writing a PhD dissertation, and </w:t>
      </w:r>
      <w:proofErr w:type="gramStart"/>
      <w:r w:rsidRPr="005E003A">
        <w:t>(iv) oral</w:t>
      </w:r>
      <w:proofErr w:type="gramEnd"/>
      <w:r w:rsidRPr="005E003A">
        <w:t xml:space="preserve"> defense of the dissertation. </w:t>
      </w:r>
      <w:r w:rsidRPr="005E003A">
        <w:rPr>
          <w:rFonts w:eastAsiaTheme="minorHAnsi"/>
        </w:rPr>
        <w:t xml:space="preserve"> </w:t>
      </w:r>
    </w:p>
    <w:p w:rsidR="00204B01" w:rsidRPr="005E003A" w:rsidRDefault="00204B01" w:rsidP="00204B01">
      <w:pPr>
        <w:autoSpaceDE w:val="0"/>
        <w:autoSpaceDN w:val="0"/>
        <w:adjustRightInd w:val="0"/>
        <w:rPr>
          <w:rFonts w:eastAsiaTheme="minorHAnsi"/>
        </w:rPr>
      </w:pPr>
    </w:p>
    <w:p w:rsidR="00204B01" w:rsidRPr="005E003A" w:rsidRDefault="00CD0E8B" w:rsidP="00CD0E8B">
      <w:pPr>
        <w:jc w:val="both"/>
        <w:rPr>
          <w:highlight w:val="yellow"/>
        </w:rPr>
      </w:pPr>
      <w:r>
        <w:t xml:space="preserve">No more than one-third of credit hours for </w:t>
      </w:r>
      <w:r w:rsidR="00204B01" w:rsidRPr="005E003A">
        <w:t xml:space="preserve">PhD may be master’s level or “introductory” courses (800 level with 600 or lower counterparts).  </w:t>
      </w:r>
      <w:r w:rsidR="00101A02" w:rsidRPr="005E003A">
        <w:t xml:space="preserve">Master’s level courses that may be taken by PhD students, for example, may be those in a cognate field, as well as the 800-level courses from the Biostatistics MPH program, the latter being </w:t>
      </w:r>
      <w:r w:rsidR="00101A02">
        <w:t xml:space="preserve"> Prerequisites:  </w:t>
      </w:r>
      <w:r w:rsidR="00101A02" w:rsidRPr="005E003A">
        <w:t xml:space="preserve">for some of the PhD-level courses. </w:t>
      </w:r>
    </w:p>
    <w:p w:rsidR="00204B01" w:rsidRPr="005E003A" w:rsidRDefault="00204B01" w:rsidP="00204B01">
      <w:pPr>
        <w:rPr>
          <w:highlight w:val="yellow"/>
        </w:rPr>
      </w:pPr>
    </w:p>
    <w:p w:rsidR="00204B01" w:rsidRPr="005E003A" w:rsidRDefault="00204B01" w:rsidP="00CD0E8B">
      <w:pPr>
        <w:jc w:val="both"/>
        <w:rPr>
          <w:highlight w:val="yellow"/>
        </w:rPr>
      </w:pPr>
      <w:r w:rsidRPr="005E003A">
        <w:t>At least 50% of the coursework for the doctoral degree must be completed at the University of Nebraska.  No graduate credit will be accepted for transfer unless earned at an institution fully accredited to offer graduate work; nor should the student expect any graduate credit to be transferred unless the Biostatistics Graduate Committee evaluates the quality and suitability as equal or superior to the offerings available at the University of Nebraska.</w:t>
      </w:r>
    </w:p>
    <w:p w:rsidR="00204B01" w:rsidRPr="005E003A" w:rsidRDefault="00204B01" w:rsidP="00204B01">
      <w:pPr>
        <w:rPr>
          <w:highlight w:val="yellow"/>
        </w:rPr>
      </w:pPr>
    </w:p>
    <w:p w:rsidR="00204B01" w:rsidRPr="005E003A" w:rsidRDefault="00204B01" w:rsidP="00CD0E8B">
      <w:pPr>
        <w:jc w:val="both"/>
      </w:pPr>
      <w:r w:rsidRPr="005E003A">
        <w:t>A candidate must maintain a minimum cumulative grade point average of 3.0 for all graduate courses completed for the PhD.  Failure to maintain a 3.0 GPA will result in suspension or termination from the PhD Program</w:t>
      </w:r>
      <w:r w:rsidR="00C65513" w:rsidRPr="005E003A">
        <w:t xml:space="preserve">.  </w:t>
      </w:r>
      <w:r w:rsidRPr="005E003A">
        <w:t>Students must conform to all relevant requirements specified in the University of Nebraska Medical Center Graduate Studies Bulletin.</w:t>
      </w:r>
    </w:p>
    <w:p w:rsidR="00CD0E8B" w:rsidRPr="00D82DE6" w:rsidRDefault="00CD0E8B" w:rsidP="00CD0E8B">
      <w:pPr>
        <w:pBdr>
          <w:bottom w:val="single" w:sz="4" w:space="1" w:color="auto"/>
        </w:pBdr>
        <w:rPr>
          <w:rFonts w:cs="Arial"/>
        </w:rPr>
      </w:pPr>
    </w:p>
    <w:p w:rsidR="00CD0E8B" w:rsidRPr="00D82DE6" w:rsidRDefault="00CD0E8B" w:rsidP="00CD0E8B">
      <w:pPr>
        <w:pStyle w:val="Heading2"/>
        <w:rPr>
          <w:rFonts w:eastAsia="Verdana" w:cs="Arial"/>
        </w:rPr>
      </w:pPr>
      <w:r w:rsidRPr="00D82DE6">
        <w:rPr>
          <w:rFonts w:eastAsia="Verdana" w:cs="Arial"/>
        </w:rPr>
        <w:t>BIO</w:t>
      </w:r>
      <w:r>
        <w:rPr>
          <w:rFonts w:eastAsia="Verdana" w:cs="Arial"/>
        </w:rPr>
        <w:t>STATISTICS (BIOS</w:t>
      </w:r>
      <w:r w:rsidRPr="00D82DE6">
        <w:rPr>
          <w:rFonts w:eastAsia="Verdana" w:cs="Arial"/>
        </w:rPr>
        <w:t>)</w:t>
      </w:r>
    </w:p>
    <w:p w:rsidR="00204B01" w:rsidRDefault="00204B01" w:rsidP="00C61327"/>
    <w:p w:rsidR="00C61327" w:rsidRPr="001775D8" w:rsidRDefault="00C61327" w:rsidP="00C61327">
      <w:pPr>
        <w:rPr>
          <w:rStyle w:val="Heading2Char"/>
          <w:i/>
          <w:u w:val="single"/>
        </w:rPr>
      </w:pPr>
      <w:r w:rsidRPr="001775D8">
        <w:rPr>
          <w:rStyle w:val="Heading2Char"/>
          <w:i/>
          <w:u w:val="single"/>
        </w:rPr>
        <w:t>Fall Semester</w:t>
      </w:r>
    </w:p>
    <w:p w:rsidR="00C61327" w:rsidRDefault="00C61327" w:rsidP="00CD0E8B">
      <w:pPr>
        <w:rPr>
          <w:rStyle w:val="Heading2Char"/>
        </w:rPr>
      </w:pPr>
    </w:p>
    <w:p w:rsidR="00CD0E8B" w:rsidRDefault="00C61327" w:rsidP="00CD0E8B">
      <w:pPr>
        <w:rPr>
          <w:rStyle w:val="Heading2Char"/>
        </w:rPr>
      </w:pPr>
      <w:proofErr w:type="gramStart"/>
      <w:r>
        <w:rPr>
          <w:rStyle w:val="Heading2Char"/>
        </w:rPr>
        <w:t>BIOS</w:t>
      </w:r>
      <w:r w:rsidR="00CD0E8B">
        <w:rPr>
          <w:rStyle w:val="Heading2Char"/>
        </w:rPr>
        <w:t xml:space="preserve"> </w:t>
      </w:r>
      <w:r>
        <w:rPr>
          <w:rStyle w:val="Heading2Char"/>
        </w:rPr>
        <w:t>810</w:t>
      </w:r>
      <w:r w:rsidR="00CD0E8B">
        <w:rPr>
          <w:rStyle w:val="Heading2Char"/>
        </w:rPr>
        <w:t>.</w:t>
      </w:r>
      <w:proofErr w:type="gramEnd"/>
      <w:r w:rsidR="00CD0E8B">
        <w:rPr>
          <w:rStyle w:val="Heading2Char"/>
        </w:rPr>
        <w:t xml:space="preserve"> </w:t>
      </w:r>
      <w:r w:rsidRPr="00C61327">
        <w:rPr>
          <w:b/>
        </w:rPr>
        <w:t>Introduction to SAS Programming (3 credits)</w:t>
      </w:r>
    </w:p>
    <w:p w:rsidR="00CD0E8B" w:rsidRPr="00C05559" w:rsidRDefault="00CD0E8B" w:rsidP="00CD0E8B">
      <w:r w:rsidRPr="00C05559">
        <w:rPr>
          <w:rStyle w:val="Heading2Char"/>
          <w:i/>
        </w:rPr>
        <w:t>Instructor:</w:t>
      </w:r>
      <w:r>
        <w:rPr>
          <w:rStyle w:val="Heading2Char"/>
        </w:rPr>
        <w:t xml:space="preserve"> </w:t>
      </w:r>
      <w:r>
        <w:rPr>
          <w:rStyle w:val="Heading2Char"/>
        </w:rPr>
        <w:tab/>
      </w:r>
      <w:r>
        <w:rPr>
          <w:rStyle w:val="Heading2Char"/>
        </w:rPr>
        <w:tab/>
      </w:r>
      <w:r w:rsidR="00C61327">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61327" w:rsidRPr="00C61327" w:rsidRDefault="00C61327" w:rsidP="00CD0E8B">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651</w:t>
      </w:r>
    </w:p>
    <w:p w:rsidR="00CD0E8B" w:rsidRDefault="00CD0E8B" w:rsidP="00C61327">
      <w:pPr>
        <w:ind w:left="2160" w:hanging="2160"/>
      </w:pPr>
      <w:r w:rsidRPr="00C05559">
        <w:rPr>
          <w:b/>
          <w:i/>
        </w:rPr>
        <w:t>Prerequisites:</w:t>
      </w:r>
      <w:r w:rsidRPr="00C05559">
        <w:rPr>
          <w:i/>
        </w:rPr>
        <w:t xml:space="preserve"> </w:t>
      </w:r>
      <w:r>
        <w:rPr>
          <w:i/>
        </w:rPr>
        <w:t xml:space="preserve"> </w:t>
      </w:r>
      <w:r>
        <w:rPr>
          <w:i/>
        </w:rPr>
        <w:tab/>
      </w:r>
      <w:r w:rsidR="00C61327">
        <w:t xml:space="preserve">BIOS 806 (CPH 506) or </w:t>
      </w:r>
      <w:r w:rsidR="00C61327" w:rsidRPr="00C61327">
        <w:t xml:space="preserve">equivalent </w:t>
      </w:r>
      <w:r w:rsidR="00C61327">
        <w:t xml:space="preserve">introductory statistics course,           EPI 821 (CPH 621), and </w:t>
      </w:r>
      <w:r w:rsidR="00C61327" w:rsidRPr="00C61327">
        <w:t>permission</w:t>
      </w:r>
      <w:r w:rsidR="00C61327">
        <w:t xml:space="preserve"> of the instructor</w:t>
      </w:r>
      <w:r w:rsidR="00C61327" w:rsidRPr="00C61327">
        <w:t>.</w:t>
      </w:r>
    </w:p>
    <w:p w:rsidR="00E544A2" w:rsidRDefault="00E544A2" w:rsidP="00E544A2">
      <w:pPr>
        <w:jc w:val="both"/>
      </w:pPr>
    </w:p>
    <w:p w:rsidR="00C61327" w:rsidRDefault="00204B01" w:rsidP="00E544A2">
      <w:pPr>
        <w:jc w:val="both"/>
      </w:pPr>
      <w:r w:rsidRPr="005E003A">
        <w:t>This course is an introduction to programming for statistical and epidemiologic analysis using the SAS Software System</w:t>
      </w:r>
      <w:r w:rsidR="00C65513" w:rsidRPr="005E003A">
        <w:t xml:space="preserve">.  </w:t>
      </w:r>
      <w:r w:rsidRPr="005E003A">
        <w:t>Students will learn to access data from a variety of sources (e.g., the web, Excel, SPSS, data entry) and create SAS datasets</w:t>
      </w:r>
      <w:r w:rsidR="00C65513" w:rsidRPr="005E003A">
        <w:t xml:space="preserve">.  </w:t>
      </w:r>
      <w:r w:rsidRPr="005E003A">
        <w:t>Data management and data processing skills, including concatenation, merging and sub-setting data, as well as data restructuring and new variable construction using arrays and SAS functions will be taught</w:t>
      </w:r>
      <w:r w:rsidR="00C65513" w:rsidRPr="005E003A">
        <w:t xml:space="preserve">.  </w:t>
      </w:r>
      <w:r w:rsidRPr="005E003A">
        <w:t>Descriptive analysis and graphical presentation will be covered</w:t>
      </w:r>
      <w:r w:rsidR="00C65513" w:rsidRPr="005E003A">
        <w:t xml:space="preserve">.  </w:t>
      </w:r>
      <w:r w:rsidRPr="005E003A">
        <w:t>Concepts and programming skills needed for the analysis of case-control studies, cohort studies, surveys, and experimental trials will be stressed</w:t>
      </w:r>
      <w:r w:rsidR="00C65513" w:rsidRPr="005E003A">
        <w:t xml:space="preserve">.  </w:t>
      </w:r>
      <w:r w:rsidRPr="005E003A">
        <w:t>Simple procedures for data verification, data encryption, and quality control of data will be discussed</w:t>
      </w:r>
      <w:r w:rsidR="00C65513" w:rsidRPr="005E003A">
        <w:t xml:space="preserve">.  </w:t>
      </w:r>
      <w:r w:rsidRPr="005E003A">
        <w:t>Accessing data and summary statistics on the web will be explored</w:t>
      </w:r>
      <w:r w:rsidR="00C65513" w:rsidRPr="005E003A">
        <w:t xml:space="preserve">.  </w:t>
      </w:r>
      <w:r w:rsidRPr="005E003A">
        <w:t>Through in-class exercises and homework assignments, students will apply basic informatics techniques to vital statistics and public health databases to describe public health characteristics and to evaluate public health programs or policies</w:t>
      </w:r>
      <w:r w:rsidR="00C65513" w:rsidRPr="005E003A">
        <w:t xml:space="preserve">.  </w:t>
      </w:r>
      <w:r w:rsidRPr="005E003A">
        <w:t>Laboratory exercises, homework assignments, and a final project will be used to reinforce the topics covered in class</w:t>
      </w:r>
      <w:r w:rsidR="00C65513" w:rsidRPr="005E003A">
        <w:t xml:space="preserve">.  </w:t>
      </w:r>
      <w:r w:rsidRPr="005E003A">
        <w:t>The course is intended for graduate students and health professionals interested in learning SAS programming and accessing and analyzing public use datasets from the web</w:t>
      </w:r>
      <w:r w:rsidR="00E7641B">
        <w:t xml:space="preserve">.  </w:t>
      </w:r>
    </w:p>
    <w:p w:rsidR="00C61327" w:rsidRDefault="00C61327" w:rsidP="00C61327"/>
    <w:p w:rsidR="00E544A2" w:rsidRPr="00E544A2" w:rsidRDefault="00E544A2" w:rsidP="00E544A2">
      <w:pPr>
        <w:rPr>
          <w:rStyle w:val="Heading2Char"/>
        </w:rPr>
      </w:pPr>
      <w:proofErr w:type="gramStart"/>
      <w:r>
        <w:rPr>
          <w:rStyle w:val="Heading2Char"/>
        </w:rPr>
        <w:t>BIOS 823.</w:t>
      </w:r>
      <w:proofErr w:type="gramEnd"/>
      <w:r>
        <w:rPr>
          <w:rStyle w:val="Heading2Char"/>
        </w:rPr>
        <w:t xml:space="preserve"> </w:t>
      </w:r>
      <w:r w:rsidRPr="00E544A2">
        <w:rPr>
          <w:b/>
        </w:rPr>
        <w:t>Categorical Data Analysis (3 credits)</w:t>
      </w:r>
    </w:p>
    <w:p w:rsidR="00E544A2" w:rsidRPr="00C05559" w:rsidRDefault="00E544A2" w:rsidP="00E544A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E544A2" w:rsidRPr="00C61327" w:rsidRDefault="00E544A2" w:rsidP="00E544A2">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653</w:t>
      </w:r>
    </w:p>
    <w:p w:rsidR="00E544A2" w:rsidRPr="00E544A2" w:rsidRDefault="00E544A2" w:rsidP="00E544A2">
      <w:pPr>
        <w:ind w:left="2160" w:hanging="2160"/>
        <w:jc w:val="both"/>
        <w:rPr>
          <w:b/>
          <w:i/>
        </w:rPr>
      </w:pPr>
      <w:r w:rsidRPr="00C05559">
        <w:rPr>
          <w:b/>
          <w:i/>
        </w:rPr>
        <w:t>Prerequisites:</w:t>
      </w:r>
      <w:r w:rsidRPr="00C05559">
        <w:rPr>
          <w:i/>
        </w:rPr>
        <w:t xml:space="preserve"> </w:t>
      </w:r>
      <w:r>
        <w:rPr>
          <w:i/>
        </w:rPr>
        <w:t xml:space="preserve"> </w:t>
      </w:r>
      <w:r>
        <w:rPr>
          <w:i/>
        </w:rPr>
        <w:tab/>
      </w:r>
      <w:r w:rsidRPr="00E544A2">
        <w:t>Instructor permission;</w:t>
      </w:r>
      <w:r>
        <w:rPr>
          <w:bCs/>
        </w:rPr>
        <w:t xml:space="preserve"> </w:t>
      </w:r>
      <w:r w:rsidRPr="00E544A2">
        <w:t xml:space="preserve">BIOS 816 (CPH 516) </w:t>
      </w:r>
      <w:proofErr w:type="spellStart"/>
      <w:r>
        <w:t>Biostatistical</w:t>
      </w:r>
      <w:proofErr w:type="spellEnd"/>
      <w:r>
        <w:t xml:space="preserve"> Methods I </w:t>
      </w:r>
      <w:r w:rsidRPr="00E544A2">
        <w:t>or equiva</w:t>
      </w:r>
      <w:r>
        <w:t>lent course work such as C</w:t>
      </w:r>
      <w:r w:rsidRPr="00E544A2">
        <w:t xml:space="preserve">alculus, </w:t>
      </w:r>
      <w:r>
        <w:t>BIOS 806 (</w:t>
      </w:r>
      <w:r w:rsidRPr="00E544A2">
        <w:t>CPH 506</w:t>
      </w:r>
      <w:r>
        <w:t xml:space="preserve">) </w:t>
      </w:r>
      <w:r w:rsidRPr="00E544A2">
        <w:t xml:space="preserve">Biostatistics I, and </w:t>
      </w:r>
      <w:r>
        <w:t>BIOS 810 (</w:t>
      </w:r>
      <w:r w:rsidRPr="00E544A2">
        <w:t>CPH 651</w:t>
      </w:r>
      <w:r>
        <w:t>)</w:t>
      </w:r>
      <w:r w:rsidRPr="00E544A2">
        <w:t xml:space="preserve"> Introduction to SAS Programming or equivalent </w:t>
      </w:r>
      <w:r>
        <w:t>experience with SAS programming</w:t>
      </w:r>
      <w:r w:rsidRPr="00E544A2">
        <w:t>.</w:t>
      </w:r>
    </w:p>
    <w:p w:rsidR="00E544A2" w:rsidRDefault="00E544A2" w:rsidP="00E544A2">
      <w:pPr>
        <w:jc w:val="both"/>
      </w:pPr>
    </w:p>
    <w:p w:rsidR="00E544A2" w:rsidRPr="005E003A" w:rsidRDefault="00E544A2" w:rsidP="00E544A2">
      <w:pPr>
        <w:jc w:val="both"/>
        <w:rPr>
          <w:b/>
          <w:i/>
        </w:rPr>
      </w:pPr>
      <w:r>
        <w:t xml:space="preserve">This course surveys theory and methods for </w:t>
      </w:r>
      <w:r w:rsidRPr="005E003A">
        <w:t xml:space="preserve">analysis of categorical response and count data.  The major topics to be covered include proportions and odds ratios, multi-way contingency tables, generalized linear models, logistic regression for binary response, models for multiple response categories, and </w:t>
      </w:r>
      <w:proofErr w:type="spellStart"/>
      <w:r w:rsidRPr="005E003A">
        <w:t>loglinear</w:t>
      </w:r>
      <w:proofErr w:type="spellEnd"/>
      <w:r w:rsidRPr="005E003A">
        <w:t xml:space="preserve"> models.  Interpretation of subsequent analysis results will be stressed</w:t>
      </w:r>
      <w:r>
        <w:t xml:space="preserve">.  </w:t>
      </w:r>
    </w:p>
    <w:p w:rsidR="00E544A2" w:rsidRDefault="00E544A2" w:rsidP="00C61327">
      <w:pPr>
        <w:rPr>
          <w:rStyle w:val="Heading2Char"/>
          <w:i/>
          <w:u w:val="single"/>
        </w:rPr>
      </w:pPr>
    </w:p>
    <w:p w:rsidR="00E544A2" w:rsidRPr="00E544A2" w:rsidRDefault="00E544A2" w:rsidP="00E544A2">
      <w:pPr>
        <w:rPr>
          <w:rStyle w:val="Heading2Char"/>
        </w:rPr>
      </w:pPr>
      <w:proofErr w:type="gramStart"/>
      <w:r>
        <w:rPr>
          <w:rStyle w:val="Heading2Char"/>
        </w:rPr>
        <w:t>BIOS 824.</w:t>
      </w:r>
      <w:proofErr w:type="gramEnd"/>
      <w:r>
        <w:rPr>
          <w:rStyle w:val="Heading2Char"/>
        </w:rPr>
        <w:t xml:space="preserve"> </w:t>
      </w:r>
      <w:r w:rsidR="00B74A5A">
        <w:rPr>
          <w:b/>
        </w:rPr>
        <w:t xml:space="preserve">Survival </w:t>
      </w:r>
      <w:r w:rsidRPr="00E544A2">
        <w:rPr>
          <w:b/>
        </w:rPr>
        <w:t>Data Analysis (3 credits)</w:t>
      </w:r>
    </w:p>
    <w:p w:rsidR="00E544A2" w:rsidRPr="00C05559" w:rsidRDefault="00E544A2" w:rsidP="00E544A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E544A2" w:rsidRPr="00C61327" w:rsidRDefault="00E544A2" w:rsidP="00E544A2">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654</w:t>
      </w:r>
    </w:p>
    <w:p w:rsidR="00E544A2" w:rsidRPr="00E544A2" w:rsidRDefault="00E544A2" w:rsidP="00E544A2">
      <w:pPr>
        <w:ind w:left="2160" w:hanging="2160"/>
        <w:jc w:val="both"/>
        <w:rPr>
          <w:b/>
          <w:i/>
        </w:rPr>
      </w:pPr>
      <w:r w:rsidRPr="00C05559">
        <w:rPr>
          <w:b/>
          <w:i/>
        </w:rPr>
        <w:t>Prerequisites:</w:t>
      </w:r>
      <w:r w:rsidRPr="00C05559">
        <w:rPr>
          <w:i/>
        </w:rPr>
        <w:t xml:space="preserve"> </w:t>
      </w:r>
      <w:r>
        <w:rPr>
          <w:i/>
        </w:rPr>
        <w:t xml:space="preserve"> </w:t>
      </w:r>
      <w:r>
        <w:rPr>
          <w:i/>
        </w:rPr>
        <w:tab/>
      </w:r>
      <w:r w:rsidRPr="00E544A2">
        <w:t>Instructor permission;</w:t>
      </w:r>
      <w:r>
        <w:rPr>
          <w:bCs/>
        </w:rPr>
        <w:t xml:space="preserve"> </w:t>
      </w:r>
      <w:r w:rsidRPr="00E544A2">
        <w:t xml:space="preserve">BIOS 816 (CPH 516) </w:t>
      </w:r>
      <w:proofErr w:type="spellStart"/>
      <w:r>
        <w:t>Biostatistical</w:t>
      </w:r>
      <w:proofErr w:type="spellEnd"/>
      <w:r>
        <w:t xml:space="preserve"> Methods I </w:t>
      </w:r>
      <w:r w:rsidRPr="00E544A2">
        <w:t>or equiva</w:t>
      </w:r>
      <w:r>
        <w:t>lent course work such as C</w:t>
      </w:r>
      <w:r w:rsidRPr="00E544A2">
        <w:t xml:space="preserve">alculus, </w:t>
      </w:r>
      <w:r>
        <w:t>BIOS 806 (</w:t>
      </w:r>
      <w:r w:rsidRPr="00E544A2">
        <w:t>CPH 506</w:t>
      </w:r>
      <w:r>
        <w:t xml:space="preserve">) </w:t>
      </w:r>
      <w:r w:rsidRPr="00E544A2">
        <w:lastRenderedPageBreak/>
        <w:t xml:space="preserve">Biostatistics I, and </w:t>
      </w:r>
      <w:r>
        <w:t>BIOS 810 (</w:t>
      </w:r>
      <w:r w:rsidRPr="00E544A2">
        <w:t>CPH 651</w:t>
      </w:r>
      <w:r>
        <w:t>)</w:t>
      </w:r>
      <w:r w:rsidRPr="00E544A2">
        <w:t xml:space="preserve"> Introduction to SAS Programming or equivalent </w:t>
      </w:r>
      <w:r>
        <w:t>experience with SAS programming</w:t>
      </w:r>
      <w:r w:rsidRPr="00E544A2">
        <w:t>.</w:t>
      </w:r>
    </w:p>
    <w:p w:rsidR="00E544A2" w:rsidRDefault="00E544A2" w:rsidP="00E544A2"/>
    <w:p w:rsidR="00E544A2" w:rsidRPr="005E003A" w:rsidRDefault="00E544A2" w:rsidP="00B74A5A">
      <w:pPr>
        <w:jc w:val="both"/>
        <w:rPr>
          <w:b/>
          <w:i/>
        </w:rPr>
      </w:pPr>
      <w:r w:rsidRPr="005E003A">
        <w:t>The course teaches the basic methods of statistical survival analysis used in clinical and public health research.  The major topics to be covered include the Kaplan-Meier product-limit estimation, log-rank and related tests, and the Cox proportional hazards regression model.</w:t>
      </w:r>
      <w:r w:rsidRPr="005E003A">
        <w:rPr>
          <w:bCs/>
        </w:rPr>
        <w:t xml:space="preserve">  Interpretation of subsequent analysis results will be stressed</w:t>
      </w:r>
      <w:r>
        <w:rPr>
          <w:bCs/>
        </w:rPr>
        <w:t xml:space="preserve">.  </w:t>
      </w:r>
    </w:p>
    <w:p w:rsidR="00E544A2" w:rsidRDefault="00E544A2" w:rsidP="00C61327">
      <w:pPr>
        <w:rPr>
          <w:rStyle w:val="Heading2Char"/>
          <w:i/>
          <w:u w:val="single"/>
        </w:rPr>
      </w:pPr>
    </w:p>
    <w:p w:rsidR="006E2C20" w:rsidRPr="00E544A2" w:rsidRDefault="006E2C20" w:rsidP="006E2C20">
      <w:pPr>
        <w:rPr>
          <w:rStyle w:val="Heading2Char"/>
        </w:rPr>
      </w:pPr>
      <w:proofErr w:type="gramStart"/>
      <w:r>
        <w:rPr>
          <w:rStyle w:val="Heading2Char"/>
        </w:rPr>
        <w:t>BIOS 918.</w:t>
      </w:r>
      <w:proofErr w:type="gramEnd"/>
      <w:r>
        <w:rPr>
          <w:rStyle w:val="Heading2Char"/>
        </w:rPr>
        <w:t xml:space="preserve"> </w:t>
      </w:r>
      <w:proofErr w:type="spellStart"/>
      <w:r w:rsidRPr="006E2C20">
        <w:rPr>
          <w:b/>
        </w:rPr>
        <w:t>Biostatistical</w:t>
      </w:r>
      <w:proofErr w:type="spellEnd"/>
      <w:r w:rsidRPr="006E2C20">
        <w:rPr>
          <w:b/>
        </w:rPr>
        <w:t xml:space="preserve"> Linear Models: Theory and Applications (3 credits)</w:t>
      </w:r>
    </w:p>
    <w:p w:rsidR="006E2C20" w:rsidRPr="00C05559" w:rsidRDefault="006E2C20" w:rsidP="006E2C2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6E2C20" w:rsidRDefault="006E2C20" w:rsidP="006E2C20">
      <w:pPr>
        <w:ind w:left="2160" w:hanging="2160"/>
      </w:pPr>
      <w:r w:rsidRPr="00C05559">
        <w:rPr>
          <w:b/>
          <w:i/>
        </w:rPr>
        <w:t>Prerequisites:</w:t>
      </w:r>
      <w:r w:rsidRPr="00C05559">
        <w:rPr>
          <w:i/>
        </w:rPr>
        <w:t xml:space="preserve"> </w:t>
      </w:r>
      <w:r>
        <w:rPr>
          <w:i/>
        </w:rPr>
        <w:t xml:space="preserve"> </w:t>
      </w:r>
      <w:r>
        <w:rPr>
          <w:i/>
        </w:rPr>
        <w:tab/>
      </w:r>
      <w:r w:rsidRPr="00E544A2">
        <w:t>Instructor permission;</w:t>
      </w:r>
      <w:r w:rsidRPr="006E2C20">
        <w:t xml:space="preserve"> </w:t>
      </w:r>
      <w:r w:rsidR="00D6792E">
        <w:t xml:space="preserve">Linear Algebra; </w:t>
      </w:r>
      <w:r w:rsidRPr="006E2C20">
        <w:t>BIOS 818</w:t>
      </w:r>
      <w:r>
        <w:t xml:space="preserve"> (CPH 652) </w:t>
      </w:r>
      <w:proofErr w:type="spellStart"/>
      <w:r w:rsidRPr="006E2C20">
        <w:t>Biostatistical</w:t>
      </w:r>
      <w:proofErr w:type="spellEnd"/>
      <w:r w:rsidRPr="006E2C20">
        <w:t xml:space="preserve"> Methods II</w:t>
      </w:r>
      <w:r>
        <w:t>; One year of mathematical statistics</w:t>
      </w:r>
    </w:p>
    <w:p w:rsidR="006E2C20" w:rsidRDefault="006E2C20" w:rsidP="006E2C20"/>
    <w:p w:rsidR="006E2C20" w:rsidRPr="005E003A" w:rsidRDefault="006E2C20" w:rsidP="006E2C20">
      <w:r w:rsidRPr="005E003A">
        <w:t>This course on linear models theory includes topics on linear algebra, distribution theory of quadratic forms, full rank linear models, less than full rank models, ANOVA, balanced random mixed models, unbalanced models, and estimation of variance components</w:t>
      </w:r>
      <w:r>
        <w:t xml:space="preserve">.  </w:t>
      </w:r>
    </w:p>
    <w:p w:rsidR="006E2C20" w:rsidRDefault="006E2C20" w:rsidP="00C61327">
      <w:pPr>
        <w:rPr>
          <w:rStyle w:val="Heading2Char"/>
          <w:i/>
          <w:u w:val="single"/>
        </w:rPr>
      </w:pPr>
    </w:p>
    <w:p w:rsidR="00034B06" w:rsidRPr="00E544A2" w:rsidRDefault="00034B06" w:rsidP="00034B06">
      <w:pPr>
        <w:rPr>
          <w:rStyle w:val="Heading2Char"/>
        </w:rPr>
      </w:pPr>
      <w:proofErr w:type="gramStart"/>
      <w:r>
        <w:rPr>
          <w:rStyle w:val="Heading2Char"/>
        </w:rPr>
        <w:t>BIOS 924.</w:t>
      </w:r>
      <w:proofErr w:type="gramEnd"/>
      <w:r>
        <w:rPr>
          <w:rStyle w:val="Heading2Char"/>
        </w:rPr>
        <w:t xml:space="preserve"> </w:t>
      </w:r>
      <w:proofErr w:type="spellStart"/>
      <w:r w:rsidRPr="00034B06">
        <w:rPr>
          <w:b/>
        </w:rPr>
        <w:t>Biostatistical</w:t>
      </w:r>
      <w:proofErr w:type="spellEnd"/>
      <w:r w:rsidRPr="00034B06">
        <w:rPr>
          <w:b/>
        </w:rPr>
        <w:t xml:space="preserve"> Theory and Models for Survival Data</w:t>
      </w:r>
      <w:r w:rsidRPr="005E003A">
        <w:t xml:space="preserve"> </w:t>
      </w:r>
      <w:r w:rsidRPr="006E2C20">
        <w:rPr>
          <w:b/>
        </w:rPr>
        <w:t>(3 credits)</w:t>
      </w:r>
    </w:p>
    <w:p w:rsidR="00034B06" w:rsidRPr="00C05559" w:rsidRDefault="00034B06" w:rsidP="00034B0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034B06" w:rsidRDefault="00034B06" w:rsidP="00034B06">
      <w:pPr>
        <w:ind w:left="2160" w:hanging="2160"/>
        <w:jc w:val="both"/>
      </w:pPr>
      <w:r w:rsidRPr="00C05559">
        <w:rPr>
          <w:b/>
          <w:i/>
        </w:rPr>
        <w:t>Prerequisites:</w:t>
      </w:r>
      <w:r w:rsidRPr="00C05559">
        <w:rPr>
          <w:i/>
        </w:rPr>
        <w:t xml:space="preserve"> </w:t>
      </w:r>
      <w:r>
        <w:rPr>
          <w:i/>
        </w:rPr>
        <w:t xml:space="preserve"> </w:t>
      </w:r>
      <w:r>
        <w:rPr>
          <w:i/>
        </w:rPr>
        <w:tab/>
      </w:r>
      <w:r w:rsidRPr="00034B06">
        <w:t>STAT 980 Advanced Probability provided by UNL, STAT 982-983 Advanced Inference I &amp; II provided by UNL, BIOS 824 Survival Data Analysis (or their equivalent), and instructor permission required.</w:t>
      </w:r>
    </w:p>
    <w:p w:rsidR="00034B06" w:rsidRDefault="00034B06" w:rsidP="006833D8"/>
    <w:p w:rsidR="006833D8" w:rsidRPr="005E003A" w:rsidRDefault="006833D8" w:rsidP="006833D8">
      <w:pPr>
        <w:rPr>
          <w:i/>
        </w:rPr>
      </w:pPr>
      <w:r w:rsidRPr="005E003A">
        <w:t>The course teaches the statistical theory and models for survival data analysis used in biomedical and public health research.  Major topics include parametric, nonparametric, and semi-parametric theory and models.  The statistical software SAS and R will be used</w:t>
      </w:r>
      <w:r w:rsidR="00034B06">
        <w:t>.</w:t>
      </w:r>
    </w:p>
    <w:p w:rsidR="006833D8" w:rsidRDefault="006833D8" w:rsidP="00C61327">
      <w:pPr>
        <w:rPr>
          <w:rStyle w:val="Heading2Char"/>
          <w:i/>
          <w:u w:val="single"/>
        </w:rPr>
      </w:pPr>
    </w:p>
    <w:p w:rsidR="006833D8" w:rsidRPr="00034B06" w:rsidRDefault="006833D8" w:rsidP="006833D8">
      <w:pPr>
        <w:rPr>
          <w:rFonts w:eastAsiaTheme="minorHAnsi"/>
          <w:b/>
        </w:rPr>
      </w:pPr>
      <w:proofErr w:type="gramStart"/>
      <w:r w:rsidRPr="00034B06">
        <w:rPr>
          <w:rFonts w:eastAsiaTheme="minorHAnsi"/>
          <w:b/>
        </w:rPr>
        <w:t>BIOS 935</w:t>
      </w:r>
      <w:r w:rsidR="00034B06" w:rsidRPr="00034B06">
        <w:rPr>
          <w:rFonts w:eastAsiaTheme="minorHAnsi"/>
          <w:b/>
        </w:rPr>
        <w:t>.</w:t>
      </w:r>
      <w:proofErr w:type="gramEnd"/>
      <w:r w:rsidRPr="00034B06">
        <w:rPr>
          <w:rFonts w:eastAsiaTheme="minorHAnsi"/>
          <w:b/>
        </w:rPr>
        <w:t xml:space="preserve"> </w:t>
      </w:r>
      <w:proofErr w:type="spellStart"/>
      <w:r w:rsidRPr="00034B06">
        <w:rPr>
          <w:rFonts w:eastAsiaTheme="minorHAnsi"/>
          <w:b/>
        </w:rPr>
        <w:t>Semiparametric</w:t>
      </w:r>
      <w:proofErr w:type="spellEnd"/>
      <w:r w:rsidRPr="00034B06">
        <w:rPr>
          <w:rFonts w:eastAsiaTheme="minorHAnsi"/>
          <w:b/>
        </w:rPr>
        <w:t xml:space="preserve"> Methods for Biostatistics (3 credits) </w:t>
      </w:r>
    </w:p>
    <w:p w:rsidR="00034B06" w:rsidRPr="00C05559" w:rsidRDefault="00034B06" w:rsidP="00034B0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034B06" w:rsidRPr="00034B06" w:rsidRDefault="00034B06" w:rsidP="00034B06">
      <w:r w:rsidRPr="00C05559">
        <w:rPr>
          <w:b/>
          <w:i/>
        </w:rPr>
        <w:t>Prerequisites:</w:t>
      </w:r>
      <w:r w:rsidRPr="00C05559">
        <w:rPr>
          <w:i/>
        </w:rPr>
        <w:t xml:space="preserve"> </w:t>
      </w:r>
      <w:r>
        <w:rPr>
          <w:i/>
        </w:rPr>
        <w:t xml:space="preserve"> </w:t>
      </w:r>
      <w:r>
        <w:rPr>
          <w:i/>
        </w:rPr>
        <w:tab/>
      </w:r>
      <w:r w:rsidRPr="00E544A2">
        <w:t>Instructor permission;</w:t>
      </w:r>
      <w:r>
        <w:t xml:space="preserve"> Familiarity with S</w:t>
      </w:r>
      <w:r w:rsidRPr="00034B06">
        <w:t>oftware R and SAS</w:t>
      </w:r>
    </w:p>
    <w:p w:rsidR="00034B06" w:rsidRDefault="00034B06" w:rsidP="00034B06">
      <w:pPr>
        <w:ind w:left="2160" w:hanging="2160"/>
        <w:jc w:val="both"/>
      </w:pPr>
    </w:p>
    <w:p w:rsidR="006833D8" w:rsidRPr="00034B06" w:rsidRDefault="006833D8" w:rsidP="00034B06">
      <w:pPr>
        <w:jc w:val="both"/>
      </w:pPr>
      <w:r w:rsidRPr="005E003A">
        <w:t xml:space="preserve">This course teaches the fundamental theory and application of </w:t>
      </w:r>
      <w:proofErr w:type="spellStart"/>
      <w:r w:rsidRPr="005E003A">
        <w:t>semiparametric</w:t>
      </w:r>
      <w:proofErr w:type="spellEnd"/>
      <w:r w:rsidRPr="005E003A">
        <w:t xml:space="preserve"> methods in biomedical and public health studies.  The major topics include additive </w:t>
      </w:r>
      <w:proofErr w:type="spellStart"/>
      <w:r w:rsidRPr="005E003A">
        <w:t>semiparametric</w:t>
      </w:r>
      <w:proofErr w:type="spellEnd"/>
      <w:r w:rsidRPr="005E003A">
        <w:t xml:space="preserve"> models, </w:t>
      </w:r>
      <w:proofErr w:type="spellStart"/>
      <w:r w:rsidRPr="005E003A">
        <w:t>semiparametric</w:t>
      </w:r>
      <w:proofErr w:type="spellEnd"/>
      <w:r w:rsidRPr="005E003A">
        <w:t xml:space="preserve"> mixed models, generalized </w:t>
      </w:r>
      <w:proofErr w:type="spellStart"/>
      <w:r w:rsidRPr="005E003A">
        <w:t>semiparametric</w:t>
      </w:r>
      <w:proofErr w:type="spellEnd"/>
      <w:r w:rsidRPr="005E003A">
        <w:t xml:space="preserve"> regression models, bivariate smoothing, variance function estimation, Bayesian </w:t>
      </w:r>
      <w:proofErr w:type="spellStart"/>
      <w:r w:rsidRPr="005E003A">
        <w:t>semiparametric</w:t>
      </w:r>
      <w:proofErr w:type="spellEnd"/>
      <w:r w:rsidRPr="005E003A">
        <w:t xml:space="preserve"> regression, and spatially adaptive smoothing</w:t>
      </w:r>
      <w:r>
        <w:t xml:space="preserve">.  </w:t>
      </w:r>
    </w:p>
    <w:p w:rsidR="006833D8" w:rsidRDefault="006833D8" w:rsidP="00C61327">
      <w:pPr>
        <w:rPr>
          <w:rStyle w:val="Heading2Char"/>
          <w:i/>
          <w:u w:val="single"/>
        </w:rPr>
      </w:pPr>
    </w:p>
    <w:p w:rsidR="00C61327" w:rsidRPr="001775D8" w:rsidRDefault="00C61327" w:rsidP="00C61327">
      <w:pPr>
        <w:rPr>
          <w:rStyle w:val="Heading2Char"/>
          <w:i/>
          <w:u w:val="single"/>
        </w:rPr>
      </w:pPr>
      <w:r>
        <w:rPr>
          <w:rStyle w:val="Heading2Char"/>
          <w:i/>
          <w:u w:val="single"/>
        </w:rPr>
        <w:t xml:space="preserve">Spring </w:t>
      </w:r>
      <w:r w:rsidRPr="001775D8">
        <w:rPr>
          <w:rStyle w:val="Heading2Char"/>
          <w:i/>
          <w:u w:val="single"/>
        </w:rPr>
        <w:t>Semester</w:t>
      </w:r>
    </w:p>
    <w:p w:rsidR="00C61327" w:rsidRDefault="00C61327" w:rsidP="00C61327"/>
    <w:p w:rsidR="00C61327" w:rsidRPr="00C61327" w:rsidRDefault="00C61327" w:rsidP="00C61327">
      <w:pPr>
        <w:rPr>
          <w:b/>
        </w:rPr>
      </w:pPr>
      <w:proofErr w:type="gramStart"/>
      <w:r>
        <w:rPr>
          <w:rStyle w:val="Heading2Char"/>
        </w:rPr>
        <w:t>BIOS 818.</w:t>
      </w:r>
      <w:proofErr w:type="gramEnd"/>
      <w:r>
        <w:rPr>
          <w:rStyle w:val="Heading2Char"/>
        </w:rPr>
        <w:t xml:space="preserve"> </w:t>
      </w:r>
      <w:proofErr w:type="spellStart"/>
      <w:r w:rsidRPr="00C61327">
        <w:rPr>
          <w:b/>
        </w:rPr>
        <w:t>Biostatistical</w:t>
      </w:r>
      <w:proofErr w:type="spellEnd"/>
      <w:r w:rsidRPr="00C61327">
        <w:rPr>
          <w:b/>
        </w:rPr>
        <w:t xml:space="preserve"> Methods II (3 credits)</w:t>
      </w:r>
    </w:p>
    <w:p w:rsidR="00C61327" w:rsidRPr="00C05559" w:rsidRDefault="00C61327" w:rsidP="00C6132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61327" w:rsidRPr="00C61327" w:rsidRDefault="00C61327" w:rsidP="00C61327">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652</w:t>
      </w:r>
    </w:p>
    <w:p w:rsidR="00C61327" w:rsidRDefault="00C61327" w:rsidP="00E544A2">
      <w:pPr>
        <w:ind w:left="2160" w:hanging="2160"/>
        <w:jc w:val="both"/>
      </w:pPr>
      <w:r w:rsidRPr="00C05559">
        <w:rPr>
          <w:b/>
          <w:i/>
        </w:rPr>
        <w:t>Prerequisites:</w:t>
      </w:r>
      <w:r w:rsidRPr="00C05559">
        <w:rPr>
          <w:i/>
        </w:rPr>
        <w:t xml:space="preserve"> </w:t>
      </w:r>
      <w:r>
        <w:rPr>
          <w:i/>
        </w:rPr>
        <w:t xml:space="preserve"> </w:t>
      </w:r>
      <w:r>
        <w:rPr>
          <w:i/>
        </w:rPr>
        <w:tab/>
      </w:r>
      <w:r w:rsidR="00E544A2" w:rsidRPr="00E544A2">
        <w:t>Instructor permission;</w:t>
      </w:r>
      <w:r w:rsidR="00E544A2">
        <w:rPr>
          <w:bCs/>
        </w:rPr>
        <w:t xml:space="preserve"> C</w:t>
      </w:r>
      <w:r w:rsidR="00E544A2" w:rsidRPr="00E544A2">
        <w:rPr>
          <w:bCs/>
        </w:rPr>
        <w:t>alculus (including differential and integral</w:t>
      </w:r>
      <w:r w:rsidR="00E544A2">
        <w:rPr>
          <w:bCs/>
        </w:rPr>
        <w:t>)</w:t>
      </w:r>
      <w:r w:rsidR="00E544A2" w:rsidRPr="00E544A2">
        <w:rPr>
          <w:bCs/>
        </w:rPr>
        <w:t>;</w:t>
      </w:r>
      <w:r w:rsidR="00E544A2">
        <w:t xml:space="preserve"> BIOS 806 (</w:t>
      </w:r>
      <w:r w:rsidR="00E544A2" w:rsidRPr="00E544A2">
        <w:t>CPH 506</w:t>
      </w:r>
      <w:r w:rsidR="00E544A2">
        <w:t>) Biostatistics I or BIOS 816 (</w:t>
      </w:r>
      <w:r w:rsidR="00E544A2" w:rsidRPr="00E544A2">
        <w:t>CPH 516</w:t>
      </w:r>
      <w:r w:rsidR="00E544A2">
        <w:t xml:space="preserve">) </w:t>
      </w:r>
      <w:proofErr w:type="spellStart"/>
      <w:r w:rsidR="00E544A2">
        <w:t>Biostatistical</w:t>
      </w:r>
      <w:proofErr w:type="spellEnd"/>
      <w:r w:rsidR="00E544A2">
        <w:t xml:space="preserve"> Methods I or </w:t>
      </w:r>
      <w:r w:rsidR="00E544A2" w:rsidRPr="00E544A2">
        <w:t>equival</w:t>
      </w:r>
      <w:r w:rsidR="00E544A2">
        <w:t>ent statistics course; BIOS 810 (</w:t>
      </w:r>
      <w:r w:rsidR="00E544A2" w:rsidRPr="00E544A2">
        <w:t>CPH 651</w:t>
      </w:r>
      <w:r w:rsidR="00E544A2">
        <w:t>)</w:t>
      </w:r>
      <w:r w:rsidR="00E544A2" w:rsidRPr="00E544A2">
        <w:t xml:space="preserve"> </w:t>
      </w:r>
      <w:r w:rsidR="00E544A2">
        <w:t>Introduction to SAS Programming</w:t>
      </w:r>
      <w:r w:rsidR="00E544A2" w:rsidRPr="00E544A2">
        <w:t xml:space="preserve"> or equivalent experience</w:t>
      </w:r>
    </w:p>
    <w:p w:rsidR="00E544A2" w:rsidRDefault="00E544A2" w:rsidP="00E544A2">
      <w:pPr>
        <w:ind w:left="2160" w:hanging="2160"/>
      </w:pPr>
    </w:p>
    <w:p w:rsidR="00C61327" w:rsidRDefault="00204B01" w:rsidP="00C61327">
      <w:r w:rsidRPr="005E003A">
        <w:t>This course focuses on the analysis of continuous data and the interpretation of results</w:t>
      </w:r>
      <w:r w:rsidR="00C65513" w:rsidRPr="005E003A">
        <w:t xml:space="preserve">.  </w:t>
      </w:r>
      <w:r w:rsidRPr="005E003A">
        <w:t>Major topics include simple and multiple linear regression, and analysis of variance (ANOVA)</w:t>
      </w:r>
      <w:r w:rsidR="00C65513" w:rsidRPr="005E003A">
        <w:t xml:space="preserve">.  </w:t>
      </w:r>
      <w:r w:rsidRPr="005E003A">
        <w:t>SAS statistical software will be used</w:t>
      </w:r>
      <w:r w:rsidR="00E7641B">
        <w:t xml:space="preserve">.  </w:t>
      </w:r>
    </w:p>
    <w:p w:rsidR="00C61327" w:rsidRDefault="00C61327" w:rsidP="00C61327"/>
    <w:p w:rsidR="00B74A5A" w:rsidRDefault="00B74A5A" w:rsidP="00B74A5A">
      <w:proofErr w:type="gramStart"/>
      <w:r>
        <w:rPr>
          <w:rStyle w:val="Heading2Char"/>
        </w:rPr>
        <w:t>BIOS 825.</w:t>
      </w:r>
      <w:proofErr w:type="gramEnd"/>
      <w:r>
        <w:rPr>
          <w:rStyle w:val="Heading2Char"/>
        </w:rPr>
        <w:t xml:space="preserve"> </w:t>
      </w:r>
      <w:r w:rsidRPr="00B74A5A">
        <w:rPr>
          <w:b/>
        </w:rPr>
        <w:t>Correlated Data Analysis (3 credits)</w:t>
      </w:r>
      <w:r w:rsidRPr="005E003A">
        <w:t xml:space="preserve"> </w:t>
      </w:r>
    </w:p>
    <w:p w:rsidR="00B74A5A" w:rsidRPr="00C05559" w:rsidRDefault="00B74A5A" w:rsidP="00B74A5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74A5A" w:rsidRPr="00C61327" w:rsidRDefault="00B74A5A" w:rsidP="00B74A5A">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655</w:t>
      </w:r>
    </w:p>
    <w:p w:rsidR="00B74A5A" w:rsidRPr="00B74A5A" w:rsidRDefault="00B74A5A" w:rsidP="00B74A5A">
      <w:r w:rsidRPr="00C05559">
        <w:rPr>
          <w:b/>
          <w:i/>
        </w:rPr>
        <w:t>Prerequisites:</w:t>
      </w:r>
      <w:r w:rsidRPr="00C05559">
        <w:rPr>
          <w:i/>
        </w:rPr>
        <w:t xml:space="preserve"> </w:t>
      </w:r>
      <w:r>
        <w:rPr>
          <w:i/>
        </w:rPr>
        <w:t xml:space="preserve"> </w:t>
      </w:r>
      <w:r>
        <w:rPr>
          <w:i/>
        </w:rPr>
        <w:tab/>
      </w:r>
      <w:r w:rsidRPr="00B74A5A">
        <w:t>Instructor permissio</w:t>
      </w:r>
      <w:r>
        <w:t xml:space="preserve">n and </w:t>
      </w:r>
      <w:r w:rsidRPr="00B74A5A">
        <w:t>BIOS 823 (CPH 653) Categorical Data Analysis</w:t>
      </w:r>
    </w:p>
    <w:p w:rsidR="00B74A5A" w:rsidRDefault="00B74A5A" w:rsidP="00B74A5A"/>
    <w:p w:rsidR="00B74A5A" w:rsidRPr="005E003A" w:rsidRDefault="00B74A5A" w:rsidP="00B74A5A">
      <w:pPr>
        <w:jc w:val="both"/>
        <w:rPr>
          <w:i/>
        </w:rPr>
      </w:pPr>
      <w:r w:rsidRPr="005E003A">
        <w:t>This course surveys the theory and methods for the analysis of correlated, continuous, binary, and count data.  The major topics to be covered include linear models for longitudinal continuous data, generalized estimating equations, generalized linear mixed models, impact of missing data, and design of longitudinal and clustered studies.  Interpretation of subsequent analysis results will be stressed.  Concepts will be explored through critical review of the biomedical and public health literature, class exercises, two exams, and a data analysis project.  Computations will be illustrated using SAS statistical software (SAS Institute Inc., Cary, NC, USA.).  The course is intended for graduate students and health professionals who will be actively involved in the analysis and interpretation of biomedical research or public health studies</w:t>
      </w:r>
      <w:r>
        <w:t xml:space="preserve">.  </w:t>
      </w:r>
    </w:p>
    <w:p w:rsidR="00C61327" w:rsidRDefault="00C61327" w:rsidP="00C61327"/>
    <w:p w:rsidR="00B74A5A" w:rsidRDefault="00B74A5A" w:rsidP="00B74A5A">
      <w:proofErr w:type="gramStart"/>
      <w:r>
        <w:rPr>
          <w:rStyle w:val="Heading2Char"/>
        </w:rPr>
        <w:t>BIOS 835.</w:t>
      </w:r>
      <w:proofErr w:type="gramEnd"/>
      <w:r>
        <w:rPr>
          <w:rStyle w:val="Heading2Char"/>
        </w:rPr>
        <w:t xml:space="preserve"> </w:t>
      </w:r>
      <w:r>
        <w:rPr>
          <w:b/>
        </w:rPr>
        <w:t>Design of Medical Studies</w:t>
      </w:r>
      <w:r w:rsidRPr="00B74A5A">
        <w:rPr>
          <w:b/>
        </w:rPr>
        <w:t xml:space="preserve"> (3 credits)</w:t>
      </w:r>
      <w:r w:rsidRPr="005E003A">
        <w:t xml:space="preserve"> </w:t>
      </w:r>
    </w:p>
    <w:p w:rsidR="00B74A5A" w:rsidRPr="00C05559" w:rsidRDefault="00B74A5A" w:rsidP="00B74A5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74A5A" w:rsidRPr="00C61327" w:rsidRDefault="00B74A5A" w:rsidP="00B74A5A">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517</w:t>
      </w:r>
    </w:p>
    <w:p w:rsidR="00B74A5A" w:rsidRPr="00B74A5A" w:rsidRDefault="00B74A5A" w:rsidP="00B74A5A">
      <w:pPr>
        <w:ind w:left="2160" w:hanging="2160"/>
        <w:jc w:val="both"/>
      </w:pPr>
      <w:r w:rsidRPr="00C05559">
        <w:rPr>
          <w:b/>
          <w:i/>
        </w:rPr>
        <w:t>Prerequisites:</w:t>
      </w:r>
      <w:r w:rsidRPr="00C05559">
        <w:rPr>
          <w:i/>
        </w:rPr>
        <w:t xml:space="preserve"> </w:t>
      </w:r>
      <w:r>
        <w:rPr>
          <w:i/>
        </w:rPr>
        <w:t xml:space="preserve"> </w:t>
      </w:r>
      <w:r>
        <w:rPr>
          <w:i/>
        </w:rPr>
        <w:tab/>
      </w:r>
      <w:r>
        <w:t>I</w:t>
      </w:r>
      <w:r w:rsidRPr="00B74A5A">
        <w:t>nstructor permission</w:t>
      </w:r>
      <w:r>
        <w:t>, BIOS 806 (</w:t>
      </w:r>
      <w:r w:rsidRPr="00B74A5A">
        <w:t>CPH506</w:t>
      </w:r>
      <w:r>
        <w:t>) Biostatistics I</w:t>
      </w:r>
      <w:r w:rsidRPr="00B74A5A">
        <w:t xml:space="preserve"> or an equivalent int</w:t>
      </w:r>
      <w:r>
        <w:t>roductory statistics course</w:t>
      </w:r>
    </w:p>
    <w:p w:rsidR="00B74A5A" w:rsidRDefault="00B74A5A" w:rsidP="00C61327">
      <w:pPr>
        <w:rPr>
          <w:b/>
          <w:bCs/>
        </w:rPr>
      </w:pPr>
    </w:p>
    <w:p w:rsidR="00C61327" w:rsidRDefault="00204B01" w:rsidP="00B74A5A">
      <w:pPr>
        <w:jc w:val="both"/>
      </w:pPr>
      <w:r w:rsidRPr="005E003A">
        <w:t>This course is designed to prepare the graduate student to understand and apply principles and methods in the design of biomedical and public health studies, with a particular emphasis on randomized, controlled clinical trials</w:t>
      </w:r>
      <w:r w:rsidR="00C65513" w:rsidRPr="005E003A">
        <w:t xml:space="preserve">.  </w:t>
      </w:r>
      <w:r w:rsidRPr="005E003A">
        <w:t>The major design topics to be covered include sample selection, selecting a comparison group, eliminating bias, need for and processes of randomization, reducing variability, choosing endpoints, intent-to-treat analyses, sample size justification, adherence issues, longitudinal follow-up, interim monitoring, research ethics, and non-inferiority and equivalence hypotheses</w:t>
      </w:r>
      <w:r w:rsidR="00C65513" w:rsidRPr="005E003A">
        <w:t xml:space="preserve">.  </w:t>
      </w:r>
      <w:r w:rsidRPr="005E003A">
        <w:t>Data collection and measurement issues also will be discussed</w:t>
      </w:r>
      <w:r w:rsidR="00B74A5A">
        <w:t xml:space="preserve">. </w:t>
      </w:r>
      <w:r w:rsidRPr="005E003A">
        <w:t>Communication of design approaches and interpretation of subsequent analysis results also will be stressed</w:t>
      </w:r>
      <w:r w:rsidR="00C65513" w:rsidRPr="005E003A">
        <w:t xml:space="preserve">.  </w:t>
      </w:r>
      <w:r w:rsidRPr="005E003A">
        <w:t>Concepts will be explore</w:t>
      </w:r>
      <w:r w:rsidR="00B74A5A">
        <w:t>d through critical review of</w:t>
      </w:r>
      <w:r w:rsidRPr="005E003A">
        <w:t xml:space="preserve"> biomedical and public health lit</w:t>
      </w:r>
      <w:r w:rsidR="00B74A5A">
        <w:t xml:space="preserve">erature, class exercises, and </w:t>
      </w:r>
      <w:r w:rsidRPr="005E003A">
        <w:t>research proposal</w:t>
      </w:r>
      <w:r w:rsidR="00B74A5A">
        <w:t>. This c</w:t>
      </w:r>
      <w:r w:rsidRPr="005E003A">
        <w:t>ourse is intended for graduate students and health</w:t>
      </w:r>
      <w:r w:rsidR="00B74A5A">
        <w:t xml:space="preserve"> professionals interested in</w:t>
      </w:r>
      <w:r w:rsidRPr="005E003A">
        <w:t xml:space="preserve"> design of biomedical or public health studies</w:t>
      </w:r>
      <w:r w:rsidR="00B74A5A">
        <w:t>.</w:t>
      </w:r>
    </w:p>
    <w:p w:rsidR="00C61327" w:rsidRDefault="00C61327" w:rsidP="00C61327"/>
    <w:p w:rsidR="00E34631" w:rsidRDefault="00E34631" w:rsidP="00E34631">
      <w:proofErr w:type="gramStart"/>
      <w:r>
        <w:rPr>
          <w:rStyle w:val="Heading2Char"/>
        </w:rPr>
        <w:t>BIOS 921.</w:t>
      </w:r>
      <w:proofErr w:type="gramEnd"/>
      <w:r>
        <w:rPr>
          <w:rStyle w:val="Heading2Char"/>
        </w:rPr>
        <w:t xml:space="preserve"> </w:t>
      </w:r>
      <w:r w:rsidR="006833D8" w:rsidRPr="006833D8">
        <w:rPr>
          <w:b/>
        </w:rPr>
        <w:t>Advanced Programming for SAS</w:t>
      </w:r>
      <w:r w:rsidR="006833D8" w:rsidRPr="00B74A5A">
        <w:rPr>
          <w:b/>
        </w:rPr>
        <w:t xml:space="preserve"> </w:t>
      </w:r>
      <w:r w:rsidRPr="00B74A5A">
        <w:rPr>
          <w:b/>
        </w:rPr>
        <w:t>(3 credits)</w:t>
      </w:r>
      <w:r w:rsidRPr="005E003A">
        <w:t xml:space="preserve"> </w:t>
      </w:r>
    </w:p>
    <w:p w:rsidR="00E34631" w:rsidRPr="00C05559" w:rsidRDefault="00E34631" w:rsidP="00E3463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E34631" w:rsidRPr="00E34631" w:rsidRDefault="00E34631" w:rsidP="00E34631">
      <w:pPr>
        <w:ind w:left="2160" w:hanging="2160"/>
        <w:jc w:val="both"/>
      </w:pPr>
      <w:r w:rsidRPr="00C05559">
        <w:rPr>
          <w:b/>
          <w:i/>
        </w:rPr>
        <w:t>Prerequisites:</w:t>
      </w:r>
      <w:r w:rsidRPr="00C05559">
        <w:rPr>
          <w:i/>
        </w:rPr>
        <w:t xml:space="preserve"> </w:t>
      </w:r>
      <w:r>
        <w:rPr>
          <w:i/>
        </w:rPr>
        <w:t xml:space="preserve"> </w:t>
      </w:r>
      <w:r>
        <w:rPr>
          <w:i/>
        </w:rPr>
        <w:tab/>
      </w:r>
      <w:r>
        <w:t>I</w:t>
      </w:r>
      <w:r w:rsidRPr="00B74A5A">
        <w:t>nstructor permission</w:t>
      </w:r>
      <w:r>
        <w:t xml:space="preserve">; </w:t>
      </w:r>
      <w:r w:rsidRPr="00E34631">
        <w:t xml:space="preserve">BIOS 810 (CPH 651) </w:t>
      </w:r>
      <w:r>
        <w:t xml:space="preserve">Introduction to </w:t>
      </w:r>
      <w:r w:rsidRPr="00E34631">
        <w:t>SAS Programming</w:t>
      </w:r>
      <w:r>
        <w:t xml:space="preserve"> </w:t>
      </w:r>
      <w:r w:rsidRPr="00E34631">
        <w:t xml:space="preserve">or equivalent course. </w:t>
      </w:r>
    </w:p>
    <w:p w:rsidR="00E34631" w:rsidRDefault="00E34631" w:rsidP="00E34631">
      <w:pPr>
        <w:ind w:left="2160" w:hanging="2160"/>
        <w:jc w:val="both"/>
      </w:pPr>
    </w:p>
    <w:p w:rsidR="00E34631" w:rsidRPr="005E003A" w:rsidRDefault="00E34631" w:rsidP="006833D8">
      <w:pPr>
        <w:jc w:val="both"/>
        <w:rPr>
          <w:i/>
        </w:rPr>
      </w:pPr>
      <w:r w:rsidRPr="005E003A">
        <w:t xml:space="preserve">The objective of this course is to prepare students in advanced SAS programming.  The main topics comprise advanced SAS programming techniques, SAS macro programming, using SQL </w:t>
      </w:r>
      <w:r w:rsidRPr="005E003A">
        <w:lastRenderedPageBreak/>
        <w:t>with SAS, and optimizing SAS programs, which are similar to those covered on the SAS Advanced Programmer Exam offered through the SAS Institute, Inc</w:t>
      </w:r>
      <w:r>
        <w:t xml:space="preserve">.  </w:t>
      </w:r>
      <w:r>
        <w:rPr>
          <w:b/>
          <w:bCs/>
          <w:i/>
        </w:rPr>
        <w:t xml:space="preserve"> </w:t>
      </w:r>
      <w:r w:rsidRPr="005E003A">
        <w:rPr>
          <w:b/>
          <w:bCs/>
          <w:i/>
        </w:rPr>
        <w:t xml:space="preserve"> </w:t>
      </w:r>
    </w:p>
    <w:p w:rsidR="00E34631" w:rsidRDefault="00E34631" w:rsidP="00B74A5A">
      <w:pPr>
        <w:rPr>
          <w:b/>
          <w:i/>
          <w:u w:val="single"/>
        </w:rPr>
      </w:pPr>
    </w:p>
    <w:p w:rsidR="006833D8" w:rsidRDefault="006833D8" w:rsidP="006833D8">
      <w:proofErr w:type="gramStart"/>
      <w:r>
        <w:rPr>
          <w:rStyle w:val="Heading2Char"/>
        </w:rPr>
        <w:t xml:space="preserve">BIOS </w:t>
      </w:r>
      <w:r w:rsidR="00034B06">
        <w:rPr>
          <w:rStyle w:val="Heading2Char"/>
        </w:rPr>
        <w:t>925</w:t>
      </w:r>
      <w:r>
        <w:rPr>
          <w:rStyle w:val="Heading2Char"/>
        </w:rPr>
        <w:t>.</w:t>
      </w:r>
      <w:proofErr w:type="gramEnd"/>
      <w:r>
        <w:rPr>
          <w:rStyle w:val="Heading2Char"/>
        </w:rPr>
        <w:t xml:space="preserve"> </w:t>
      </w:r>
      <w:r w:rsidR="00034B06" w:rsidRPr="00034B06">
        <w:rPr>
          <w:rFonts w:eastAsiaTheme="minorHAnsi"/>
          <w:b/>
        </w:rPr>
        <w:t>Theory of Generalized Linear and Mixed Models in Biostatistics (3 credits)</w:t>
      </w:r>
    </w:p>
    <w:p w:rsidR="006833D8" w:rsidRPr="00C05559" w:rsidRDefault="006833D8" w:rsidP="006833D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6833D8" w:rsidRPr="00034B06" w:rsidRDefault="006833D8" w:rsidP="006833D8">
      <w:pPr>
        <w:ind w:left="2160" w:hanging="2160"/>
        <w:jc w:val="both"/>
      </w:pPr>
      <w:r w:rsidRPr="00C05559">
        <w:rPr>
          <w:b/>
          <w:i/>
        </w:rPr>
        <w:t>Prerequisites:</w:t>
      </w:r>
      <w:r w:rsidRPr="00C05559">
        <w:rPr>
          <w:i/>
        </w:rPr>
        <w:t xml:space="preserve"> </w:t>
      </w:r>
      <w:r>
        <w:rPr>
          <w:i/>
        </w:rPr>
        <w:t xml:space="preserve"> </w:t>
      </w:r>
      <w:r>
        <w:rPr>
          <w:i/>
        </w:rPr>
        <w:tab/>
      </w:r>
      <w:r w:rsidR="00034B06" w:rsidRPr="00034B06">
        <w:rPr>
          <w:rFonts w:eastAsiaTheme="minorHAnsi"/>
        </w:rPr>
        <w:t>BIOS 918 or equivalent</w:t>
      </w:r>
    </w:p>
    <w:p w:rsidR="006833D8" w:rsidRDefault="006833D8" w:rsidP="006833D8">
      <w:pPr>
        <w:rPr>
          <w:rFonts w:eastAsiaTheme="minorHAnsi"/>
        </w:rPr>
      </w:pPr>
    </w:p>
    <w:p w:rsidR="006833D8" w:rsidRPr="005E003A" w:rsidRDefault="006833D8" w:rsidP="00B661DD">
      <w:pPr>
        <w:jc w:val="both"/>
        <w:rPr>
          <w:rFonts w:eastAsiaTheme="minorHAnsi"/>
        </w:rPr>
      </w:pPr>
      <w:r w:rsidRPr="005E003A">
        <w:rPr>
          <w:rFonts w:eastAsiaTheme="minorHAnsi"/>
        </w:rPr>
        <w:t>This course focuses on the theory of generalized linear models for both continuous and categorical data.  Major topics include generalized linear models, linear mixed models, and generalized linear mixed models</w:t>
      </w:r>
      <w:r>
        <w:rPr>
          <w:rFonts w:eastAsiaTheme="minorHAnsi"/>
          <w:i/>
        </w:rPr>
        <w:t xml:space="preserve">.  </w:t>
      </w:r>
    </w:p>
    <w:p w:rsidR="006833D8" w:rsidRDefault="006833D8" w:rsidP="00B74A5A">
      <w:pPr>
        <w:rPr>
          <w:b/>
          <w:i/>
          <w:u w:val="single"/>
        </w:rPr>
      </w:pPr>
    </w:p>
    <w:p w:rsidR="006833D8" w:rsidRPr="00B661DD" w:rsidRDefault="006833D8" w:rsidP="006833D8">
      <w:pPr>
        <w:rPr>
          <w:b/>
        </w:rPr>
      </w:pPr>
      <w:proofErr w:type="gramStart"/>
      <w:r w:rsidRPr="00B661DD">
        <w:rPr>
          <w:rFonts w:eastAsiaTheme="minorHAnsi"/>
          <w:b/>
        </w:rPr>
        <w:t>BIOS 941</w:t>
      </w:r>
      <w:r w:rsidR="00B661DD">
        <w:rPr>
          <w:rFonts w:eastAsiaTheme="minorHAnsi"/>
          <w:b/>
        </w:rPr>
        <w:t>.</w:t>
      </w:r>
      <w:proofErr w:type="gramEnd"/>
      <w:r w:rsidRPr="00B661DD">
        <w:rPr>
          <w:rFonts w:eastAsiaTheme="minorHAnsi"/>
          <w:b/>
        </w:rPr>
        <w:t xml:space="preserve"> Essentials of </w:t>
      </w:r>
      <w:proofErr w:type="spellStart"/>
      <w:r w:rsidRPr="00B661DD">
        <w:rPr>
          <w:rFonts w:eastAsiaTheme="minorHAnsi"/>
          <w:b/>
        </w:rPr>
        <w:t>Biostatistical</w:t>
      </w:r>
      <w:proofErr w:type="spellEnd"/>
      <w:r w:rsidRPr="00B661DD">
        <w:rPr>
          <w:rFonts w:eastAsiaTheme="minorHAnsi"/>
          <w:b/>
        </w:rPr>
        <w:t xml:space="preserve"> </w:t>
      </w:r>
      <w:proofErr w:type="gramStart"/>
      <w:r w:rsidRPr="00B661DD">
        <w:rPr>
          <w:rFonts w:eastAsiaTheme="minorHAnsi"/>
          <w:b/>
        </w:rPr>
        <w:t>Consulting</w:t>
      </w:r>
      <w:proofErr w:type="gramEnd"/>
      <w:r w:rsidRPr="00B661DD">
        <w:rPr>
          <w:rFonts w:eastAsiaTheme="minorHAnsi"/>
          <w:b/>
        </w:rPr>
        <w:t xml:space="preserve"> (2 credits) </w:t>
      </w:r>
    </w:p>
    <w:p w:rsidR="00B661DD" w:rsidRPr="00C05559" w:rsidRDefault="00B661DD" w:rsidP="00B661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661DD" w:rsidRPr="00B661DD" w:rsidRDefault="00B661DD" w:rsidP="00B661DD">
      <w:pPr>
        <w:ind w:left="2160" w:hanging="2160"/>
        <w:jc w:val="both"/>
      </w:pPr>
      <w:r w:rsidRPr="00C05559">
        <w:rPr>
          <w:b/>
          <w:i/>
        </w:rPr>
        <w:t>Prerequisites:</w:t>
      </w:r>
      <w:r w:rsidRPr="00C05559">
        <w:rPr>
          <w:i/>
        </w:rPr>
        <w:t xml:space="preserve"> </w:t>
      </w:r>
      <w:r>
        <w:rPr>
          <w:i/>
        </w:rPr>
        <w:t xml:space="preserve"> </w:t>
      </w:r>
      <w:r>
        <w:rPr>
          <w:i/>
        </w:rPr>
        <w:tab/>
      </w:r>
      <w:r>
        <w:t>I</w:t>
      </w:r>
      <w:r w:rsidRPr="00B661DD">
        <w:t>nstructor permission</w:t>
      </w:r>
      <w:r>
        <w:t>;</w:t>
      </w:r>
      <w:r w:rsidRPr="00B661DD">
        <w:t xml:space="preserve"> </w:t>
      </w:r>
      <w:r>
        <w:t>Minimum of three</w:t>
      </w:r>
      <w:r w:rsidRPr="00B661DD">
        <w:t xml:space="preserve"> graduate level statistics or </w:t>
      </w:r>
      <w:r>
        <w:t>biostatistics courses</w:t>
      </w:r>
      <w:r w:rsidRPr="00B661DD">
        <w:t xml:space="preserve"> </w:t>
      </w:r>
    </w:p>
    <w:p w:rsidR="00B661DD" w:rsidRPr="00034B06" w:rsidRDefault="00B661DD" w:rsidP="00B661DD">
      <w:pPr>
        <w:ind w:left="2160" w:hanging="2160"/>
        <w:jc w:val="both"/>
      </w:pPr>
    </w:p>
    <w:p w:rsidR="006833D8" w:rsidRPr="005E003A" w:rsidRDefault="006833D8" w:rsidP="00B661DD">
      <w:pPr>
        <w:jc w:val="both"/>
        <w:rPr>
          <w:i/>
        </w:rPr>
      </w:pPr>
      <w:r w:rsidRPr="005E003A">
        <w:t xml:space="preserve">This course is designed to provide the graduate student with a fundamental understanding and insight into the practice of </w:t>
      </w:r>
      <w:proofErr w:type="spellStart"/>
      <w:r w:rsidRPr="005E003A">
        <w:t>biostatistical</w:t>
      </w:r>
      <w:proofErr w:type="spellEnd"/>
      <w:r w:rsidRPr="005E003A">
        <w:t xml:space="preserve"> consulting and give students practice in the skills required to become an effective consultant.  Major topics include an overview of </w:t>
      </w:r>
      <w:proofErr w:type="spellStart"/>
      <w:r w:rsidRPr="005E003A">
        <w:t>biostatistical</w:t>
      </w:r>
      <w:proofErr w:type="spellEnd"/>
      <w:r w:rsidRPr="005E003A">
        <w:t xml:space="preserve"> consulting, communication skills, methodological aspects including design and analysis considerations, documentation and preparing reports</w:t>
      </w:r>
      <w:r>
        <w:t xml:space="preserve">. </w:t>
      </w:r>
      <w:r>
        <w:rPr>
          <w:b/>
          <w:i/>
        </w:rPr>
        <w:t xml:space="preserve"> </w:t>
      </w:r>
      <w:r w:rsidRPr="005E003A">
        <w:rPr>
          <w:i/>
        </w:rPr>
        <w:t xml:space="preserve"> </w:t>
      </w:r>
    </w:p>
    <w:p w:rsidR="006833D8" w:rsidRDefault="006833D8" w:rsidP="00B74A5A">
      <w:pPr>
        <w:rPr>
          <w:b/>
          <w:i/>
          <w:u w:val="single"/>
        </w:rPr>
      </w:pPr>
    </w:p>
    <w:p w:rsidR="00B74A5A" w:rsidRPr="00C05559" w:rsidRDefault="00B74A5A" w:rsidP="00B74A5A">
      <w:pPr>
        <w:rPr>
          <w:b/>
          <w:i/>
          <w:u w:val="single"/>
        </w:rPr>
      </w:pPr>
      <w:r w:rsidRPr="00C05559">
        <w:rPr>
          <w:b/>
          <w:i/>
          <w:u w:val="single"/>
        </w:rPr>
        <w:t>Multiple Semesters</w:t>
      </w:r>
    </w:p>
    <w:p w:rsidR="00B74A5A" w:rsidRDefault="00B74A5A" w:rsidP="00C61327"/>
    <w:p w:rsidR="00B661DD" w:rsidRPr="00B661DD" w:rsidRDefault="00B661DD" w:rsidP="00B661DD">
      <w:pPr>
        <w:rPr>
          <w:b/>
        </w:rPr>
      </w:pPr>
      <w:proofErr w:type="gramStart"/>
      <w:r>
        <w:rPr>
          <w:rStyle w:val="Heading2Char"/>
        </w:rPr>
        <w:t>BIOS 896.</w:t>
      </w:r>
      <w:proofErr w:type="gramEnd"/>
      <w:r>
        <w:rPr>
          <w:rStyle w:val="Heading2Char"/>
        </w:rPr>
        <w:t xml:space="preserve"> </w:t>
      </w:r>
      <w:r>
        <w:rPr>
          <w:b/>
        </w:rPr>
        <w:t>Research Other Than Thesis</w:t>
      </w:r>
      <w:r w:rsidRPr="00B74A5A">
        <w:rPr>
          <w:b/>
        </w:rPr>
        <w:t xml:space="preserve"> (</w:t>
      </w:r>
      <w:r>
        <w:rPr>
          <w:b/>
        </w:rPr>
        <w:t>Variable credits</w:t>
      </w:r>
      <w:r w:rsidRPr="00B74A5A">
        <w:rPr>
          <w:b/>
        </w:rPr>
        <w:t>)</w:t>
      </w:r>
      <w:r w:rsidRPr="005E003A">
        <w:t xml:space="preserve"> </w:t>
      </w:r>
      <w:r>
        <w:tab/>
      </w:r>
      <w:r>
        <w:rPr>
          <w:b/>
        </w:rPr>
        <w:t xml:space="preserve">Fall, </w:t>
      </w:r>
      <w:proofErr w:type="gramStart"/>
      <w:r>
        <w:rPr>
          <w:b/>
        </w:rPr>
        <w:t>Spring</w:t>
      </w:r>
      <w:proofErr w:type="gramEnd"/>
      <w:r>
        <w:rPr>
          <w:b/>
        </w:rPr>
        <w:t>, Summer</w:t>
      </w:r>
    </w:p>
    <w:p w:rsidR="00B661DD" w:rsidRPr="00C05559" w:rsidRDefault="00B661DD" w:rsidP="00B661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Biostatics Faculty</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661DD" w:rsidRPr="00B661DD" w:rsidRDefault="00B661DD" w:rsidP="00B661DD">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677</w:t>
      </w:r>
    </w:p>
    <w:p w:rsidR="00204B01" w:rsidRPr="005E003A" w:rsidRDefault="00204B01" w:rsidP="00B661DD">
      <w:pPr>
        <w:jc w:val="both"/>
      </w:pPr>
      <w:r w:rsidRPr="005E003A">
        <w:t xml:space="preserve">This course is for more advanced students who wish to pursue their research interests in selected areas of Medical Humanities. </w:t>
      </w:r>
    </w:p>
    <w:p w:rsidR="00E544A2" w:rsidRDefault="00E544A2" w:rsidP="00C61327"/>
    <w:p w:rsidR="00B74A5A" w:rsidRPr="00B661DD" w:rsidRDefault="00B74A5A" w:rsidP="00B74A5A">
      <w:pPr>
        <w:rPr>
          <w:rFonts w:eastAsiaTheme="minorHAnsi"/>
          <w:b/>
        </w:rPr>
      </w:pPr>
      <w:proofErr w:type="gramStart"/>
      <w:r w:rsidRPr="00B661DD">
        <w:rPr>
          <w:rFonts w:eastAsiaTheme="minorHAnsi"/>
          <w:b/>
        </w:rPr>
        <w:t>BIOS 970</w:t>
      </w:r>
      <w:r w:rsidR="00B661DD">
        <w:rPr>
          <w:rFonts w:eastAsiaTheme="minorHAnsi"/>
          <w:b/>
        </w:rPr>
        <w:t>.</w:t>
      </w:r>
      <w:proofErr w:type="gramEnd"/>
      <w:r w:rsidRPr="00B661DD">
        <w:rPr>
          <w:rFonts w:eastAsiaTheme="minorHAnsi"/>
          <w:b/>
        </w:rPr>
        <w:t xml:space="preserve"> Seminar (1 credit) </w:t>
      </w:r>
      <w:r w:rsidR="00B661DD">
        <w:rPr>
          <w:rFonts w:eastAsiaTheme="minorHAnsi"/>
          <w:b/>
        </w:rPr>
        <w:tab/>
      </w:r>
      <w:r w:rsidR="00B661DD">
        <w:rPr>
          <w:rFonts w:eastAsiaTheme="minorHAnsi"/>
          <w:b/>
        </w:rPr>
        <w:tab/>
      </w:r>
      <w:r w:rsidR="00B661DD">
        <w:rPr>
          <w:rFonts w:eastAsiaTheme="minorHAnsi"/>
          <w:b/>
        </w:rPr>
        <w:tab/>
      </w:r>
      <w:r w:rsidR="00B661DD">
        <w:rPr>
          <w:rFonts w:eastAsiaTheme="minorHAnsi"/>
          <w:b/>
        </w:rPr>
        <w:tab/>
      </w:r>
      <w:r w:rsidR="00B661DD">
        <w:rPr>
          <w:rFonts w:eastAsiaTheme="minorHAnsi"/>
          <w:b/>
        </w:rPr>
        <w:tab/>
      </w:r>
      <w:proofErr w:type="gramStart"/>
      <w:r w:rsidR="00B661DD">
        <w:rPr>
          <w:rFonts w:eastAsiaTheme="minorHAnsi"/>
          <w:b/>
        </w:rPr>
        <w:t>Fall</w:t>
      </w:r>
      <w:proofErr w:type="gramEnd"/>
      <w:r w:rsidR="00B661DD">
        <w:rPr>
          <w:rFonts w:eastAsiaTheme="minorHAnsi"/>
          <w:b/>
        </w:rPr>
        <w:t>, Spring</w:t>
      </w:r>
    </w:p>
    <w:p w:rsidR="00B661DD" w:rsidRPr="00C05559" w:rsidRDefault="00B661DD" w:rsidP="00B661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Biostatics Faculty</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74A5A" w:rsidRDefault="00B74A5A" w:rsidP="00B74A5A">
      <w:pPr>
        <w:rPr>
          <w:rFonts w:eastAsiaTheme="minorHAnsi"/>
        </w:rPr>
      </w:pPr>
    </w:p>
    <w:p w:rsidR="00B661DD" w:rsidRDefault="00B661DD" w:rsidP="00B661DD">
      <w:proofErr w:type="gramStart"/>
      <w:r>
        <w:rPr>
          <w:rStyle w:val="Heading2Char"/>
        </w:rPr>
        <w:t>BIOS 998.</w:t>
      </w:r>
      <w:proofErr w:type="gramEnd"/>
      <w:r>
        <w:rPr>
          <w:rStyle w:val="Heading2Char"/>
        </w:rPr>
        <w:t xml:space="preserve"> </w:t>
      </w:r>
      <w:r>
        <w:rPr>
          <w:b/>
        </w:rPr>
        <w:t>Special Topics</w:t>
      </w:r>
      <w:r w:rsidRPr="00B74A5A">
        <w:rPr>
          <w:b/>
        </w:rPr>
        <w:t xml:space="preserve"> (</w:t>
      </w:r>
      <w:r>
        <w:rPr>
          <w:b/>
        </w:rPr>
        <w:t>Variable credits</w:t>
      </w:r>
      <w:r w:rsidRPr="00B74A5A">
        <w:rPr>
          <w:b/>
        </w:rPr>
        <w:t>)</w:t>
      </w:r>
      <w:r w:rsidRPr="005E003A">
        <w:t xml:space="preserve"> </w:t>
      </w:r>
      <w:r>
        <w:tab/>
      </w:r>
      <w:r>
        <w:tab/>
      </w:r>
      <w:r>
        <w:tab/>
      </w:r>
      <w:proofErr w:type="gramStart"/>
      <w:r w:rsidRPr="00B661DD">
        <w:rPr>
          <w:b/>
        </w:rPr>
        <w:t>Fall</w:t>
      </w:r>
      <w:proofErr w:type="gramEnd"/>
      <w:r w:rsidRPr="00B661DD">
        <w:rPr>
          <w:b/>
        </w:rPr>
        <w:t>, Spring</w:t>
      </w:r>
    </w:p>
    <w:p w:rsidR="00B661DD" w:rsidRPr="00C05559" w:rsidRDefault="00B661DD" w:rsidP="00B661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Biostatics Faculty</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661DD" w:rsidRPr="00B661DD" w:rsidRDefault="00B661DD" w:rsidP="00B661DD">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CPH 679</w:t>
      </w:r>
    </w:p>
    <w:p w:rsidR="00B74A5A" w:rsidRPr="005E003A" w:rsidRDefault="00B74A5A" w:rsidP="00B74A5A">
      <w:r w:rsidRPr="005E003A">
        <w:t xml:space="preserve">Independent study course focusing on selected topics or problems.  The subject will be dependent on student demand and availability of staff. </w:t>
      </w:r>
    </w:p>
    <w:p w:rsidR="00B74A5A" w:rsidRDefault="00B74A5A" w:rsidP="00B74A5A">
      <w:pPr>
        <w:rPr>
          <w:rFonts w:eastAsiaTheme="minorHAnsi"/>
        </w:rPr>
      </w:pPr>
    </w:p>
    <w:p w:rsidR="00B74A5A" w:rsidRPr="00B661DD" w:rsidRDefault="00B74A5A" w:rsidP="00B74A5A">
      <w:pPr>
        <w:rPr>
          <w:rFonts w:eastAsiaTheme="minorHAnsi"/>
          <w:b/>
        </w:rPr>
      </w:pPr>
      <w:proofErr w:type="gramStart"/>
      <w:r w:rsidRPr="00B661DD">
        <w:rPr>
          <w:rFonts w:eastAsiaTheme="minorHAnsi"/>
          <w:b/>
        </w:rPr>
        <w:t>BIOS 999</w:t>
      </w:r>
      <w:r w:rsidR="00B661DD" w:rsidRPr="00B661DD">
        <w:rPr>
          <w:rFonts w:eastAsiaTheme="minorHAnsi"/>
          <w:b/>
        </w:rPr>
        <w:t>.</w:t>
      </w:r>
      <w:proofErr w:type="gramEnd"/>
      <w:r w:rsidR="00B661DD">
        <w:rPr>
          <w:rFonts w:eastAsiaTheme="minorHAnsi"/>
          <w:b/>
        </w:rPr>
        <w:t xml:space="preserve"> </w:t>
      </w:r>
      <w:r w:rsidRPr="00B661DD">
        <w:rPr>
          <w:rFonts w:eastAsiaTheme="minorHAnsi"/>
          <w:b/>
        </w:rPr>
        <w:t xml:space="preserve">Dissertation Research (1-15 credit[s]) </w:t>
      </w:r>
      <w:r w:rsidR="00B661DD">
        <w:rPr>
          <w:rFonts w:eastAsiaTheme="minorHAnsi"/>
          <w:b/>
        </w:rPr>
        <w:tab/>
      </w:r>
      <w:r w:rsidR="00B661DD">
        <w:rPr>
          <w:rFonts w:eastAsiaTheme="minorHAnsi"/>
          <w:b/>
        </w:rPr>
        <w:tab/>
      </w:r>
      <w:r w:rsidR="00B661DD">
        <w:rPr>
          <w:rFonts w:eastAsiaTheme="minorHAnsi"/>
          <w:b/>
        </w:rPr>
        <w:tab/>
        <w:t xml:space="preserve">Fall, </w:t>
      </w:r>
      <w:proofErr w:type="gramStart"/>
      <w:r w:rsidR="00B661DD">
        <w:rPr>
          <w:rFonts w:eastAsiaTheme="minorHAnsi"/>
          <w:b/>
        </w:rPr>
        <w:t>Spring</w:t>
      </w:r>
      <w:proofErr w:type="gramEnd"/>
      <w:r w:rsidR="00B661DD">
        <w:rPr>
          <w:rFonts w:eastAsiaTheme="minorHAnsi"/>
          <w:b/>
        </w:rPr>
        <w:t>, Summer</w:t>
      </w:r>
    </w:p>
    <w:p w:rsidR="00B661DD" w:rsidRPr="00C05559" w:rsidRDefault="00B661DD" w:rsidP="00B661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Biostatics Faculty</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661DD" w:rsidRDefault="00B661DD" w:rsidP="00B74A5A">
      <w:pPr>
        <w:rPr>
          <w:rStyle w:val="Heading2Char"/>
          <w:i/>
        </w:rPr>
      </w:pPr>
      <w:r>
        <w:rPr>
          <w:b/>
          <w:bCs/>
          <w:i/>
        </w:rPr>
        <w:t xml:space="preserve">Prerequisites: </w:t>
      </w:r>
      <w:r>
        <w:rPr>
          <w:b/>
          <w:bCs/>
          <w:i/>
        </w:rPr>
        <w:tab/>
      </w:r>
      <w:r>
        <w:rPr>
          <w:b/>
          <w:bCs/>
          <w:i/>
        </w:rPr>
        <w:tab/>
      </w:r>
      <w:r w:rsidRPr="00B661DD">
        <w:t>Instructor permission</w:t>
      </w:r>
    </w:p>
    <w:p w:rsidR="00D44BC1" w:rsidRDefault="00B74A5A" w:rsidP="00B661DD">
      <w:pPr>
        <w:jc w:val="both"/>
      </w:pPr>
      <w:r w:rsidRPr="005E003A">
        <w:t xml:space="preserve">The dissertation represents original research on a defined problem in biostatistics.  The PhD dissertation must be a significant, original piece of </w:t>
      </w:r>
      <w:proofErr w:type="spellStart"/>
      <w:r w:rsidRPr="005E003A">
        <w:t>biostatistical</w:t>
      </w:r>
      <w:proofErr w:type="spellEnd"/>
      <w:r w:rsidRPr="005E003A">
        <w:t xml:space="preserve"> research that makes a contribution to knowledge in the field</w:t>
      </w:r>
      <w:r>
        <w:t>.</w:t>
      </w:r>
    </w:p>
    <w:p w:rsidR="006F2969" w:rsidRPr="005E003A" w:rsidRDefault="00B74A5A" w:rsidP="00B661DD">
      <w:pPr>
        <w:jc w:val="both"/>
        <w:rPr>
          <w:rFonts w:eastAsia="Verdana"/>
        </w:rPr>
        <w:sectPr w:rsidR="006F2969" w:rsidRPr="005E003A" w:rsidSect="001775D8">
          <w:type w:val="continuous"/>
          <w:pgSz w:w="12240" w:h="15840"/>
          <w:pgMar w:top="1440" w:right="1440" w:bottom="1440" w:left="1440" w:header="720" w:footer="720" w:gutter="0"/>
          <w:cols w:space="720"/>
          <w:docGrid w:linePitch="360"/>
        </w:sectPr>
      </w:pPr>
      <w:r>
        <w:t xml:space="preserve"> </w:t>
      </w:r>
    </w:p>
    <w:p w:rsidR="003A71FA" w:rsidRPr="005E003A" w:rsidRDefault="003A71FA" w:rsidP="003A71FA">
      <w:pPr>
        <w:pStyle w:val="Title"/>
      </w:pPr>
      <w:r w:rsidRPr="005E003A">
        <w:lastRenderedPageBreak/>
        <w:t>Biomedical Research Training Program (BRTP)</w:t>
      </w:r>
    </w:p>
    <w:p w:rsidR="00CD20CB" w:rsidRPr="00CD20CB" w:rsidRDefault="00CD20CB" w:rsidP="003A71FA">
      <w:pPr>
        <w:pStyle w:val="Heading2"/>
        <w:rPr>
          <w:i/>
          <w:u w:val="single"/>
        </w:rPr>
      </w:pPr>
      <w:r>
        <w:rPr>
          <w:i/>
          <w:u w:val="single"/>
        </w:rPr>
        <w:t>Fall Semester</w:t>
      </w:r>
    </w:p>
    <w:p w:rsidR="003A71FA" w:rsidRPr="005E003A" w:rsidRDefault="003A71FA" w:rsidP="003A71FA">
      <w:pPr>
        <w:pStyle w:val="Heading2"/>
        <w:rPr>
          <w:rFonts w:eastAsia="Verdana"/>
        </w:rPr>
      </w:pPr>
      <w:proofErr w:type="gramStart"/>
      <w:r w:rsidRPr="005E003A">
        <w:t>BRTP</w:t>
      </w:r>
      <w:r w:rsidRPr="005E003A">
        <w:rPr>
          <w:rFonts w:eastAsia="Verdana"/>
        </w:rPr>
        <w:t xml:space="preserve"> </w:t>
      </w:r>
      <w:r>
        <w:rPr>
          <w:rFonts w:eastAsia="Verdana"/>
        </w:rPr>
        <w:t>821</w:t>
      </w:r>
      <w:r w:rsidR="00CD20CB">
        <w:rPr>
          <w:rFonts w:eastAsia="Verdana"/>
        </w:rPr>
        <w:t>.</w:t>
      </w:r>
      <w:proofErr w:type="gramEnd"/>
      <w:r>
        <w:rPr>
          <w:rFonts w:eastAsia="Verdana"/>
        </w:rPr>
        <w:t xml:space="preserve"> </w:t>
      </w:r>
      <w:r w:rsidRPr="005E003A">
        <w:rPr>
          <w:rFonts w:eastAsia="Verdana"/>
        </w:rPr>
        <w:t xml:space="preserve">Macromolecular Structure </w:t>
      </w:r>
      <w:proofErr w:type="gramStart"/>
      <w:r w:rsidRPr="005E003A">
        <w:rPr>
          <w:rFonts w:eastAsia="Verdana"/>
        </w:rPr>
        <w:t>And</w:t>
      </w:r>
      <w:proofErr w:type="gramEnd"/>
      <w:r w:rsidRPr="005E003A">
        <w:rPr>
          <w:rFonts w:eastAsia="Verdana"/>
        </w:rPr>
        <w:t xml:space="preserve"> Function</w:t>
      </w:r>
      <w:r>
        <w:rPr>
          <w:rFonts w:eastAsia="Verdana"/>
        </w:rPr>
        <w:t xml:space="preserve"> (</w:t>
      </w:r>
      <w:r w:rsidRPr="005E003A">
        <w:rPr>
          <w:rFonts w:eastAsia="Verdana"/>
        </w:rPr>
        <w:t xml:space="preserve">4 </w:t>
      </w:r>
      <w:r w:rsidR="00CD20CB">
        <w:rPr>
          <w:rFonts w:eastAsia="Verdana"/>
        </w:rPr>
        <w:t>c</w:t>
      </w:r>
      <w:r>
        <w:rPr>
          <w:rFonts w:eastAsia="Verdana"/>
        </w:rPr>
        <w:t>redits)</w:t>
      </w:r>
      <w:r w:rsidRPr="005E003A">
        <w:rPr>
          <w:rFonts w:eastAsia="Verdana"/>
        </w:rPr>
        <w:t xml:space="preserve"> </w:t>
      </w:r>
    </w:p>
    <w:p w:rsidR="00CD20CB" w:rsidRPr="00C05559" w:rsidRDefault="00CD20CB" w:rsidP="00CD20CB">
      <w:r w:rsidRPr="00C05559">
        <w:rPr>
          <w:rStyle w:val="Heading2Char"/>
          <w:i/>
        </w:rPr>
        <w:t>Instructor:</w:t>
      </w:r>
      <w:r>
        <w:rPr>
          <w:rStyle w:val="Heading2Char"/>
        </w:rPr>
        <w:t xml:space="preserve"> </w:t>
      </w:r>
      <w:r>
        <w:rPr>
          <w:rStyle w:val="Heading2Char"/>
        </w:rPr>
        <w:tab/>
      </w:r>
      <w:r>
        <w:rPr>
          <w:rStyle w:val="Heading2Char"/>
        </w:rPr>
        <w:tab/>
      </w:r>
      <w:r w:rsidRPr="00CD20CB">
        <w:rPr>
          <w:rStyle w:val="Heading2Char"/>
          <w:b w:val="0"/>
        </w:rPr>
        <w:t xml:space="preserve">Drs. </w:t>
      </w:r>
      <w:r>
        <w:rPr>
          <w:rStyle w:val="Heading2Char"/>
          <w:b w:val="0"/>
        </w:rPr>
        <w:t xml:space="preserve">MacDonald, </w:t>
      </w:r>
      <w:proofErr w:type="spellStart"/>
      <w:r>
        <w:rPr>
          <w:rStyle w:val="Heading2Char"/>
          <w:b w:val="0"/>
        </w:rPr>
        <w:t>Ciborowski</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D20CB" w:rsidRPr="00B661DD" w:rsidRDefault="00CD20CB" w:rsidP="00CD20CB">
      <w:pPr>
        <w:ind w:left="2160" w:hanging="2160"/>
        <w:jc w:val="both"/>
      </w:pPr>
      <w:r w:rsidRPr="00C05559">
        <w:rPr>
          <w:b/>
          <w:i/>
        </w:rPr>
        <w:t>Prerequisites:</w:t>
      </w:r>
      <w:r w:rsidRPr="00C05559">
        <w:rPr>
          <w:i/>
        </w:rPr>
        <w:t xml:space="preserve"> </w:t>
      </w:r>
      <w:r>
        <w:rPr>
          <w:i/>
        </w:rPr>
        <w:t xml:space="preserve"> </w:t>
      </w:r>
      <w:r>
        <w:rPr>
          <w:i/>
        </w:rPr>
        <w:tab/>
      </w:r>
      <w:r>
        <w:t>I</w:t>
      </w:r>
      <w:r w:rsidRPr="00B661DD">
        <w:t xml:space="preserve">nstructor permission </w:t>
      </w:r>
    </w:p>
    <w:p w:rsidR="003A71FA" w:rsidRPr="005E003A" w:rsidRDefault="003A71FA" w:rsidP="00CD20CB">
      <w:pPr>
        <w:pStyle w:val="NoSpacing"/>
        <w:ind w:left="0"/>
        <w:jc w:val="both"/>
      </w:pPr>
      <w:proofErr w:type="gramStart"/>
      <w:r w:rsidRPr="005E003A">
        <w:t>Introduction to fundamental concepts in the biochemistry of macromolecules, including structure, characterization, purification, and functional analysis of proteins and nucleic acids</w:t>
      </w:r>
      <w:r>
        <w:t>.</w:t>
      </w:r>
      <w:proofErr w:type="gramEnd"/>
      <w:r>
        <w:t xml:space="preserve">  </w:t>
      </w:r>
    </w:p>
    <w:p w:rsidR="003A71FA" w:rsidRPr="005E003A" w:rsidRDefault="003A71FA" w:rsidP="003A71FA">
      <w:pPr>
        <w:pStyle w:val="Heading2"/>
        <w:rPr>
          <w:rFonts w:eastAsia="Verdana"/>
        </w:rPr>
      </w:pPr>
      <w:proofErr w:type="gramStart"/>
      <w:r w:rsidRPr="005E003A">
        <w:t>BRTP</w:t>
      </w:r>
      <w:r w:rsidRPr="005E003A">
        <w:rPr>
          <w:rFonts w:eastAsia="Verdana"/>
        </w:rPr>
        <w:t xml:space="preserve"> 822</w:t>
      </w:r>
      <w:r w:rsidR="00CD20CB">
        <w:rPr>
          <w:rFonts w:eastAsia="Verdana"/>
        </w:rPr>
        <w:t>.</w:t>
      </w:r>
      <w:proofErr w:type="gramEnd"/>
      <w:r w:rsidRPr="005E003A">
        <w:rPr>
          <w:rFonts w:eastAsia="Verdana"/>
        </w:rPr>
        <w:t xml:space="preserve"> Molecular Cell Biology</w:t>
      </w:r>
      <w:r>
        <w:rPr>
          <w:rFonts w:eastAsia="Verdana"/>
        </w:rPr>
        <w:t xml:space="preserve"> (3 credits)</w:t>
      </w:r>
      <w:r w:rsidRPr="005E003A">
        <w:rPr>
          <w:rFonts w:eastAsia="Verdana"/>
        </w:rPr>
        <w:t xml:space="preserve"> </w:t>
      </w:r>
    </w:p>
    <w:p w:rsidR="00CD20CB" w:rsidRPr="00C05559" w:rsidRDefault="00CD20CB" w:rsidP="00CD20CB">
      <w:r w:rsidRPr="00C05559">
        <w:rPr>
          <w:rStyle w:val="Heading2Char"/>
          <w:i/>
        </w:rPr>
        <w:t>Instructor:</w:t>
      </w:r>
      <w:r>
        <w:rPr>
          <w:rStyle w:val="Heading2Char"/>
        </w:rPr>
        <w:t xml:space="preserve"> </w:t>
      </w:r>
      <w:r>
        <w:rPr>
          <w:rStyle w:val="Heading2Char"/>
        </w:rPr>
        <w:tab/>
      </w:r>
      <w:r>
        <w:rPr>
          <w:rStyle w:val="Heading2Char"/>
        </w:rPr>
        <w:tab/>
      </w:r>
      <w:r w:rsidRPr="00CD20CB">
        <w:rPr>
          <w:rStyle w:val="Heading2Char"/>
          <w:b w:val="0"/>
        </w:rPr>
        <w:t xml:space="preserve">Drs. </w:t>
      </w:r>
      <w:r>
        <w:rPr>
          <w:rStyle w:val="Heading2Char"/>
          <w:b w:val="0"/>
        </w:rPr>
        <w:t xml:space="preserve">Joshi, </w:t>
      </w:r>
      <w:proofErr w:type="spellStart"/>
      <w:r>
        <w:rPr>
          <w:rStyle w:val="Heading2Char"/>
          <w:b w:val="0"/>
        </w:rPr>
        <w:t>Caplan</w:t>
      </w:r>
      <w:proofErr w:type="spellEnd"/>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D20CB" w:rsidRPr="00B661DD" w:rsidRDefault="00CD20CB" w:rsidP="00CD20CB">
      <w:pPr>
        <w:ind w:left="2160" w:hanging="2160"/>
        <w:jc w:val="both"/>
      </w:pPr>
      <w:r w:rsidRPr="00C05559">
        <w:rPr>
          <w:b/>
          <w:i/>
        </w:rPr>
        <w:t>Prerequisites:</w:t>
      </w:r>
      <w:r w:rsidRPr="00C05559">
        <w:rPr>
          <w:i/>
        </w:rPr>
        <w:t xml:space="preserve"> </w:t>
      </w:r>
      <w:r>
        <w:rPr>
          <w:i/>
        </w:rPr>
        <w:t xml:space="preserve"> </w:t>
      </w:r>
      <w:r>
        <w:rPr>
          <w:i/>
        </w:rPr>
        <w:tab/>
      </w:r>
      <w:r>
        <w:t>I</w:t>
      </w:r>
      <w:r w:rsidRPr="00B661DD">
        <w:t xml:space="preserve">nstructor permission </w:t>
      </w:r>
    </w:p>
    <w:p w:rsidR="003A71FA" w:rsidRPr="005E003A" w:rsidRDefault="00CD20CB" w:rsidP="00CD20CB">
      <w:pPr>
        <w:pStyle w:val="NoSpacing"/>
        <w:ind w:left="0"/>
        <w:jc w:val="both"/>
      </w:pPr>
      <w:r w:rsidRPr="00CD20CB">
        <w:t>I</w:t>
      </w:r>
      <w:r w:rsidR="003A71FA" w:rsidRPr="005E003A">
        <w:t>ntroduction to fundamental concepts of cell structure, cell division, the experimental study of cells, and the mechanisms of cellular transport/trafficking, communication, and adhesion</w:t>
      </w:r>
      <w:r w:rsidR="003A71FA">
        <w:t xml:space="preserve">.  </w:t>
      </w:r>
    </w:p>
    <w:p w:rsidR="00CD20CB" w:rsidRPr="00CD20CB" w:rsidRDefault="00CD20CB" w:rsidP="00CD20CB">
      <w:pPr>
        <w:pStyle w:val="Heading2"/>
        <w:rPr>
          <w:i/>
          <w:u w:val="single"/>
        </w:rPr>
      </w:pPr>
      <w:r>
        <w:rPr>
          <w:i/>
          <w:u w:val="single"/>
        </w:rPr>
        <w:t>Spring</w:t>
      </w:r>
      <w:r>
        <w:rPr>
          <w:i/>
          <w:u w:val="single"/>
        </w:rPr>
        <w:t xml:space="preserve"> Semester</w:t>
      </w:r>
    </w:p>
    <w:p w:rsidR="003A71FA" w:rsidRDefault="003A71FA" w:rsidP="003A71FA">
      <w:pPr>
        <w:pStyle w:val="Heading2"/>
        <w:rPr>
          <w:rFonts w:eastAsia="Verdana"/>
        </w:rPr>
      </w:pPr>
      <w:proofErr w:type="gramStart"/>
      <w:r w:rsidRPr="005E003A">
        <w:t>BRTP</w:t>
      </w:r>
      <w:r w:rsidRPr="005E003A">
        <w:rPr>
          <w:rFonts w:eastAsia="Verdana"/>
        </w:rPr>
        <w:t xml:space="preserve"> 823</w:t>
      </w:r>
      <w:r w:rsidR="00CD20CB">
        <w:rPr>
          <w:rFonts w:eastAsia="Verdana"/>
        </w:rPr>
        <w:t>.</w:t>
      </w:r>
      <w:proofErr w:type="gramEnd"/>
      <w:r w:rsidRPr="005E003A">
        <w:rPr>
          <w:rFonts w:eastAsia="Verdana"/>
        </w:rPr>
        <w:t xml:space="preserve"> Genetics And Gene Regulation</w:t>
      </w:r>
      <w:r>
        <w:rPr>
          <w:rFonts w:eastAsia="Verdana"/>
        </w:rPr>
        <w:t xml:space="preserve"> (2 credits)</w:t>
      </w:r>
      <w:r w:rsidRPr="005E003A">
        <w:rPr>
          <w:rFonts w:eastAsia="Verdana"/>
        </w:rPr>
        <w:t xml:space="preserve">  </w:t>
      </w:r>
    </w:p>
    <w:p w:rsidR="00CD20CB" w:rsidRPr="00C05559" w:rsidRDefault="00CD20CB" w:rsidP="00CD20CB">
      <w:r w:rsidRPr="00C05559">
        <w:rPr>
          <w:rStyle w:val="Heading2Char"/>
          <w:i/>
        </w:rPr>
        <w:t>Instructor:</w:t>
      </w:r>
      <w:r>
        <w:rPr>
          <w:rStyle w:val="Heading2Char"/>
        </w:rPr>
        <w:t xml:space="preserve"> </w:t>
      </w:r>
      <w:r>
        <w:rPr>
          <w:rStyle w:val="Heading2Char"/>
        </w:rPr>
        <w:tab/>
      </w:r>
      <w:r>
        <w:rPr>
          <w:rStyle w:val="Heading2Char"/>
        </w:rPr>
        <w:tab/>
      </w:r>
      <w:r w:rsidRPr="00CD20CB">
        <w:rPr>
          <w:rStyle w:val="Heading2Char"/>
          <w:b w:val="0"/>
        </w:rPr>
        <w:t xml:space="preserve">Drs. </w:t>
      </w:r>
      <w:r>
        <w:rPr>
          <w:rStyle w:val="Heading2Char"/>
          <w:b w:val="0"/>
        </w:rPr>
        <w:t>Gould, Cox</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CD20CB" w:rsidRPr="00B661DD" w:rsidRDefault="00CD20CB" w:rsidP="00CD20CB">
      <w:pPr>
        <w:ind w:left="2160" w:hanging="2160"/>
        <w:jc w:val="both"/>
      </w:pPr>
      <w:r w:rsidRPr="00C05559">
        <w:rPr>
          <w:b/>
          <w:i/>
        </w:rPr>
        <w:t>Prerequisites:</w:t>
      </w:r>
      <w:r w:rsidRPr="00C05559">
        <w:rPr>
          <w:i/>
        </w:rPr>
        <w:t xml:space="preserve"> </w:t>
      </w:r>
      <w:r>
        <w:rPr>
          <w:i/>
        </w:rPr>
        <w:t xml:space="preserve"> </w:t>
      </w:r>
      <w:r>
        <w:rPr>
          <w:i/>
        </w:rPr>
        <w:tab/>
      </w:r>
      <w:r>
        <w:t>I</w:t>
      </w:r>
      <w:r w:rsidRPr="00B661DD">
        <w:t xml:space="preserve">nstructor permission </w:t>
      </w:r>
    </w:p>
    <w:p w:rsidR="00CD20CB" w:rsidRDefault="003A71FA" w:rsidP="00CD20CB">
      <w:pPr>
        <w:pStyle w:val="NoSpacing"/>
        <w:ind w:left="0"/>
        <w:jc w:val="both"/>
      </w:pPr>
      <w:proofErr w:type="gramStart"/>
      <w:r w:rsidRPr="005E003A">
        <w:t>Fundamental concepts for understanding genetic analysis, gene expression, and mechanisms by which genes are regulated</w:t>
      </w:r>
      <w:r>
        <w:t>.</w:t>
      </w:r>
      <w:proofErr w:type="gramEnd"/>
      <w:r>
        <w:t xml:space="preserve">  </w:t>
      </w:r>
    </w:p>
    <w:p w:rsidR="003A71FA" w:rsidRPr="005E003A" w:rsidRDefault="003A71FA" w:rsidP="003A71FA">
      <w:pPr>
        <w:pStyle w:val="Heading2"/>
        <w:rPr>
          <w:rFonts w:eastAsia="Verdana"/>
        </w:rPr>
      </w:pPr>
      <w:proofErr w:type="gramStart"/>
      <w:r w:rsidRPr="005E003A">
        <w:t>BRTP</w:t>
      </w:r>
      <w:r w:rsidRPr="005E003A">
        <w:rPr>
          <w:rFonts w:eastAsia="Verdana"/>
        </w:rPr>
        <w:t xml:space="preserve"> 824</w:t>
      </w:r>
      <w:r w:rsidR="00CD20CB">
        <w:rPr>
          <w:rFonts w:eastAsia="Verdana"/>
        </w:rPr>
        <w:t>.</w:t>
      </w:r>
      <w:proofErr w:type="gramEnd"/>
      <w:r>
        <w:rPr>
          <w:rFonts w:eastAsia="Verdana"/>
        </w:rPr>
        <w:t xml:space="preserve"> </w:t>
      </w:r>
      <w:r w:rsidRPr="005E003A">
        <w:rPr>
          <w:rFonts w:eastAsia="Verdana"/>
        </w:rPr>
        <w:t xml:space="preserve">Cell </w:t>
      </w:r>
      <w:proofErr w:type="gramStart"/>
      <w:r w:rsidRPr="005E003A">
        <w:rPr>
          <w:rFonts w:eastAsia="Verdana"/>
        </w:rPr>
        <w:t>Signaling</w:t>
      </w:r>
      <w:proofErr w:type="gramEnd"/>
      <w:r>
        <w:rPr>
          <w:rFonts w:eastAsia="Verdana"/>
        </w:rPr>
        <w:t xml:space="preserve"> (3 credits)</w:t>
      </w:r>
      <w:r w:rsidRPr="005E003A">
        <w:rPr>
          <w:rFonts w:eastAsia="Verdana"/>
        </w:rPr>
        <w:t xml:space="preserve"> </w:t>
      </w:r>
    </w:p>
    <w:p w:rsidR="00A02041" w:rsidRPr="00C05559" w:rsidRDefault="00A02041" w:rsidP="00A02041">
      <w:r w:rsidRPr="00C05559">
        <w:rPr>
          <w:rStyle w:val="Heading2Char"/>
          <w:i/>
        </w:rPr>
        <w:t>Instructor:</w:t>
      </w:r>
      <w:r>
        <w:rPr>
          <w:rStyle w:val="Heading2Char"/>
        </w:rPr>
        <w:t xml:space="preserve"> </w:t>
      </w:r>
      <w:r>
        <w:rPr>
          <w:rStyle w:val="Heading2Char"/>
        </w:rPr>
        <w:tab/>
      </w:r>
      <w:r>
        <w:rPr>
          <w:rStyle w:val="Heading2Char"/>
        </w:rPr>
        <w:tab/>
      </w:r>
      <w:r w:rsidRPr="00CD20CB">
        <w:rPr>
          <w:rStyle w:val="Heading2Char"/>
          <w:b w:val="0"/>
        </w:rPr>
        <w:t xml:space="preserve">Drs. </w:t>
      </w:r>
      <w:r>
        <w:rPr>
          <w:rStyle w:val="Heading2Char"/>
          <w:b w:val="0"/>
        </w:rPr>
        <w:t xml:space="preserve">Carmines, </w:t>
      </w:r>
      <w:proofErr w:type="spellStart"/>
      <w:r>
        <w:rPr>
          <w:rStyle w:val="Heading2Char"/>
          <w:b w:val="0"/>
        </w:rPr>
        <w:t>Solheim</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A02041" w:rsidRPr="00B661DD" w:rsidRDefault="00A02041" w:rsidP="00A02041">
      <w:pPr>
        <w:ind w:left="2160" w:hanging="2160"/>
        <w:jc w:val="both"/>
      </w:pPr>
      <w:r w:rsidRPr="00C05559">
        <w:rPr>
          <w:b/>
          <w:i/>
        </w:rPr>
        <w:t>Prerequisites:</w:t>
      </w:r>
      <w:r w:rsidRPr="00C05559">
        <w:rPr>
          <w:i/>
        </w:rPr>
        <w:t xml:space="preserve"> </w:t>
      </w:r>
      <w:r>
        <w:rPr>
          <w:i/>
        </w:rPr>
        <w:t xml:space="preserve"> </w:t>
      </w:r>
      <w:r>
        <w:rPr>
          <w:i/>
        </w:rPr>
        <w:tab/>
      </w:r>
      <w:r>
        <w:t>I</w:t>
      </w:r>
      <w:r w:rsidRPr="00B661DD">
        <w:t xml:space="preserve">nstructor permission </w:t>
      </w:r>
    </w:p>
    <w:p w:rsidR="003A71FA" w:rsidRPr="005E003A" w:rsidRDefault="003A71FA" w:rsidP="00A02041">
      <w:pPr>
        <w:pStyle w:val="NoSpacing"/>
        <w:ind w:left="0"/>
        <w:jc w:val="both"/>
      </w:pPr>
      <w:proofErr w:type="gramStart"/>
      <w:r w:rsidRPr="005E003A">
        <w:t>Introduction to fundamental concepts of cell signaling and cell regulation.</w:t>
      </w:r>
      <w:proofErr w:type="gramEnd"/>
      <w:r w:rsidRPr="005E003A">
        <w:t xml:space="preserve">  Concepts include receptor systems, signal transduction, regulation of membrane potential, and the relationships between cell signaling and development, cancer, neurobiology, and </w:t>
      </w:r>
      <w:proofErr w:type="spellStart"/>
      <w:r w:rsidRPr="005E003A">
        <w:t>immunobiology</w:t>
      </w:r>
      <w:proofErr w:type="spellEnd"/>
      <w:r>
        <w:t xml:space="preserve">.  </w:t>
      </w:r>
    </w:p>
    <w:p w:rsidR="00A02041" w:rsidRPr="00CD20CB" w:rsidRDefault="00A02041" w:rsidP="00A02041">
      <w:pPr>
        <w:pStyle w:val="Heading2"/>
        <w:rPr>
          <w:i/>
          <w:u w:val="single"/>
        </w:rPr>
      </w:pPr>
      <w:r>
        <w:rPr>
          <w:i/>
          <w:u w:val="single"/>
        </w:rPr>
        <w:t>Multiple</w:t>
      </w:r>
      <w:r>
        <w:rPr>
          <w:i/>
          <w:u w:val="single"/>
        </w:rPr>
        <w:t xml:space="preserve"> Semester</w:t>
      </w:r>
      <w:r>
        <w:rPr>
          <w:i/>
          <w:u w:val="single"/>
        </w:rPr>
        <w:t>s</w:t>
      </w:r>
    </w:p>
    <w:p w:rsidR="003A71FA" w:rsidRPr="005E003A" w:rsidRDefault="003A71FA" w:rsidP="003A71FA">
      <w:pPr>
        <w:pStyle w:val="Heading2"/>
        <w:rPr>
          <w:rFonts w:eastAsia="Verdana"/>
        </w:rPr>
      </w:pPr>
      <w:proofErr w:type="gramStart"/>
      <w:r w:rsidRPr="005E003A">
        <w:t>BRTP</w:t>
      </w:r>
      <w:r w:rsidRPr="005E003A">
        <w:rPr>
          <w:rFonts w:eastAsia="Verdana"/>
        </w:rPr>
        <w:t xml:space="preserve"> 896</w:t>
      </w:r>
      <w:r w:rsidR="00CD20CB">
        <w:rPr>
          <w:rFonts w:eastAsia="Verdana"/>
        </w:rPr>
        <w:t>.</w:t>
      </w:r>
      <w:proofErr w:type="gramEnd"/>
      <w:r w:rsidRPr="005E003A">
        <w:rPr>
          <w:rFonts w:eastAsia="Verdana"/>
        </w:rPr>
        <w:t xml:space="preserve"> Research Other Than Thesis</w:t>
      </w:r>
      <w:r>
        <w:rPr>
          <w:rFonts w:eastAsia="Verdana"/>
        </w:rPr>
        <w:t xml:space="preserve"> (1</w:t>
      </w:r>
      <w:r w:rsidRPr="005E003A">
        <w:rPr>
          <w:rFonts w:eastAsia="Verdana"/>
        </w:rPr>
        <w:t xml:space="preserve">-9 </w:t>
      </w:r>
      <w:r>
        <w:rPr>
          <w:rFonts w:eastAsia="Verdana"/>
        </w:rPr>
        <w:t>credit[s])</w:t>
      </w:r>
    </w:p>
    <w:p w:rsidR="00A02041" w:rsidRPr="00C05559" w:rsidRDefault="00A02041" w:rsidP="00A0204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BRTP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3A71FA" w:rsidRPr="005E003A" w:rsidRDefault="003A71FA" w:rsidP="003A71FA">
      <w:pPr>
        <w:pStyle w:val="Heading2"/>
        <w:rPr>
          <w:rFonts w:eastAsia="Verdana"/>
        </w:rPr>
      </w:pPr>
      <w:proofErr w:type="gramStart"/>
      <w:r w:rsidRPr="005E003A">
        <w:t>BRTP</w:t>
      </w:r>
      <w:r w:rsidRPr="005E003A">
        <w:rPr>
          <w:rFonts w:eastAsia="Verdana"/>
        </w:rPr>
        <w:t xml:space="preserve"> 970</w:t>
      </w:r>
      <w:r w:rsidR="00CD20CB">
        <w:rPr>
          <w:rFonts w:eastAsia="Verdana"/>
        </w:rPr>
        <w:t>.</w:t>
      </w:r>
      <w:proofErr w:type="gramEnd"/>
      <w:r w:rsidRPr="005E003A">
        <w:rPr>
          <w:rFonts w:eastAsia="Verdana"/>
        </w:rPr>
        <w:t xml:space="preserve"> Seminar</w:t>
      </w:r>
      <w:r>
        <w:rPr>
          <w:rFonts w:eastAsia="Verdana"/>
        </w:rPr>
        <w:t xml:space="preserve"> (1</w:t>
      </w:r>
      <w:r w:rsidRPr="005E003A">
        <w:rPr>
          <w:rFonts w:eastAsia="Verdana"/>
        </w:rPr>
        <w:t xml:space="preserve"> </w:t>
      </w:r>
      <w:r>
        <w:rPr>
          <w:rFonts w:eastAsia="Verdana"/>
        </w:rPr>
        <w:t>Credit)</w:t>
      </w:r>
    </w:p>
    <w:p w:rsidR="00A02041" w:rsidRPr="00C05559" w:rsidRDefault="00A02041" w:rsidP="00A0204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BRTP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37425D" w:rsidRDefault="0037425D" w:rsidP="0037425D">
      <w:pPr>
        <w:rPr>
          <w:rFonts w:eastAsia="Verdana"/>
          <w:b/>
          <w:bCs/>
        </w:rPr>
      </w:pPr>
    </w:p>
    <w:p w:rsidR="0037425D" w:rsidRDefault="0037425D" w:rsidP="0037425D">
      <w:pPr>
        <w:rPr>
          <w:rFonts w:eastAsia="Verdana"/>
          <w:b/>
          <w:bCs/>
        </w:rPr>
      </w:pPr>
    </w:p>
    <w:p w:rsidR="0037425D" w:rsidRDefault="0037425D" w:rsidP="0037425D">
      <w:pPr>
        <w:rPr>
          <w:rFonts w:eastAsia="Verdana"/>
          <w:b/>
          <w:bCs/>
        </w:rPr>
      </w:pPr>
    </w:p>
    <w:p w:rsidR="0037425D" w:rsidRDefault="0037425D" w:rsidP="0037425D">
      <w:pPr>
        <w:rPr>
          <w:rFonts w:eastAsia="Verdana"/>
          <w:b/>
          <w:bCs/>
        </w:rPr>
      </w:pPr>
    </w:p>
    <w:p w:rsidR="0037425D" w:rsidRPr="0037425D" w:rsidRDefault="0037425D" w:rsidP="0037425D"/>
    <w:p w:rsidR="001B0EFE" w:rsidRPr="005E003A" w:rsidRDefault="001B0EFE" w:rsidP="001B0EFE">
      <w:pPr>
        <w:pStyle w:val="Title"/>
      </w:pPr>
      <w:r w:rsidRPr="005E003A">
        <w:lastRenderedPageBreak/>
        <w:t>Cancer Research</w:t>
      </w:r>
    </w:p>
    <w:p w:rsidR="001B0EFE" w:rsidRPr="005E003A" w:rsidRDefault="001B0EFE" w:rsidP="00A8267D">
      <w:pPr>
        <w:pStyle w:val="Heading2"/>
        <w:spacing w:before="0" w:after="120"/>
      </w:pPr>
      <w:r w:rsidRPr="005E003A">
        <w:t xml:space="preserve">Graduate Committee:  </w:t>
      </w:r>
    </w:p>
    <w:p w:rsidR="001B0EFE" w:rsidRPr="005E003A" w:rsidRDefault="001B0EFE" w:rsidP="001B0EFE">
      <w:pPr>
        <w:pStyle w:val="Heading2"/>
        <w:sectPr w:rsidR="001B0EFE" w:rsidRPr="005E003A" w:rsidSect="007909F6">
          <w:headerReference w:type="default" r:id="rId12"/>
          <w:pgSz w:w="12240" w:h="15840"/>
          <w:pgMar w:top="1440" w:right="1440" w:bottom="1440" w:left="1440" w:header="720" w:footer="720" w:gutter="0"/>
          <w:cols w:space="720"/>
          <w:docGrid w:linePitch="360"/>
        </w:sectPr>
      </w:pPr>
    </w:p>
    <w:p w:rsidR="001B0EFE" w:rsidRPr="005E003A" w:rsidRDefault="00B661DD" w:rsidP="001B0EFE">
      <w:pPr>
        <w:pStyle w:val="ListParagraph"/>
        <w:ind w:left="360"/>
      </w:pPr>
      <w:r>
        <w:lastRenderedPageBreak/>
        <w:t xml:space="preserve">Dr. Joyce </w:t>
      </w:r>
      <w:proofErr w:type="spellStart"/>
      <w:r>
        <w:t>Solheim</w:t>
      </w:r>
      <w:proofErr w:type="spellEnd"/>
      <w:r>
        <w:t xml:space="preserve"> (</w:t>
      </w:r>
      <w:r w:rsidR="001B0EFE" w:rsidRPr="005E003A">
        <w:t>Chair</w:t>
      </w:r>
      <w:r>
        <w:t>)</w:t>
      </w:r>
    </w:p>
    <w:p w:rsidR="001B0EFE" w:rsidRPr="005E003A" w:rsidRDefault="001B0EFE" w:rsidP="001B0EFE">
      <w:pPr>
        <w:pStyle w:val="ListParagraph"/>
        <w:ind w:left="360"/>
        <w:rPr>
          <w:position w:val="-1"/>
        </w:rPr>
      </w:pPr>
      <w:r w:rsidRPr="005E003A">
        <w:rPr>
          <w:position w:val="-1"/>
        </w:rPr>
        <w:t xml:space="preserve">Dr. </w:t>
      </w:r>
      <w:proofErr w:type="spellStart"/>
      <w:r w:rsidRPr="005E003A">
        <w:rPr>
          <w:position w:val="-1"/>
        </w:rPr>
        <w:t>Tadayoshi</w:t>
      </w:r>
      <w:proofErr w:type="spellEnd"/>
      <w:r w:rsidRPr="005E003A">
        <w:rPr>
          <w:position w:val="-1"/>
        </w:rPr>
        <w:t xml:space="preserve"> </w:t>
      </w:r>
      <w:proofErr w:type="spellStart"/>
      <w:r w:rsidRPr="005E003A">
        <w:rPr>
          <w:position w:val="-1"/>
        </w:rPr>
        <w:t>Bessho</w:t>
      </w:r>
      <w:proofErr w:type="spellEnd"/>
    </w:p>
    <w:p w:rsidR="001B0EFE" w:rsidRPr="005E003A" w:rsidRDefault="001B0EFE" w:rsidP="001B0EFE">
      <w:pPr>
        <w:pStyle w:val="ListParagraph"/>
        <w:ind w:left="360"/>
        <w:rPr>
          <w:position w:val="-1"/>
        </w:rPr>
      </w:pPr>
      <w:r w:rsidRPr="005E003A">
        <w:rPr>
          <w:position w:val="-1"/>
        </w:rPr>
        <w:t>Dr. Jennifer Black</w:t>
      </w:r>
    </w:p>
    <w:p w:rsidR="001B0EFE" w:rsidRPr="005E003A" w:rsidRDefault="001B0EFE" w:rsidP="001B0EFE">
      <w:pPr>
        <w:pStyle w:val="ListParagraph"/>
        <w:ind w:left="360"/>
        <w:rPr>
          <w:position w:val="-1"/>
        </w:rPr>
      </w:pPr>
      <w:r w:rsidRPr="005E003A">
        <w:rPr>
          <w:position w:val="-1"/>
        </w:rPr>
        <w:t>Dr. Pi-Wan Cheng</w:t>
      </w:r>
    </w:p>
    <w:p w:rsidR="001B0EFE" w:rsidRPr="005E003A" w:rsidRDefault="001B0EFE" w:rsidP="001B0EFE">
      <w:pPr>
        <w:pStyle w:val="ListParagraph"/>
        <w:ind w:left="360"/>
        <w:rPr>
          <w:position w:val="-1"/>
        </w:rPr>
      </w:pPr>
      <w:r w:rsidRPr="005E003A">
        <w:lastRenderedPageBreak/>
        <w:t xml:space="preserve">Dr. Xu </w:t>
      </w:r>
      <w:r w:rsidRPr="005E003A">
        <w:rPr>
          <w:position w:val="-1"/>
        </w:rPr>
        <w:t>Luo</w:t>
      </w:r>
    </w:p>
    <w:p w:rsidR="001B0EFE" w:rsidRPr="005E003A" w:rsidRDefault="001B0EFE" w:rsidP="001B0EFE">
      <w:pPr>
        <w:pStyle w:val="ListParagraph"/>
        <w:ind w:left="360"/>
      </w:pPr>
      <w:r w:rsidRPr="005E003A">
        <w:rPr>
          <w:position w:val="-1"/>
        </w:rPr>
        <w:t xml:space="preserve">Dr. </w:t>
      </w:r>
      <w:proofErr w:type="spellStart"/>
      <w:r w:rsidRPr="005E003A">
        <w:rPr>
          <w:position w:val="-1"/>
        </w:rPr>
        <w:t>Youri</w:t>
      </w:r>
      <w:proofErr w:type="spellEnd"/>
      <w:r w:rsidRPr="005E003A">
        <w:rPr>
          <w:position w:val="-1"/>
        </w:rPr>
        <w:t xml:space="preserve"> Pavlov</w:t>
      </w:r>
      <w:r w:rsidRPr="005E003A">
        <w:t xml:space="preserve"> </w:t>
      </w:r>
    </w:p>
    <w:p w:rsidR="001B0EFE" w:rsidRPr="005E003A" w:rsidRDefault="001B0EFE" w:rsidP="001B0EFE">
      <w:pPr>
        <w:pStyle w:val="ListParagraph"/>
        <w:ind w:left="360"/>
      </w:pPr>
      <w:r w:rsidRPr="005E003A">
        <w:t xml:space="preserve">Dr. Angie </w:t>
      </w:r>
      <w:proofErr w:type="spellStart"/>
      <w:r w:rsidRPr="005E003A">
        <w:t>Rizzino</w:t>
      </w:r>
      <w:proofErr w:type="spellEnd"/>
    </w:p>
    <w:p w:rsidR="001B0EFE" w:rsidRPr="005E003A" w:rsidRDefault="001B0EFE" w:rsidP="001B0EFE">
      <w:pPr>
        <w:pStyle w:val="ListParagraph"/>
        <w:ind w:left="360"/>
        <w:rPr>
          <w:position w:val="-1"/>
        </w:rPr>
      </w:pPr>
    </w:p>
    <w:p w:rsidR="001B0EFE" w:rsidRPr="005E003A" w:rsidRDefault="001B0EFE" w:rsidP="001B0EFE">
      <w:pPr>
        <w:pStyle w:val="ListParagraph"/>
        <w:ind w:left="0"/>
        <w:rPr>
          <w:position w:val="-1"/>
        </w:rPr>
        <w:sectPr w:rsidR="001B0EFE" w:rsidRPr="005E003A" w:rsidSect="007909F6">
          <w:type w:val="continuous"/>
          <w:pgSz w:w="12240" w:h="15840"/>
          <w:pgMar w:top="1440" w:right="1440" w:bottom="1440" w:left="1440" w:header="720" w:footer="720" w:gutter="0"/>
          <w:cols w:num="2" w:space="720"/>
          <w:docGrid w:linePitch="360"/>
        </w:sectPr>
      </w:pPr>
    </w:p>
    <w:p w:rsidR="001B0EFE" w:rsidRPr="005E003A" w:rsidRDefault="001B0EFE" w:rsidP="001B0EFE">
      <w:pPr>
        <w:pStyle w:val="ListParagraph"/>
        <w:ind w:left="0"/>
        <w:rPr>
          <w:position w:val="-1"/>
        </w:rPr>
      </w:pPr>
    </w:p>
    <w:p w:rsidR="001B0EFE" w:rsidRPr="005E003A" w:rsidRDefault="001B0EFE" w:rsidP="001B0EFE">
      <w:pPr>
        <w:pStyle w:val="ListParagraph"/>
        <w:pBdr>
          <w:top w:val="single" w:sz="4" w:space="1" w:color="auto"/>
        </w:pBdr>
        <w:ind w:left="0"/>
        <w:rPr>
          <w:position w:val="-1"/>
        </w:rPr>
      </w:pPr>
    </w:p>
    <w:p w:rsidR="001B0EFE" w:rsidRPr="005E003A" w:rsidRDefault="001B0EFE" w:rsidP="001B0EFE">
      <w:pPr>
        <w:pStyle w:val="Heading2"/>
        <w:rPr>
          <w:rFonts w:eastAsia="Verdana" w:cs="Times New Roman"/>
        </w:rPr>
      </w:pPr>
      <w:r w:rsidRPr="005E003A">
        <w:rPr>
          <w:rFonts w:eastAsia="Verdana" w:cs="Times New Roman"/>
        </w:rPr>
        <w:t>Admission Requirements</w:t>
      </w:r>
      <w:r>
        <w:rPr>
          <w:rFonts w:eastAsia="Verdana" w:cs="Times New Roman"/>
        </w:rPr>
        <w:t xml:space="preserve"> for the Ph.D. and M.S. degrees</w:t>
      </w:r>
    </w:p>
    <w:p w:rsidR="001B0EFE" w:rsidRPr="005E003A" w:rsidRDefault="001B0EFE" w:rsidP="00D44BC1">
      <w:pPr>
        <w:tabs>
          <w:tab w:val="left" w:pos="540"/>
          <w:tab w:val="left" w:pos="1080"/>
          <w:tab w:val="left" w:pos="1620"/>
        </w:tabs>
        <w:ind w:right="218"/>
        <w:jc w:val="both"/>
        <w:rPr>
          <w:rFonts w:eastAsia="Verdana"/>
        </w:rPr>
      </w:pPr>
      <w:r w:rsidRPr="005E003A">
        <w:rPr>
          <w:rFonts w:eastAsia="Verdana"/>
        </w:rPr>
        <w:t>The Cancer Research Graduate Program (CRGP) is an individualized program that considers each applicant's educational background, career goals, and interests in the admissions process.  Students interested in applying for the fall semester are encouraged to apply in January or February of that year.  Students typically begin in the summer or fall semester.  Spring admission is also possible.</w:t>
      </w:r>
    </w:p>
    <w:p w:rsidR="001B0EFE" w:rsidRPr="005E003A" w:rsidRDefault="001B0EFE" w:rsidP="00D44BC1">
      <w:pPr>
        <w:tabs>
          <w:tab w:val="left" w:pos="540"/>
          <w:tab w:val="left" w:pos="1080"/>
          <w:tab w:val="left" w:pos="1620"/>
        </w:tabs>
        <w:jc w:val="both"/>
      </w:pPr>
    </w:p>
    <w:p w:rsidR="001B0EFE" w:rsidRDefault="001B0EFE" w:rsidP="00D44BC1">
      <w:pPr>
        <w:tabs>
          <w:tab w:val="left" w:pos="540"/>
          <w:tab w:val="left" w:pos="1080"/>
          <w:tab w:val="left" w:pos="1620"/>
        </w:tabs>
        <w:ind w:right="60"/>
        <w:jc w:val="both"/>
        <w:rPr>
          <w:rFonts w:eastAsia="Verdana"/>
        </w:rPr>
      </w:pPr>
      <w:r w:rsidRPr="005E003A">
        <w:rPr>
          <w:rFonts w:eastAsia="Verdana"/>
        </w:rPr>
        <w:t xml:space="preserve">CRGP admissions will require: </w:t>
      </w:r>
    </w:p>
    <w:p w:rsidR="001B0EFE" w:rsidRPr="005E003A" w:rsidRDefault="001B0EFE" w:rsidP="00D44BC1">
      <w:pPr>
        <w:tabs>
          <w:tab w:val="left" w:pos="540"/>
          <w:tab w:val="left" w:pos="1080"/>
          <w:tab w:val="left" w:pos="1620"/>
        </w:tabs>
        <w:ind w:right="60"/>
        <w:jc w:val="both"/>
        <w:rPr>
          <w:rFonts w:eastAsia="Verdana"/>
        </w:rPr>
      </w:pPr>
    </w:p>
    <w:p w:rsidR="001B0EFE" w:rsidRPr="005E003A" w:rsidRDefault="001B0EFE" w:rsidP="00D44BC1">
      <w:pPr>
        <w:pStyle w:val="ListParagraph"/>
        <w:numPr>
          <w:ilvl w:val="0"/>
          <w:numId w:val="25"/>
        </w:numPr>
        <w:tabs>
          <w:tab w:val="left" w:pos="1620"/>
        </w:tabs>
        <w:ind w:right="60"/>
        <w:jc w:val="both"/>
        <w:rPr>
          <w:rFonts w:eastAsia="Verdana"/>
        </w:rPr>
      </w:pPr>
      <w:r w:rsidRPr="005E003A">
        <w:rPr>
          <w:rFonts w:eastAsia="Verdana"/>
        </w:rPr>
        <w:t xml:space="preserve">A bachelor's degree in chemistry, biology or a related science field. </w:t>
      </w:r>
    </w:p>
    <w:p w:rsidR="001B0EFE" w:rsidRPr="005E003A" w:rsidRDefault="001B0EFE" w:rsidP="00D44BC1">
      <w:pPr>
        <w:tabs>
          <w:tab w:val="left" w:pos="1620"/>
        </w:tabs>
        <w:ind w:left="720" w:right="60" w:hanging="360"/>
        <w:jc w:val="both"/>
        <w:rPr>
          <w:rFonts w:eastAsia="Verdana"/>
        </w:rPr>
      </w:pPr>
    </w:p>
    <w:p w:rsidR="001B0EFE" w:rsidRPr="00084987" w:rsidRDefault="001B0EFE" w:rsidP="00D44BC1">
      <w:pPr>
        <w:pStyle w:val="ListParagraph"/>
        <w:numPr>
          <w:ilvl w:val="0"/>
          <w:numId w:val="25"/>
        </w:numPr>
        <w:tabs>
          <w:tab w:val="left" w:pos="1620"/>
        </w:tabs>
        <w:ind w:right="60"/>
        <w:jc w:val="both"/>
        <w:rPr>
          <w:rFonts w:eastAsia="Verdana"/>
        </w:rPr>
      </w:pPr>
      <w:r w:rsidRPr="00084987">
        <w:rPr>
          <w:rFonts w:eastAsia="Verdana"/>
        </w:rPr>
        <w:t>Cour</w:t>
      </w:r>
      <w:r>
        <w:rPr>
          <w:rFonts w:eastAsia="Verdana"/>
        </w:rPr>
        <w:t xml:space="preserve">sework in organic </w:t>
      </w:r>
      <w:r w:rsidRPr="00084987">
        <w:rPr>
          <w:rFonts w:eastAsia="Verdana"/>
        </w:rPr>
        <w:t xml:space="preserve">chemistry, biology, physics, and mathematics through calculus or statistics.  Biochemistry is also recommended.  Students can make up some deficiencies once admitted to the CRGP.  For example, a summer school course can be completed prior to starting as a CRGP student. </w:t>
      </w:r>
    </w:p>
    <w:p w:rsidR="001B0EFE" w:rsidRPr="005E003A" w:rsidRDefault="001B0EFE" w:rsidP="00D44BC1">
      <w:pPr>
        <w:tabs>
          <w:tab w:val="left" w:pos="1620"/>
        </w:tabs>
        <w:ind w:left="720" w:right="60" w:hanging="360"/>
        <w:jc w:val="both"/>
        <w:rPr>
          <w:rFonts w:eastAsia="Verdana"/>
        </w:rPr>
      </w:pPr>
    </w:p>
    <w:p w:rsidR="001B0EFE" w:rsidRPr="00084987" w:rsidRDefault="001B0EFE" w:rsidP="00D44BC1">
      <w:pPr>
        <w:pStyle w:val="ListParagraph"/>
        <w:numPr>
          <w:ilvl w:val="0"/>
          <w:numId w:val="25"/>
        </w:numPr>
        <w:tabs>
          <w:tab w:val="left" w:pos="1620"/>
        </w:tabs>
        <w:ind w:right="60"/>
        <w:jc w:val="both"/>
        <w:rPr>
          <w:rFonts w:eastAsia="Verdana"/>
        </w:rPr>
      </w:pPr>
      <w:r w:rsidRPr="00084987">
        <w:rPr>
          <w:rFonts w:eastAsia="Verdana"/>
        </w:rPr>
        <w:t xml:space="preserve">Results from the Graduate Record Examination (GRE), including verbal, quantitative, and analytical writing scores.  The advanced chemistry, biology, or biochemistry examination is recommended but not required. </w:t>
      </w:r>
    </w:p>
    <w:p w:rsidR="001B0EFE" w:rsidRPr="005E003A" w:rsidRDefault="001B0EFE" w:rsidP="00D44BC1">
      <w:pPr>
        <w:tabs>
          <w:tab w:val="left" w:pos="1620"/>
        </w:tabs>
        <w:ind w:left="720" w:right="60" w:hanging="360"/>
        <w:jc w:val="both"/>
        <w:rPr>
          <w:rFonts w:eastAsia="Verdana"/>
        </w:rPr>
      </w:pPr>
    </w:p>
    <w:p w:rsidR="001B0EFE" w:rsidRPr="00084987" w:rsidRDefault="001B0EFE" w:rsidP="00D44BC1">
      <w:pPr>
        <w:pStyle w:val="ListParagraph"/>
        <w:numPr>
          <w:ilvl w:val="0"/>
          <w:numId w:val="25"/>
        </w:numPr>
        <w:tabs>
          <w:tab w:val="left" w:pos="1620"/>
        </w:tabs>
        <w:ind w:right="60"/>
        <w:jc w:val="both"/>
        <w:rPr>
          <w:rFonts w:eastAsia="Verdana"/>
        </w:rPr>
      </w:pPr>
      <w:r w:rsidRPr="00084987">
        <w:rPr>
          <w:rFonts w:eastAsia="Verdana"/>
        </w:rPr>
        <w:t xml:space="preserve">Three letters of recommendation from scientists or other individuals who can assess the student's talents and training. </w:t>
      </w:r>
    </w:p>
    <w:p w:rsidR="001B0EFE" w:rsidRPr="005E003A" w:rsidRDefault="001B0EFE" w:rsidP="00D44BC1">
      <w:pPr>
        <w:tabs>
          <w:tab w:val="left" w:pos="1620"/>
        </w:tabs>
        <w:ind w:left="720" w:right="60" w:hanging="360"/>
        <w:jc w:val="both"/>
        <w:rPr>
          <w:rFonts w:eastAsia="Verdana"/>
        </w:rPr>
      </w:pPr>
    </w:p>
    <w:p w:rsidR="001B0EFE" w:rsidRPr="00084987" w:rsidRDefault="001B0EFE" w:rsidP="00D44BC1">
      <w:pPr>
        <w:pStyle w:val="ListParagraph"/>
        <w:numPr>
          <w:ilvl w:val="0"/>
          <w:numId w:val="25"/>
        </w:numPr>
        <w:tabs>
          <w:tab w:val="left" w:pos="1620"/>
        </w:tabs>
        <w:ind w:right="60"/>
        <w:jc w:val="both"/>
        <w:rPr>
          <w:rFonts w:eastAsia="Verdana"/>
        </w:rPr>
      </w:pPr>
      <w:r w:rsidRPr="00084987">
        <w:rPr>
          <w:rFonts w:eastAsia="Verdana"/>
        </w:rPr>
        <w:t xml:space="preserve">A statement of personal goals and career objectives.  Research experience, while not required, is a major asset for admission.  Applicants will be expected to interview with CRGP faculty unless there is a good reason to waive the interview.  Foreign applicants will be required to meet UNMC Graduate Studies </w:t>
      </w:r>
      <w:r w:rsidRPr="00084987">
        <w:rPr>
          <w:rFonts w:eastAsia="Verdana"/>
          <w:position w:val="-1"/>
        </w:rPr>
        <w:t>requirements for admission.</w:t>
      </w:r>
    </w:p>
    <w:p w:rsidR="001B0EFE" w:rsidRPr="005E003A" w:rsidRDefault="001B0EFE" w:rsidP="001B0EFE">
      <w:pPr>
        <w:pStyle w:val="Heading2"/>
        <w:rPr>
          <w:rFonts w:eastAsia="Verdana" w:cs="Times New Roman"/>
        </w:rPr>
      </w:pPr>
      <w:r w:rsidRPr="005E003A">
        <w:rPr>
          <w:rFonts w:eastAsia="Verdana" w:cs="Times New Roman"/>
        </w:rPr>
        <w:t xml:space="preserve">Master of Science degree </w:t>
      </w:r>
    </w:p>
    <w:p w:rsidR="001B0EFE" w:rsidRPr="005E003A" w:rsidRDefault="001B0EFE" w:rsidP="00D44BC1">
      <w:pPr>
        <w:jc w:val="both"/>
      </w:pPr>
      <w:r w:rsidRPr="005E003A">
        <w:t>The CRGP program is intended to be for the training of Ph.D. students.  The faculty recognizes, however, that circumstances may warrant a student's leaving the program prior to completion of the requirements for t</w:t>
      </w:r>
      <w:r>
        <w:t xml:space="preserve">he Ph.D. degree.  </w:t>
      </w:r>
      <w:r w:rsidRPr="005E003A">
        <w:t>The student may qualify for a master's degree provided that the following conditions have been met:</w:t>
      </w:r>
    </w:p>
    <w:p w:rsidR="001B0EFE" w:rsidRPr="005E003A" w:rsidRDefault="001B0EFE" w:rsidP="001B0EFE">
      <w:pPr>
        <w:tabs>
          <w:tab w:val="left" w:pos="540"/>
          <w:tab w:val="left" w:pos="1080"/>
          <w:tab w:val="left" w:pos="1620"/>
        </w:tabs>
        <w:ind w:left="360" w:right="60"/>
        <w:rPr>
          <w:rFonts w:eastAsia="Verdana"/>
        </w:rPr>
      </w:pPr>
      <w:r w:rsidRPr="005E003A">
        <w:rPr>
          <w:rFonts w:eastAsia="Verdana"/>
        </w:rPr>
        <w:t xml:space="preserve">  </w:t>
      </w:r>
    </w:p>
    <w:p w:rsidR="001B0EFE" w:rsidRPr="005E003A" w:rsidRDefault="001B0EFE" w:rsidP="00D44BC1">
      <w:pPr>
        <w:tabs>
          <w:tab w:val="left" w:pos="900"/>
          <w:tab w:val="left" w:pos="1620"/>
        </w:tabs>
        <w:ind w:right="60"/>
        <w:jc w:val="both"/>
        <w:rPr>
          <w:rFonts w:eastAsia="Verdana"/>
        </w:rPr>
      </w:pPr>
      <w:r w:rsidRPr="005E003A">
        <w:rPr>
          <w:rFonts w:eastAsia="Verdana"/>
        </w:rPr>
        <w:lastRenderedPageBreak/>
        <w:t>Complet</w:t>
      </w:r>
      <w:r>
        <w:rPr>
          <w:rFonts w:eastAsia="Verdana"/>
        </w:rPr>
        <w:t>ion of all didactic coursework (</w:t>
      </w:r>
      <w:r w:rsidRPr="005E003A">
        <w:rPr>
          <w:rFonts w:eastAsia="Verdana"/>
        </w:rPr>
        <w:t>Macromolecular Structure &amp; Fu</w:t>
      </w:r>
      <w:r>
        <w:rPr>
          <w:rFonts w:eastAsia="Verdana"/>
        </w:rPr>
        <w:t>nction, Molecular Cell Biology</w:t>
      </w:r>
      <w:r w:rsidRPr="005E003A">
        <w:rPr>
          <w:rFonts w:eastAsia="Verdana"/>
        </w:rPr>
        <w:t>, Principles and Methodologies in Cancer Research; at least two electives to be determined by the student's Supervisory Committee; the annual Short Course in Cancer Biology; attendance at seminars, including presentation of an annual research seminar</w:t>
      </w:r>
      <w:r>
        <w:rPr>
          <w:rFonts w:eastAsia="Verdana"/>
        </w:rPr>
        <w:t xml:space="preserve"> beginning in the student’s second y</w:t>
      </w:r>
      <w:r w:rsidR="00D44BC1">
        <w:rPr>
          <w:rFonts w:eastAsia="Verdana"/>
        </w:rPr>
        <w:t>e</w:t>
      </w:r>
      <w:r>
        <w:rPr>
          <w:rFonts w:eastAsia="Verdana"/>
        </w:rPr>
        <w:t>ar</w:t>
      </w:r>
      <w:r w:rsidRPr="005E003A">
        <w:rPr>
          <w:rFonts w:eastAsia="Verdana"/>
        </w:rPr>
        <w:t xml:space="preserve">; and the </w:t>
      </w:r>
      <w:r>
        <w:rPr>
          <w:rFonts w:eastAsia="Verdana"/>
        </w:rPr>
        <w:t>Journal Club in Cancer Biology [</w:t>
      </w:r>
      <w:r w:rsidRPr="005E003A">
        <w:rPr>
          <w:rFonts w:eastAsia="Verdana"/>
        </w:rPr>
        <w:t>which is included in the CR</w:t>
      </w:r>
      <w:r>
        <w:rPr>
          <w:rFonts w:eastAsia="Verdana"/>
        </w:rPr>
        <w:t>GP Seminar course requirements])</w:t>
      </w:r>
      <w:r w:rsidRPr="005E003A">
        <w:rPr>
          <w:rFonts w:eastAsia="Verdana"/>
        </w:rPr>
        <w:t xml:space="preserve">. </w:t>
      </w:r>
    </w:p>
    <w:p w:rsidR="001B0EFE" w:rsidRPr="005E003A" w:rsidRDefault="001B0EFE" w:rsidP="001B0EFE">
      <w:pPr>
        <w:tabs>
          <w:tab w:val="left" w:pos="900"/>
          <w:tab w:val="left" w:pos="1620"/>
        </w:tabs>
        <w:ind w:left="540" w:right="60"/>
        <w:rPr>
          <w:rFonts w:eastAsia="Verdana"/>
        </w:rPr>
      </w:pPr>
    </w:p>
    <w:p w:rsidR="00D44BC1" w:rsidRDefault="00D44BC1" w:rsidP="001B0EFE">
      <w:pPr>
        <w:tabs>
          <w:tab w:val="left" w:pos="900"/>
          <w:tab w:val="left" w:pos="1620"/>
        </w:tabs>
        <w:ind w:right="121"/>
        <w:rPr>
          <w:rFonts w:eastAsia="Verdana"/>
        </w:rPr>
      </w:pPr>
      <w:r>
        <w:rPr>
          <w:rFonts w:eastAsia="Verdana"/>
        </w:rPr>
        <w:t>-</w:t>
      </w:r>
      <w:r w:rsidR="001B0EFE">
        <w:rPr>
          <w:rFonts w:eastAsia="Verdana"/>
        </w:rPr>
        <w:t>Completion of a</w:t>
      </w:r>
      <w:r w:rsidR="001B0EFE" w:rsidRPr="005E003A">
        <w:rPr>
          <w:rFonts w:eastAsia="Verdana"/>
        </w:rPr>
        <w:t xml:space="preserve"> comprehensive examination</w:t>
      </w:r>
      <w:r w:rsidR="001B0EFE">
        <w:rPr>
          <w:rFonts w:eastAsia="Verdana"/>
        </w:rPr>
        <w:t xml:space="preserve"> consistent with the master’s level</w:t>
      </w:r>
      <w:r>
        <w:rPr>
          <w:rFonts w:eastAsia="Verdana"/>
        </w:rPr>
        <w:t xml:space="preserve"> </w:t>
      </w:r>
    </w:p>
    <w:p w:rsidR="00D44BC1" w:rsidRDefault="00D44BC1" w:rsidP="001B0EFE">
      <w:pPr>
        <w:tabs>
          <w:tab w:val="left" w:pos="900"/>
          <w:tab w:val="left" w:pos="1620"/>
        </w:tabs>
        <w:ind w:right="121"/>
        <w:rPr>
          <w:rFonts w:eastAsia="Verdana"/>
        </w:rPr>
      </w:pPr>
      <w:r>
        <w:rPr>
          <w:rFonts w:eastAsia="Verdana"/>
        </w:rPr>
        <w:t>-</w:t>
      </w:r>
      <w:r w:rsidR="001B0EFE" w:rsidRPr="005E003A">
        <w:rPr>
          <w:rFonts w:eastAsia="Verdana"/>
        </w:rPr>
        <w:t>Completion of a research project consistent with</w:t>
      </w:r>
      <w:r>
        <w:rPr>
          <w:rFonts w:eastAsia="Verdana"/>
        </w:rPr>
        <w:t xml:space="preserve"> a master's level achievement </w:t>
      </w:r>
    </w:p>
    <w:p w:rsidR="00D44BC1" w:rsidRDefault="00D44BC1" w:rsidP="001B0EFE">
      <w:pPr>
        <w:tabs>
          <w:tab w:val="left" w:pos="900"/>
          <w:tab w:val="left" w:pos="1620"/>
        </w:tabs>
        <w:ind w:right="121"/>
        <w:rPr>
          <w:rFonts w:eastAsia="Verdana"/>
        </w:rPr>
      </w:pPr>
      <w:r>
        <w:rPr>
          <w:rFonts w:eastAsia="Verdana"/>
        </w:rPr>
        <w:t>-</w:t>
      </w:r>
      <w:r w:rsidR="001B0EFE" w:rsidRPr="005E003A">
        <w:rPr>
          <w:rFonts w:eastAsia="Verdana"/>
        </w:rPr>
        <w:t>Completion and successful</w:t>
      </w:r>
      <w:r>
        <w:rPr>
          <w:rFonts w:eastAsia="Verdana"/>
        </w:rPr>
        <w:t xml:space="preserve"> defense of a master's thesis</w:t>
      </w:r>
    </w:p>
    <w:p w:rsidR="00D44BC1" w:rsidRDefault="00D44BC1" w:rsidP="001B0EFE">
      <w:pPr>
        <w:tabs>
          <w:tab w:val="left" w:pos="900"/>
          <w:tab w:val="left" w:pos="1620"/>
        </w:tabs>
        <w:ind w:right="121"/>
        <w:rPr>
          <w:rFonts w:eastAsia="Verdana"/>
        </w:rPr>
      </w:pPr>
      <w:r>
        <w:rPr>
          <w:rFonts w:eastAsia="Verdana"/>
        </w:rPr>
        <w:t>-</w:t>
      </w:r>
      <w:r w:rsidR="001B0EFE" w:rsidRPr="005E003A">
        <w:rPr>
          <w:rFonts w:eastAsia="Verdana"/>
        </w:rPr>
        <w:t xml:space="preserve">Concurrence of the mentor and the </w:t>
      </w:r>
      <w:r w:rsidR="001B0EFE">
        <w:rPr>
          <w:rFonts w:eastAsia="Verdana"/>
        </w:rPr>
        <w:t xml:space="preserve">other members of the </w:t>
      </w:r>
      <w:r w:rsidR="001B0EFE" w:rsidRPr="005E003A">
        <w:rPr>
          <w:rFonts w:eastAsia="Verdana"/>
        </w:rPr>
        <w:t>st</w:t>
      </w:r>
      <w:r>
        <w:rPr>
          <w:rFonts w:eastAsia="Verdana"/>
        </w:rPr>
        <w:t xml:space="preserve">udent's Supervisory Committee </w:t>
      </w:r>
    </w:p>
    <w:p w:rsidR="00D44BC1" w:rsidRDefault="00D44BC1" w:rsidP="001B0EFE">
      <w:pPr>
        <w:tabs>
          <w:tab w:val="left" w:pos="900"/>
          <w:tab w:val="left" w:pos="1620"/>
        </w:tabs>
        <w:ind w:right="121"/>
        <w:rPr>
          <w:rFonts w:eastAsia="Verdana"/>
        </w:rPr>
      </w:pPr>
      <w:r>
        <w:rPr>
          <w:rFonts w:eastAsia="Verdana"/>
        </w:rPr>
        <w:t>-</w:t>
      </w:r>
      <w:r w:rsidR="001B0EFE" w:rsidRPr="005E003A">
        <w:rPr>
          <w:rFonts w:eastAsia="Verdana"/>
        </w:rPr>
        <w:t>Concurrence of the CRGP Graduate Commi</w:t>
      </w:r>
      <w:r>
        <w:rPr>
          <w:rFonts w:eastAsia="Verdana"/>
        </w:rPr>
        <w:t>ttee</w:t>
      </w:r>
    </w:p>
    <w:p w:rsidR="001B0EFE" w:rsidRPr="005E003A" w:rsidRDefault="00D44BC1" w:rsidP="001B0EFE">
      <w:pPr>
        <w:tabs>
          <w:tab w:val="left" w:pos="900"/>
          <w:tab w:val="left" w:pos="1620"/>
        </w:tabs>
        <w:ind w:right="121"/>
        <w:rPr>
          <w:rFonts w:eastAsia="Verdana"/>
        </w:rPr>
      </w:pPr>
      <w:r>
        <w:rPr>
          <w:rFonts w:eastAsia="Verdana"/>
        </w:rPr>
        <w:t>-Other requirements of UNMC Graduate Studies</w:t>
      </w:r>
      <w:r w:rsidR="001B0EFE" w:rsidRPr="005E003A">
        <w:rPr>
          <w:rFonts w:eastAsia="Verdana"/>
        </w:rPr>
        <w:t>, such as Responsible Conduct in Research</w:t>
      </w:r>
    </w:p>
    <w:p w:rsidR="001B0EFE" w:rsidRPr="005E003A" w:rsidRDefault="001B0EFE" w:rsidP="001B0EFE">
      <w:pPr>
        <w:pStyle w:val="Heading2"/>
        <w:rPr>
          <w:rFonts w:eastAsia="Verdana" w:cs="Times New Roman"/>
        </w:rPr>
      </w:pPr>
      <w:r w:rsidRPr="005E003A">
        <w:rPr>
          <w:rFonts w:eastAsia="Verdana" w:cs="Times New Roman"/>
        </w:rPr>
        <w:t xml:space="preserve">Doctor of Philosophy degree </w:t>
      </w:r>
    </w:p>
    <w:p w:rsidR="001B0EFE" w:rsidRPr="005E003A" w:rsidRDefault="001B0EFE" w:rsidP="001B0EFE">
      <w:pPr>
        <w:tabs>
          <w:tab w:val="left" w:pos="900"/>
          <w:tab w:val="left" w:pos="1620"/>
        </w:tabs>
        <w:ind w:right="92"/>
        <w:rPr>
          <w:rFonts w:eastAsia="Verdana"/>
        </w:rPr>
      </w:pPr>
      <w:r w:rsidRPr="005E003A">
        <w:rPr>
          <w:rFonts w:eastAsia="Verdana"/>
        </w:rPr>
        <w:t>Completion of all didactic course</w:t>
      </w:r>
      <w:r>
        <w:rPr>
          <w:rFonts w:eastAsia="Verdana"/>
        </w:rPr>
        <w:t>work (</w:t>
      </w:r>
      <w:r w:rsidRPr="005E003A">
        <w:rPr>
          <w:rFonts w:eastAsia="Verdana"/>
        </w:rPr>
        <w:t>Macromolecular Structure &amp; Fu</w:t>
      </w:r>
      <w:r>
        <w:rPr>
          <w:rFonts w:eastAsia="Verdana"/>
        </w:rPr>
        <w:t>nction, Molecular Cell Biology</w:t>
      </w:r>
      <w:r w:rsidRPr="005E003A">
        <w:rPr>
          <w:rFonts w:eastAsia="Verdana"/>
        </w:rPr>
        <w:t>, Principles and Methodologies in Cancer Research; at least two electives to be determined by the student's Supervisory Committee; the annual Short Course in Cancer Biology; attendance at seminars, including presentation of an annual research seminar</w:t>
      </w:r>
      <w:r>
        <w:rPr>
          <w:rFonts w:eastAsia="Verdana"/>
        </w:rPr>
        <w:t xml:space="preserve"> beginning in the student’s second year</w:t>
      </w:r>
      <w:r w:rsidRPr="005E003A">
        <w:rPr>
          <w:rFonts w:eastAsia="Verdana"/>
        </w:rPr>
        <w:t>; and the Journal Club in Cancer Biology (which is included in the CRGP Seminar course requirements</w:t>
      </w:r>
      <w:r>
        <w:rPr>
          <w:rFonts w:eastAsia="Verdana"/>
        </w:rPr>
        <w:t>])</w:t>
      </w:r>
      <w:r w:rsidRPr="005E003A">
        <w:rPr>
          <w:rFonts w:eastAsia="Verdana"/>
        </w:rPr>
        <w:t>.</w:t>
      </w:r>
    </w:p>
    <w:p w:rsidR="001B0EFE" w:rsidRPr="005E003A" w:rsidRDefault="001B0EFE" w:rsidP="001B0EFE">
      <w:pPr>
        <w:tabs>
          <w:tab w:val="left" w:pos="900"/>
          <w:tab w:val="left" w:pos="1620"/>
        </w:tabs>
        <w:ind w:left="540" w:right="92" w:firstLine="123"/>
        <w:rPr>
          <w:rFonts w:eastAsia="Verdana"/>
        </w:rPr>
      </w:pPr>
    </w:p>
    <w:p w:rsidR="001B0EFE" w:rsidRPr="005E003A" w:rsidRDefault="00D44BC1" w:rsidP="001B0EFE">
      <w:pPr>
        <w:tabs>
          <w:tab w:val="left" w:pos="900"/>
          <w:tab w:val="left" w:pos="1620"/>
        </w:tabs>
        <w:ind w:right="92"/>
        <w:rPr>
          <w:rFonts w:eastAsia="Verdana"/>
        </w:rPr>
      </w:pPr>
      <w:r>
        <w:rPr>
          <w:rFonts w:eastAsia="Verdana"/>
        </w:rPr>
        <w:t>-</w:t>
      </w:r>
      <w:r w:rsidR="001B0EFE">
        <w:rPr>
          <w:rFonts w:eastAsia="Verdana"/>
        </w:rPr>
        <w:t>Completion of a</w:t>
      </w:r>
      <w:r w:rsidR="001B0EFE" w:rsidRPr="005E003A">
        <w:rPr>
          <w:rFonts w:eastAsia="Verdana"/>
        </w:rPr>
        <w:t xml:space="preserve"> comprehensive examination</w:t>
      </w:r>
      <w:r w:rsidR="001B0EFE">
        <w:rPr>
          <w:rFonts w:eastAsia="Verdana"/>
        </w:rPr>
        <w:t xml:space="preserve"> consistent with the Ph.D. level</w:t>
      </w:r>
    </w:p>
    <w:p w:rsidR="001B0EFE" w:rsidRPr="005E003A" w:rsidRDefault="00D44BC1" w:rsidP="001B0EFE">
      <w:pPr>
        <w:tabs>
          <w:tab w:val="left" w:pos="900"/>
          <w:tab w:val="left" w:pos="1620"/>
        </w:tabs>
        <w:ind w:right="92"/>
        <w:rPr>
          <w:rFonts w:eastAsia="Verdana"/>
        </w:rPr>
      </w:pPr>
      <w:r>
        <w:rPr>
          <w:rFonts w:eastAsia="Verdana"/>
        </w:rPr>
        <w:t>-</w:t>
      </w:r>
      <w:r w:rsidR="001B0EFE" w:rsidRPr="005E003A">
        <w:rPr>
          <w:rFonts w:eastAsia="Verdana"/>
        </w:rPr>
        <w:t>Completion of a research project consistent wi</w:t>
      </w:r>
      <w:r>
        <w:rPr>
          <w:rFonts w:eastAsia="Verdana"/>
        </w:rPr>
        <w:t>th a Ph.D. level of achievement</w:t>
      </w:r>
    </w:p>
    <w:p w:rsidR="001B0EFE" w:rsidRPr="005E003A" w:rsidRDefault="00D44BC1" w:rsidP="001B0EFE">
      <w:pPr>
        <w:tabs>
          <w:tab w:val="left" w:pos="900"/>
          <w:tab w:val="left" w:pos="1620"/>
        </w:tabs>
        <w:ind w:right="92"/>
        <w:rPr>
          <w:rFonts w:eastAsia="Verdana"/>
        </w:rPr>
      </w:pPr>
      <w:r>
        <w:rPr>
          <w:rFonts w:eastAsia="Verdana"/>
        </w:rPr>
        <w:t>-</w:t>
      </w:r>
      <w:r w:rsidR="001B0EFE" w:rsidRPr="005E003A">
        <w:rPr>
          <w:rFonts w:eastAsia="Verdana"/>
        </w:rPr>
        <w:t>Completion and successful def</w:t>
      </w:r>
      <w:r>
        <w:rPr>
          <w:rFonts w:eastAsia="Verdana"/>
        </w:rPr>
        <w:t>ense of a doctoral dissertation</w:t>
      </w:r>
    </w:p>
    <w:p w:rsidR="001B0EFE" w:rsidRPr="005E003A" w:rsidRDefault="00D44BC1" w:rsidP="001B0EFE">
      <w:pPr>
        <w:tabs>
          <w:tab w:val="left" w:pos="900"/>
          <w:tab w:val="left" w:pos="1620"/>
        </w:tabs>
        <w:ind w:right="502"/>
        <w:rPr>
          <w:rFonts w:eastAsia="Verdana"/>
        </w:rPr>
      </w:pPr>
      <w:r>
        <w:rPr>
          <w:rFonts w:eastAsia="Verdana"/>
        </w:rPr>
        <w:t>-</w:t>
      </w:r>
      <w:r w:rsidR="001B0EFE" w:rsidRPr="005E003A">
        <w:rPr>
          <w:rFonts w:eastAsia="Verdana"/>
        </w:rPr>
        <w:t>Concurrence of the mentor and the s</w:t>
      </w:r>
      <w:r>
        <w:rPr>
          <w:rFonts w:eastAsia="Verdana"/>
        </w:rPr>
        <w:t>tudent's Supervisory Committee.</w:t>
      </w:r>
    </w:p>
    <w:p w:rsidR="00D44BC1" w:rsidRDefault="00D44BC1" w:rsidP="00D44BC1">
      <w:pPr>
        <w:tabs>
          <w:tab w:val="left" w:pos="900"/>
          <w:tab w:val="left" w:pos="1620"/>
        </w:tabs>
        <w:ind w:right="502"/>
        <w:rPr>
          <w:rFonts w:eastAsia="Verdana"/>
        </w:rPr>
      </w:pPr>
      <w:r>
        <w:rPr>
          <w:rFonts w:eastAsia="Verdana"/>
        </w:rPr>
        <w:t>-</w:t>
      </w:r>
      <w:r w:rsidR="001B0EFE" w:rsidRPr="005E003A">
        <w:rPr>
          <w:rFonts w:eastAsia="Verdana"/>
        </w:rPr>
        <w:t xml:space="preserve">Concurrence of the </w:t>
      </w:r>
      <w:r>
        <w:rPr>
          <w:rFonts w:eastAsia="Verdana"/>
        </w:rPr>
        <w:t xml:space="preserve">CRGP Graduate Committee </w:t>
      </w:r>
    </w:p>
    <w:p w:rsidR="001B0EFE" w:rsidRPr="005E003A" w:rsidRDefault="00D44BC1" w:rsidP="00D44BC1">
      <w:pPr>
        <w:tabs>
          <w:tab w:val="left" w:pos="900"/>
          <w:tab w:val="left" w:pos="1620"/>
        </w:tabs>
        <w:ind w:right="502"/>
        <w:rPr>
          <w:rFonts w:eastAsia="Verdana"/>
        </w:rPr>
      </w:pPr>
      <w:r>
        <w:rPr>
          <w:rFonts w:eastAsia="Verdana"/>
        </w:rPr>
        <w:t>-Other requirements of UNMC Graduate Studies</w:t>
      </w:r>
      <w:r w:rsidR="001B0EFE" w:rsidRPr="005E003A">
        <w:rPr>
          <w:rFonts w:eastAsia="Verdana"/>
        </w:rPr>
        <w:t>, such as R</w:t>
      </w:r>
      <w:r>
        <w:rPr>
          <w:rFonts w:eastAsia="Verdana"/>
        </w:rPr>
        <w:t>esponsible Conduct in Research</w:t>
      </w:r>
    </w:p>
    <w:p w:rsidR="001B0EFE" w:rsidRPr="005E003A" w:rsidRDefault="001B0EFE" w:rsidP="001B0EFE">
      <w:pPr>
        <w:pBdr>
          <w:bottom w:val="single" w:sz="4" w:space="1" w:color="auto"/>
        </w:pBdr>
        <w:tabs>
          <w:tab w:val="left" w:pos="540"/>
          <w:tab w:val="left" w:pos="1080"/>
          <w:tab w:val="left" w:pos="1620"/>
        </w:tabs>
        <w:rPr>
          <w:u w:val="single"/>
        </w:rPr>
      </w:pPr>
    </w:p>
    <w:p w:rsidR="001B0EFE" w:rsidRDefault="001B0EFE" w:rsidP="001B0EFE">
      <w:pPr>
        <w:pStyle w:val="Heading2"/>
        <w:rPr>
          <w:rFonts w:eastAsia="Verdana" w:cs="Times New Roman"/>
        </w:rPr>
      </w:pPr>
      <w:r w:rsidRPr="005E003A">
        <w:rPr>
          <w:rFonts w:eastAsia="Verdana" w:cs="Times New Roman"/>
        </w:rPr>
        <w:t>CANCER RESEARCH (CRGP)</w:t>
      </w:r>
    </w:p>
    <w:p w:rsidR="00D44BC1" w:rsidRDefault="00D44BC1" w:rsidP="00D44BC1"/>
    <w:p w:rsidR="00D44BC1" w:rsidRPr="001775D8" w:rsidRDefault="00D44BC1" w:rsidP="00D44BC1">
      <w:pPr>
        <w:rPr>
          <w:rStyle w:val="Heading2Char"/>
          <w:i/>
          <w:u w:val="single"/>
        </w:rPr>
      </w:pPr>
      <w:r w:rsidRPr="001775D8">
        <w:rPr>
          <w:rStyle w:val="Heading2Char"/>
          <w:i/>
          <w:u w:val="single"/>
        </w:rPr>
        <w:t>Fall Semester</w:t>
      </w:r>
    </w:p>
    <w:p w:rsidR="00D44BC1" w:rsidRDefault="00D44BC1" w:rsidP="00D44BC1"/>
    <w:p w:rsidR="00D44BC1" w:rsidRPr="00C61327" w:rsidRDefault="00D44BC1" w:rsidP="00D44BC1">
      <w:pPr>
        <w:rPr>
          <w:b/>
        </w:rPr>
      </w:pPr>
      <w:proofErr w:type="gramStart"/>
      <w:r>
        <w:rPr>
          <w:rStyle w:val="Heading2Char"/>
        </w:rPr>
        <w:t>CRGP 880.</w:t>
      </w:r>
      <w:proofErr w:type="gramEnd"/>
      <w:r>
        <w:rPr>
          <w:rStyle w:val="Heading2Char"/>
        </w:rPr>
        <w:t xml:space="preserve"> </w:t>
      </w:r>
      <w:r w:rsidRPr="00FA46EB">
        <w:rPr>
          <w:rFonts w:eastAsia="Verdana"/>
          <w:b/>
        </w:rPr>
        <w:t>Principles and Methodologies in Cancer Research (3 credits)</w:t>
      </w:r>
    </w:p>
    <w:p w:rsidR="00D44BC1" w:rsidRPr="00C05559" w:rsidRDefault="00D44BC1" w:rsidP="00D44BC1">
      <w:r w:rsidRPr="00C05559">
        <w:rPr>
          <w:rStyle w:val="Heading2Char"/>
          <w:i/>
        </w:rPr>
        <w:t>Instructor:</w:t>
      </w:r>
      <w:r>
        <w:rPr>
          <w:rStyle w:val="Heading2Char"/>
        </w:rPr>
        <w:t xml:space="preserve"> </w:t>
      </w:r>
      <w:r>
        <w:rPr>
          <w:rStyle w:val="Heading2Char"/>
        </w:rPr>
        <w:tab/>
      </w:r>
      <w:r>
        <w:rPr>
          <w:rStyle w:val="Heading2Char"/>
        </w:rPr>
        <w:tab/>
      </w:r>
      <w:proofErr w:type="spellStart"/>
      <w:r>
        <w:rPr>
          <w:rStyle w:val="Heading2Char"/>
          <w:b w:val="0"/>
        </w:rPr>
        <w:t>Xu</w:t>
      </w:r>
      <w:proofErr w:type="spellEnd"/>
      <w:r>
        <w:rPr>
          <w:rStyle w:val="Heading2Char"/>
          <w:b w:val="0"/>
        </w:rPr>
        <w:t xml:space="preserve"> </w:t>
      </w:r>
      <w:proofErr w:type="spellStart"/>
      <w:r>
        <w:rPr>
          <w:rStyle w:val="Heading2Char"/>
          <w:b w:val="0"/>
        </w:rPr>
        <w:t>Luo</w:t>
      </w:r>
      <w:proofErr w:type="spellEnd"/>
      <w:r>
        <w:rPr>
          <w:rStyle w:val="Heading2Char"/>
          <w:b w:val="0"/>
        </w:rPr>
        <w:tab/>
      </w:r>
      <w:r>
        <w:rPr>
          <w:rStyle w:val="Heading2Char"/>
          <w:b w:val="0"/>
        </w:rPr>
        <w:tab/>
      </w:r>
      <w:r w:rsidR="00D11AF1">
        <w:rPr>
          <w:rStyle w:val="Heading2Char"/>
          <w:b w:val="0"/>
        </w:rPr>
        <w:tab/>
      </w:r>
      <w:r w:rsidR="00D11AF1">
        <w:rPr>
          <w:rStyle w:val="Heading2Char"/>
          <w:b w:val="0"/>
        </w:rPr>
        <w:tab/>
      </w:r>
      <w:r w:rsidR="00D11AF1">
        <w:rPr>
          <w:rStyle w:val="Heading2Char"/>
          <w:b w:val="0"/>
        </w:rPr>
        <w:tab/>
      </w:r>
      <w:r w:rsidRPr="00C05559">
        <w:rPr>
          <w:b/>
          <w:i/>
        </w:rPr>
        <w:t>Offered:</w:t>
      </w:r>
      <w:r>
        <w:rPr>
          <w:b/>
        </w:rPr>
        <w:t xml:space="preserve"> </w:t>
      </w:r>
      <w:r>
        <w:rPr>
          <w:b/>
        </w:rPr>
        <w:tab/>
      </w:r>
      <w:r w:rsidRPr="00C05559">
        <w:t>Annually</w:t>
      </w:r>
      <w:r>
        <w:rPr>
          <w:rStyle w:val="Heading2Char"/>
        </w:rPr>
        <w:tab/>
      </w:r>
    </w:p>
    <w:p w:rsidR="00D44BC1" w:rsidRPr="00C61327" w:rsidRDefault="00D44BC1" w:rsidP="00D44BC1">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Fonts w:eastAsia="Verdana"/>
        </w:rPr>
        <w:t>BIOC 880, PAMM 880, PHSC 880, PHAR 880</w:t>
      </w:r>
    </w:p>
    <w:p w:rsidR="00D44BC1" w:rsidRPr="00D44BC1" w:rsidRDefault="00D44BC1" w:rsidP="00D44BC1">
      <w:pPr>
        <w:pStyle w:val="NoSpacing"/>
        <w:ind w:left="0"/>
      </w:pPr>
      <w:r w:rsidRPr="00C05559">
        <w:rPr>
          <w:b/>
          <w:i/>
        </w:rPr>
        <w:t>Prerequisites:</w:t>
      </w:r>
      <w:r w:rsidRPr="00C05559">
        <w:rPr>
          <w:i/>
        </w:rPr>
        <w:t xml:space="preserve"> </w:t>
      </w:r>
      <w:r>
        <w:rPr>
          <w:i/>
        </w:rPr>
        <w:t xml:space="preserve"> </w:t>
      </w:r>
      <w:r>
        <w:rPr>
          <w:i/>
        </w:rPr>
        <w:tab/>
      </w:r>
      <w:r w:rsidRPr="00D44BC1">
        <w:t xml:space="preserve">BRTP 821, 822, or equivalent, or permission of instructor. </w:t>
      </w:r>
    </w:p>
    <w:p w:rsidR="001B0EFE" w:rsidRDefault="001B0EFE" w:rsidP="00D44BC1">
      <w:pPr>
        <w:pStyle w:val="NoSpacing"/>
        <w:ind w:left="0"/>
        <w:jc w:val="both"/>
      </w:pPr>
      <w:r w:rsidRPr="005E003A">
        <w:rPr>
          <w:position w:val="-1"/>
        </w:rPr>
        <w:t xml:space="preserve">The course surveys the biology and biochemical mechanisms </w:t>
      </w:r>
      <w:r w:rsidRPr="005E003A">
        <w:t>underlying cancer development, prevention, and therapy</w:t>
      </w:r>
      <w:r w:rsidR="00D44BC1">
        <w:t xml:space="preserve">. </w:t>
      </w:r>
    </w:p>
    <w:p w:rsidR="00D44BC1" w:rsidRDefault="00D44BC1" w:rsidP="00D44BC1">
      <w:pPr>
        <w:pStyle w:val="NoSpacing"/>
        <w:ind w:left="0"/>
        <w:jc w:val="both"/>
      </w:pPr>
    </w:p>
    <w:p w:rsidR="00D44BC1" w:rsidRPr="00D44BC1" w:rsidRDefault="00D44BC1" w:rsidP="00D44BC1">
      <w:pPr>
        <w:rPr>
          <w:b/>
          <w:i/>
          <w:u w:val="single"/>
        </w:rPr>
      </w:pPr>
      <w:r w:rsidRPr="00D44BC1">
        <w:rPr>
          <w:b/>
          <w:i/>
          <w:u w:val="single"/>
        </w:rPr>
        <w:t>Summer Semester</w:t>
      </w:r>
    </w:p>
    <w:p w:rsidR="00D44BC1" w:rsidRDefault="00D44BC1" w:rsidP="00D44BC1">
      <w:pPr>
        <w:pStyle w:val="Heading2"/>
        <w:rPr>
          <w:rFonts w:eastAsia="Verdana"/>
          <w:b w:val="0"/>
        </w:rPr>
      </w:pPr>
      <w:proofErr w:type="gramStart"/>
      <w:r w:rsidRPr="005E003A">
        <w:rPr>
          <w:rFonts w:eastAsia="Verdana"/>
        </w:rPr>
        <w:t>CRGP 940</w:t>
      </w:r>
      <w:r>
        <w:rPr>
          <w:rFonts w:eastAsia="Verdana"/>
        </w:rPr>
        <w:t>.</w:t>
      </w:r>
      <w:proofErr w:type="gramEnd"/>
      <w:r>
        <w:rPr>
          <w:rFonts w:eastAsia="Verdana"/>
        </w:rPr>
        <w:t xml:space="preserve"> </w:t>
      </w:r>
      <w:proofErr w:type="gramStart"/>
      <w:r>
        <w:rPr>
          <w:rFonts w:eastAsia="Verdana"/>
        </w:rPr>
        <w:t>Short Course i</w:t>
      </w:r>
      <w:r w:rsidRPr="005E003A">
        <w:rPr>
          <w:rFonts w:eastAsia="Verdana"/>
        </w:rPr>
        <w:t>n Cancer Biology</w:t>
      </w:r>
      <w:r>
        <w:rPr>
          <w:rFonts w:eastAsia="Verdana"/>
        </w:rPr>
        <w:t xml:space="preserve"> (1</w:t>
      </w:r>
      <w:r w:rsidRPr="005E003A">
        <w:rPr>
          <w:rFonts w:eastAsia="Verdana"/>
        </w:rPr>
        <w:t xml:space="preserve"> </w:t>
      </w:r>
      <w:r>
        <w:rPr>
          <w:rFonts w:eastAsia="Verdana"/>
        </w:rPr>
        <w:t>credit).</w:t>
      </w:r>
      <w:proofErr w:type="gramEnd"/>
      <w:r w:rsidRPr="005E003A">
        <w:rPr>
          <w:rFonts w:eastAsia="Verdana"/>
        </w:rPr>
        <w:t xml:space="preserve">  </w:t>
      </w:r>
      <w:r w:rsidR="00D11AF1">
        <w:rPr>
          <w:rFonts w:eastAsia="Verdana"/>
        </w:rPr>
        <w:tab/>
      </w:r>
      <w:r w:rsidR="00D11AF1">
        <w:rPr>
          <w:rFonts w:eastAsia="Verdana"/>
        </w:rPr>
        <w:tab/>
      </w:r>
      <w:r w:rsidRPr="002C476E">
        <w:rPr>
          <w:rFonts w:eastAsia="Verdana"/>
          <w:b w:val="0"/>
        </w:rPr>
        <w:t xml:space="preserve">  </w:t>
      </w:r>
    </w:p>
    <w:p w:rsidR="00D44BC1" w:rsidRPr="00C05559" w:rsidRDefault="00D44BC1" w:rsidP="00D44BC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CGRP Faculty</w:t>
      </w:r>
      <w:r>
        <w:rPr>
          <w:rStyle w:val="Heading2Char"/>
          <w:b w:val="0"/>
        </w:rPr>
        <w:tab/>
      </w:r>
      <w:r>
        <w:rPr>
          <w:rStyle w:val="Heading2Char"/>
          <w:b w:val="0"/>
        </w:rPr>
        <w:tab/>
      </w:r>
      <w:r w:rsidR="00D11AF1">
        <w:rPr>
          <w:rStyle w:val="Heading2Char"/>
          <w:b w:val="0"/>
        </w:rPr>
        <w:tab/>
      </w:r>
      <w:r w:rsidR="00D11AF1">
        <w:rPr>
          <w:rStyle w:val="Heading2Char"/>
          <w:b w:val="0"/>
        </w:rPr>
        <w:tab/>
      </w:r>
      <w:r w:rsidR="00D11AF1">
        <w:rPr>
          <w:rStyle w:val="Heading2Char"/>
          <w:b w:val="0"/>
        </w:rPr>
        <w:tab/>
      </w:r>
      <w:r w:rsidRPr="00C05559">
        <w:rPr>
          <w:b/>
          <w:i/>
        </w:rPr>
        <w:t>Offered:</w:t>
      </w:r>
      <w:r>
        <w:rPr>
          <w:b/>
        </w:rPr>
        <w:t xml:space="preserve"> </w:t>
      </w:r>
      <w:r>
        <w:rPr>
          <w:b/>
        </w:rPr>
        <w:tab/>
      </w:r>
      <w:r w:rsidRPr="00C05559">
        <w:t>Annually</w:t>
      </w:r>
      <w:r>
        <w:rPr>
          <w:rStyle w:val="Heading2Char"/>
        </w:rPr>
        <w:tab/>
      </w:r>
    </w:p>
    <w:p w:rsidR="00D44BC1" w:rsidRDefault="00D44BC1" w:rsidP="00D44BC1">
      <w:pPr>
        <w:pStyle w:val="NoSpacing"/>
        <w:ind w:left="0"/>
        <w:jc w:val="both"/>
        <w:rPr>
          <w:u w:val="single"/>
        </w:rPr>
      </w:pPr>
    </w:p>
    <w:p w:rsidR="00D44BC1" w:rsidRPr="00D44BC1" w:rsidRDefault="00D44BC1" w:rsidP="00D44BC1">
      <w:pPr>
        <w:pStyle w:val="NoSpacing"/>
        <w:ind w:left="0"/>
        <w:jc w:val="both"/>
        <w:rPr>
          <w:u w:val="single"/>
        </w:rPr>
      </w:pPr>
    </w:p>
    <w:p w:rsidR="00D44BC1" w:rsidRPr="00D44BC1" w:rsidRDefault="00D44BC1" w:rsidP="00D44BC1">
      <w:pPr>
        <w:pStyle w:val="NoSpacing"/>
        <w:ind w:left="0"/>
        <w:jc w:val="both"/>
        <w:rPr>
          <w:b/>
          <w:i/>
          <w:u w:val="single"/>
        </w:rPr>
      </w:pPr>
      <w:r>
        <w:rPr>
          <w:b/>
          <w:i/>
          <w:u w:val="single"/>
        </w:rPr>
        <w:lastRenderedPageBreak/>
        <w:t>Multiple Sem</w:t>
      </w:r>
      <w:r w:rsidRPr="00D44BC1">
        <w:rPr>
          <w:b/>
          <w:i/>
          <w:u w:val="single"/>
        </w:rPr>
        <w:t>esters</w:t>
      </w:r>
    </w:p>
    <w:p w:rsidR="00D11AF1" w:rsidRDefault="00D11AF1" w:rsidP="00D11AF1"/>
    <w:p w:rsidR="00D11AF1" w:rsidRPr="00D11AF1" w:rsidRDefault="001B0EFE" w:rsidP="00D11AF1">
      <w:pPr>
        <w:rPr>
          <w:b/>
        </w:rPr>
      </w:pPr>
      <w:proofErr w:type="gramStart"/>
      <w:r w:rsidRPr="00D11AF1">
        <w:rPr>
          <w:b/>
        </w:rPr>
        <w:t>CRGP 896</w:t>
      </w:r>
      <w:r w:rsidR="00D11AF1" w:rsidRPr="00D11AF1">
        <w:rPr>
          <w:b/>
        </w:rPr>
        <w:t>.</w:t>
      </w:r>
      <w:proofErr w:type="gramEnd"/>
      <w:r w:rsidRPr="00D11AF1">
        <w:rPr>
          <w:b/>
        </w:rPr>
        <w:t xml:space="preserve"> Research Other Than Thesis (1-15 credit[s])  </w:t>
      </w:r>
      <w:r w:rsidR="00D11AF1" w:rsidRPr="00D11AF1">
        <w:rPr>
          <w:b/>
        </w:rPr>
        <w:tab/>
        <w:t xml:space="preserve">Fall, </w:t>
      </w:r>
      <w:proofErr w:type="gramStart"/>
      <w:r w:rsidR="00D11AF1" w:rsidRPr="00D11AF1">
        <w:rPr>
          <w:b/>
        </w:rPr>
        <w:t>Spring</w:t>
      </w:r>
      <w:proofErr w:type="gramEnd"/>
      <w:r w:rsidR="006E368D">
        <w:rPr>
          <w:b/>
        </w:rPr>
        <w:t>, Summer</w:t>
      </w:r>
    </w:p>
    <w:p w:rsidR="00D11AF1" w:rsidRPr="00C05559" w:rsidRDefault="00D11AF1" w:rsidP="00D11AF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CGRP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D11AF1" w:rsidRDefault="00D11AF1" w:rsidP="00D11AF1">
      <w:pPr>
        <w:rPr>
          <w:rStyle w:val="Heading2Char"/>
          <w:b w:val="0"/>
        </w:rPr>
      </w:pPr>
    </w:p>
    <w:p w:rsidR="00D11AF1" w:rsidRPr="00D11AF1" w:rsidRDefault="001B0EFE" w:rsidP="00D11AF1">
      <w:pPr>
        <w:rPr>
          <w:rStyle w:val="Heading2Char"/>
        </w:rPr>
      </w:pPr>
      <w:proofErr w:type="gramStart"/>
      <w:r w:rsidRPr="00D11AF1">
        <w:rPr>
          <w:rStyle w:val="Heading2Char"/>
        </w:rPr>
        <w:t>CRGP 970</w:t>
      </w:r>
      <w:r w:rsidR="00D11AF1" w:rsidRPr="00D11AF1">
        <w:rPr>
          <w:rStyle w:val="Heading2Char"/>
        </w:rPr>
        <w:t>.</w:t>
      </w:r>
      <w:proofErr w:type="gramEnd"/>
      <w:r w:rsidR="00D11AF1">
        <w:rPr>
          <w:rStyle w:val="Heading2Char"/>
        </w:rPr>
        <w:t xml:space="preserve"> Seminar (1 credit)</w:t>
      </w:r>
      <w:r w:rsidR="00D11AF1">
        <w:rPr>
          <w:rStyle w:val="Heading2Char"/>
        </w:rPr>
        <w:tab/>
      </w:r>
      <w:r w:rsidR="006E368D">
        <w:rPr>
          <w:rStyle w:val="Heading2Char"/>
        </w:rPr>
        <w:tab/>
      </w:r>
      <w:r w:rsidR="006E368D">
        <w:rPr>
          <w:rStyle w:val="Heading2Char"/>
        </w:rPr>
        <w:tab/>
      </w:r>
      <w:r w:rsidR="006E368D">
        <w:rPr>
          <w:rStyle w:val="Heading2Char"/>
        </w:rPr>
        <w:tab/>
      </w:r>
      <w:r w:rsidR="006E368D">
        <w:rPr>
          <w:rStyle w:val="Heading2Char"/>
        </w:rPr>
        <w:tab/>
      </w:r>
      <w:proofErr w:type="gramStart"/>
      <w:r w:rsidR="006E368D">
        <w:rPr>
          <w:rStyle w:val="Heading2Char"/>
        </w:rPr>
        <w:t>Fall</w:t>
      </w:r>
      <w:proofErr w:type="gramEnd"/>
      <w:r w:rsidR="006E368D">
        <w:rPr>
          <w:rStyle w:val="Heading2Char"/>
        </w:rPr>
        <w:t>, Spring</w:t>
      </w:r>
      <w:r w:rsidR="00D11AF1">
        <w:rPr>
          <w:rStyle w:val="Heading2Char"/>
        </w:rPr>
        <w:tab/>
      </w:r>
      <w:r w:rsidR="00D11AF1">
        <w:rPr>
          <w:rStyle w:val="Heading2Char"/>
        </w:rPr>
        <w:tab/>
      </w:r>
      <w:r w:rsidR="00D11AF1">
        <w:rPr>
          <w:rStyle w:val="Heading2Char"/>
        </w:rPr>
        <w:tab/>
      </w:r>
      <w:r w:rsidRPr="00D11AF1">
        <w:rPr>
          <w:rStyle w:val="Heading2Char"/>
        </w:rPr>
        <w:t xml:space="preserve">  </w:t>
      </w:r>
    </w:p>
    <w:p w:rsidR="00D11AF1" w:rsidRPr="00C05559" w:rsidRDefault="00D11AF1" w:rsidP="00D11AF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Joyce </w:t>
      </w:r>
      <w:proofErr w:type="spellStart"/>
      <w:r>
        <w:rPr>
          <w:rStyle w:val="Heading2Char"/>
          <w:b w:val="0"/>
        </w:rPr>
        <w:t>Solheim</w:t>
      </w:r>
      <w:proofErr w:type="spellEnd"/>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D11AF1" w:rsidRDefault="00D11AF1" w:rsidP="00D11AF1">
      <w:pPr>
        <w:rPr>
          <w:rStyle w:val="Heading2Char"/>
        </w:rPr>
      </w:pPr>
    </w:p>
    <w:p w:rsidR="001B0EFE" w:rsidRDefault="001B0EFE" w:rsidP="00D11AF1">
      <w:pPr>
        <w:rPr>
          <w:b/>
        </w:rPr>
      </w:pPr>
      <w:proofErr w:type="gramStart"/>
      <w:r w:rsidRPr="006E368D">
        <w:rPr>
          <w:b/>
        </w:rPr>
        <w:t>CRGP 899</w:t>
      </w:r>
      <w:r w:rsidR="006E368D" w:rsidRPr="006E368D">
        <w:rPr>
          <w:b/>
        </w:rPr>
        <w:t>.</w:t>
      </w:r>
      <w:proofErr w:type="gramEnd"/>
      <w:r w:rsidRPr="006E368D">
        <w:rPr>
          <w:b/>
        </w:rPr>
        <w:t xml:space="preserve"> Master’s Thesis (1-15 credit[s])</w:t>
      </w:r>
      <w:r w:rsidRPr="00D11AF1">
        <w:t xml:space="preserve">  </w:t>
      </w:r>
      <w:r w:rsidR="006E368D">
        <w:tab/>
      </w:r>
      <w:r w:rsidR="006E368D">
        <w:tab/>
      </w:r>
      <w:r w:rsidR="006E368D">
        <w:tab/>
      </w:r>
      <w:proofErr w:type="gramStart"/>
      <w:r w:rsidRPr="00D11AF1">
        <w:rPr>
          <w:b/>
        </w:rPr>
        <w:t>Fall</w:t>
      </w:r>
      <w:proofErr w:type="gramEnd"/>
      <w:r w:rsidRPr="00D11AF1">
        <w:rPr>
          <w:b/>
        </w:rPr>
        <w:t>, Spring</w:t>
      </w:r>
      <w:r w:rsidR="006E368D">
        <w:rPr>
          <w:b/>
        </w:rPr>
        <w:t xml:space="preserve">, Summer </w:t>
      </w:r>
    </w:p>
    <w:p w:rsidR="006E368D" w:rsidRPr="00C05559" w:rsidRDefault="006E368D" w:rsidP="006E368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CGRP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6E368D" w:rsidRDefault="006E368D" w:rsidP="00D11AF1">
      <w:pPr>
        <w:rPr>
          <w:b/>
        </w:rPr>
      </w:pPr>
    </w:p>
    <w:p w:rsidR="006E368D" w:rsidRDefault="001B0EFE" w:rsidP="00D11AF1">
      <w:pPr>
        <w:rPr>
          <w:b/>
        </w:rPr>
      </w:pPr>
      <w:proofErr w:type="gramStart"/>
      <w:r w:rsidRPr="006E368D">
        <w:rPr>
          <w:b/>
        </w:rPr>
        <w:t>CRGP 999</w:t>
      </w:r>
      <w:r w:rsidR="006E368D" w:rsidRPr="006E368D">
        <w:rPr>
          <w:b/>
        </w:rPr>
        <w:t>.</w:t>
      </w:r>
      <w:proofErr w:type="gramEnd"/>
      <w:r w:rsidRPr="006E368D">
        <w:rPr>
          <w:b/>
        </w:rPr>
        <w:t xml:space="preserve"> Doctoral Dissertation (1-15 credit[s])  </w:t>
      </w:r>
      <w:r w:rsidR="006E368D">
        <w:rPr>
          <w:b/>
        </w:rPr>
        <w:tab/>
      </w:r>
      <w:r w:rsidR="006E368D">
        <w:rPr>
          <w:b/>
        </w:rPr>
        <w:tab/>
      </w:r>
      <w:r w:rsidRPr="006E368D">
        <w:rPr>
          <w:b/>
        </w:rPr>
        <w:t xml:space="preserve">Fall, </w:t>
      </w:r>
      <w:proofErr w:type="gramStart"/>
      <w:r w:rsidRPr="006E368D">
        <w:rPr>
          <w:b/>
        </w:rPr>
        <w:t>Spring</w:t>
      </w:r>
      <w:proofErr w:type="gramEnd"/>
      <w:r w:rsidR="006E368D">
        <w:rPr>
          <w:b/>
        </w:rPr>
        <w:t>, Summer</w:t>
      </w:r>
    </w:p>
    <w:p w:rsidR="006E368D" w:rsidRPr="00C05559" w:rsidRDefault="006E368D" w:rsidP="006E368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CGRP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1B0EFE" w:rsidRPr="005E003A" w:rsidRDefault="001B0EFE" w:rsidP="00D11AF1">
      <w:pPr>
        <w:pBdr>
          <w:bottom w:val="single" w:sz="4" w:space="1" w:color="auto"/>
        </w:pBdr>
        <w:tabs>
          <w:tab w:val="left" w:pos="720"/>
          <w:tab w:val="left" w:pos="1080"/>
          <w:tab w:val="left" w:pos="1620"/>
        </w:tabs>
        <w:ind w:right="-20"/>
        <w:rPr>
          <w:rFonts w:eastAsia="Verdana"/>
          <w:b/>
          <w:bCs/>
        </w:rPr>
      </w:pPr>
    </w:p>
    <w:p w:rsidR="001D28E1" w:rsidRPr="005E003A" w:rsidRDefault="001D28E1" w:rsidP="001D28E1"/>
    <w:p w:rsidR="006F2969" w:rsidRPr="005E003A" w:rsidRDefault="006F2969" w:rsidP="003B295C">
      <w:pPr>
        <w:pStyle w:val="Heading1"/>
        <w:rPr>
          <w:rFonts w:eastAsia="Verdana" w:cs="Times New Roman"/>
        </w:rPr>
        <w:sectPr w:rsidR="006F2969" w:rsidRPr="005E003A" w:rsidSect="00ED225E">
          <w:headerReference w:type="default" r:id="rId13"/>
          <w:type w:val="continuous"/>
          <w:pgSz w:w="12240" w:h="15840"/>
          <w:pgMar w:top="1440" w:right="1440" w:bottom="1440" w:left="1440" w:header="720" w:footer="720" w:gutter="0"/>
          <w:cols w:space="720"/>
          <w:docGrid w:linePitch="360"/>
        </w:sectPr>
      </w:pPr>
    </w:p>
    <w:p w:rsidR="00F66C93" w:rsidRPr="00D82DE6" w:rsidRDefault="00F66C93" w:rsidP="00F66C93">
      <w:pPr>
        <w:pStyle w:val="Title"/>
        <w:rPr>
          <w:rFonts w:eastAsia="Verdana"/>
        </w:rPr>
      </w:pPr>
      <w:r w:rsidRPr="00D82DE6">
        <w:rPr>
          <w:rFonts w:eastAsia="Verdana"/>
        </w:rPr>
        <w:lastRenderedPageBreak/>
        <w:t>Cellular and Integrative Physiology</w:t>
      </w:r>
    </w:p>
    <w:p w:rsidR="00F66C93" w:rsidRDefault="00F66C93" w:rsidP="00A8267D">
      <w:pPr>
        <w:tabs>
          <w:tab w:val="left" w:pos="540"/>
          <w:tab w:val="left" w:pos="1080"/>
          <w:tab w:val="left" w:pos="1620"/>
        </w:tabs>
        <w:spacing w:after="120"/>
        <w:ind w:right="173"/>
        <w:rPr>
          <w:rFonts w:eastAsia="Verdana" w:cs="Arial"/>
          <w:b/>
          <w:bCs/>
        </w:rPr>
        <w:sectPr w:rsidR="00F66C93" w:rsidSect="00352AC0">
          <w:headerReference w:type="default" r:id="rId14"/>
          <w:pgSz w:w="12240" w:h="15840"/>
          <w:pgMar w:top="1440" w:right="1440" w:bottom="1440" w:left="1440" w:header="720" w:footer="720" w:gutter="0"/>
          <w:cols w:space="720"/>
          <w:docGrid w:linePitch="360"/>
        </w:sectPr>
      </w:pPr>
      <w:r>
        <w:rPr>
          <w:rFonts w:eastAsia="Verdana" w:cs="Arial"/>
          <w:b/>
          <w:bCs/>
        </w:rPr>
        <w:t>G</w:t>
      </w:r>
      <w:r w:rsidRPr="00D82DE6">
        <w:rPr>
          <w:rFonts w:eastAsia="Verdana" w:cs="Arial"/>
          <w:b/>
          <w:bCs/>
        </w:rPr>
        <w:t xml:space="preserve">raduate Committee: </w:t>
      </w:r>
    </w:p>
    <w:p w:rsidR="00F66C93" w:rsidRDefault="00F66C93" w:rsidP="00F66C93">
      <w:pPr>
        <w:tabs>
          <w:tab w:val="left" w:pos="540"/>
          <w:tab w:val="left" w:pos="1080"/>
          <w:tab w:val="left" w:pos="1620"/>
        </w:tabs>
        <w:ind w:right="175"/>
        <w:rPr>
          <w:rFonts w:eastAsia="Verdana" w:cs="Arial"/>
        </w:rPr>
      </w:pPr>
      <w:r w:rsidRPr="00D82DE6">
        <w:rPr>
          <w:rFonts w:eastAsia="Verdana" w:cs="Arial"/>
        </w:rPr>
        <w:lastRenderedPageBreak/>
        <w:t>Dr. Pamela Carmines (Chair)</w:t>
      </w:r>
    </w:p>
    <w:p w:rsidR="00F66C93" w:rsidRDefault="00F66C93" w:rsidP="00F66C93">
      <w:pPr>
        <w:tabs>
          <w:tab w:val="left" w:pos="540"/>
          <w:tab w:val="left" w:pos="1080"/>
          <w:tab w:val="left" w:pos="1620"/>
        </w:tabs>
        <w:ind w:right="175"/>
        <w:rPr>
          <w:rFonts w:eastAsia="Verdana" w:cs="Arial"/>
        </w:rPr>
      </w:pPr>
      <w:r w:rsidRPr="00D82DE6">
        <w:rPr>
          <w:rFonts w:eastAsia="Verdana" w:cs="Arial"/>
        </w:rPr>
        <w:t>Dr. Steven Sansom</w:t>
      </w:r>
    </w:p>
    <w:p w:rsidR="00F66C93" w:rsidRDefault="00F66C93" w:rsidP="00F66C93">
      <w:pPr>
        <w:tabs>
          <w:tab w:val="left" w:pos="540"/>
          <w:tab w:val="left" w:pos="1080"/>
          <w:tab w:val="left" w:pos="1620"/>
        </w:tabs>
        <w:ind w:right="175"/>
        <w:rPr>
          <w:rFonts w:eastAsia="Verdana" w:cs="Arial"/>
        </w:rPr>
      </w:pPr>
      <w:r w:rsidRPr="00D82DE6">
        <w:rPr>
          <w:rFonts w:eastAsia="Verdana" w:cs="Arial"/>
        </w:rPr>
        <w:lastRenderedPageBreak/>
        <w:t>Dr. Babu Padanilam</w:t>
      </w:r>
    </w:p>
    <w:p w:rsidR="00F66C93" w:rsidRPr="00D82DE6" w:rsidRDefault="00F66C93" w:rsidP="00F66C93">
      <w:pPr>
        <w:tabs>
          <w:tab w:val="left" w:pos="540"/>
          <w:tab w:val="left" w:pos="1080"/>
          <w:tab w:val="left" w:pos="1620"/>
        </w:tabs>
        <w:ind w:right="175"/>
        <w:rPr>
          <w:rFonts w:eastAsia="Verdana" w:cs="Arial"/>
        </w:rPr>
      </w:pPr>
      <w:r w:rsidRPr="00D82DE6">
        <w:rPr>
          <w:rFonts w:eastAsia="Verdana" w:cs="Arial"/>
        </w:rPr>
        <w:t>Dr. Matthew Zimmerman</w:t>
      </w:r>
    </w:p>
    <w:p w:rsidR="00F66C93" w:rsidRDefault="00F66C93" w:rsidP="00F66C93">
      <w:pPr>
        <w:tabs>
          <w:tab w:val="left" w:pos="540"/>
          <w:tab w:val="left" w:pos="1080"/>
          <w:tab w:val="left" w:pos="1620"/>
        </w:tabs>
        <w:rPr>
          <w:rFonts w:cs="Arial"/>
        </w:rPr>
        <w:sectPr w:rsidR="00F66C93" w:rsidSect="00F66C93">
          <w:type w:val="continuous"/>
          <w:pgSz w:w="12240" w:h="15840"/>
          <w:pgMar w:top="1440" w:right="1440" w:bottom="1440" w:left="1440" w:header="720" w:footer="720" w:gutter="0"/>
          <w:cols w:num="2" w:space="720"/>
          <w:docGrid w:linePitch="360"/>
        </w:sectPr>
      </w:pPr>
    </w:p>
    <w:p w:rsidR="00F66C93" w:rsidRDefault="00F66C93" w:rsidP="00F66C93">
      <w:pPr>
        <w:pBdr>
          <w:bottom w:val="single" w:sz="4" w:space="1" w:color="auto"/>
        </w:pBdr>
        <w:tabs>
          <w:tab w:val="left" w:pos="540"/>
          <w:tab w:val="left" w:pos="1080"/>
          <w:tab w:val="left" w:pos="1620"/>
        </w:tabs>
        <w:rPr>
          <w:rFonts w:cs="Arial"/>
        </w:rPr>
      </w:pPr>
    </w:p>
    <w:p w:rsidR="00F0322C" w:rsidRPr="00D82DE6" w:rsidRDefault="00F0322C" w:rsidP="00F0322C">
      <w:pPr>
        <w:tabs>
          <w:tab w:val="left" w:pos="540"/>
          <w:tab w:val="left" w:pos="1080"/>
          <w:tab w:val="left" w:pos="1620"/>
        </w:tabs>
        <w:rPr>
          <w:rFonts w:cs="Arial"/>
        </w:rPr>
      </w:pPr>
    </w:p>
    <w:p w:rsidR="00F0322C" w:rsidRPr="00D82DE6" w:rsidRDefault="00F0322C" w:rsidP="006E368D">
      <w:pPr>
        <w:tabs>
          <w:tab w:val="left" w:pos="540"/>
          <w:tab w:val="left" w:pos="1080"/>
          <w:tab w:val="left" w:pos="1620"/>
        </w:tabs>
        <w:ind w:right="155"/>
        <w:jc w:val="both"/>
        <w:rPr>
          <w:rFonts w:eastAsia="Verdana" w:cs="Arial"/>
        </w:rPr>
      </w:pPr>
      <w:r w:rsidRPr="00D82DE6">
        <w:rPr>
          <w:rFonts w:eastAsia="Verdana" w:cs="Arial"/>
        </w:rPr>
        <w:t xml:space="preserve">The Department of Cellular </w:t>
      </w:r>
      <w:r>
        <w:rPr>
          <w:rFonts w:eastAsia="Verdana" w:cs="Arial"/>
        </w:rPr>
        <w:t>&amp;</w:t>
      </w:r>
      <w:r w:rsidRPr="00D82DE6">
        <w:rPr>
          <w:rFonts w:eastAsia="Verdana" w:cs="Arial"/>
        </w:rPr>
        <w:t xml:space="preserve"> Integrative Physiology offers programs of graduate training leading to the M.S. or Ph.D. degrees.  The M.S. program is designed to provide background in physiology to enhance a career in allied fields such as medicine, bioengineering, or dentistry.  The Ph.D. program is designed to provide comprehensive knowledge of mammalian physiology at the cellular and integrative levels, including the research and training required for the development of independent investigators.  The Department of Cellular </w:t>
      </w:r>
      <w:r>
        <w:rPr>
          <w:rFonts w:eastAsia="Verdana" w:cs="Arial"/>
        </w:rPr>
        <w:t>&amp;</w:t>
      </w:r>
      <w:r w:rsidRPr="00D82DE6">
        <w:rPr>
          <w:rFonts w:eastAsia="Verdana" w:cs="Arial"/>
        </w:rPr>
        <w:t xml:space="preserve"> Integrative Physiology participates in the Biomedical Research Training Program (BRTP).</w:t>
      </w:r>
    </w:p>
    <w:p w:rsidR="00F0322C" w:rsidRPr="00F0322C" w:rsidRDefault="00F0322C" w:rsidP="00F0322C">
      <w:pPr>
        <w:pStyle w:val="Heading2"/>
      </w:pPr>
      <w:r w:rsidRPr="00F0322C">
        <w:rPr>
          <w:rStyle w:val="Heading3Char"/>
          <w:rFonts w:ascii="Times New Roman" w:hAnsi="Times New Roman"/>
          <w:b/>
          <w:bCs/>
          <w:color w:val="auto"/>
          <w:szCs w:val="26"/>
        </w:rPr>
        <w:t xml:space="preserve">Admission Requirements </w:t>
      </w:r>
      <w:r w:rsidRPr="00F0322C">
        <w:t xml:space="preserve"> </w:t>
      </w:r>
    </w:p>
    <w:p w:rsidR="00F0322C" w:rsidRPr="00D82DE6" w:rsidRDefault="00F0322C" w:rsidP="006E368D">
      <w:pPr>
        <w:jc w:val="both"/>
        <w:rPr>
          <w:rFonts w:cs="Arial"/>
        </w:rPr>
      </w:pPr>
      <w:r w:rsidRPr="00D82DE6">
        <w:rPr>
          <w:rFonts w:cs="Arial"/>
        </w:rPr>
        <w:t xml:space="preserve">Enrollment in Cellular &amp; Integrative Physiology degree programs requires matriculation in the fall semester, although summer enrollment can be arranged in special circumstances.  Students interested in the Ph.D. program are encouraged to apply before February </w:t>
      </w:r>
      <w:r>
        <w:rPr>
          <w:rFonts w:cs="Arial"/>
        </w:rPr>
        <w:t>1</w:t>
      </w:r>
      <w:r w:rsidRPr="00D82DE6">
        <w:rPr>
          <w:rFonts w:cs="Arial"/>
        </w:rPr>
        <w:t xml:space="preserve"> (priority deadline).  The final application deadline for the Ph.D. program is March 15.  The application deadline</w:t>
      </w:r>
      <w:r>
        <w:rPr>
          <w:rFonts w:cs="Arial"/>
        </w:rPr>
        <w:t>s</w:t>
      </w:r>
      <w:r w:rsidRPr="00D82DE6">
        <w:rPr>
          <w:rFonts w:cs="Arial"/>
        </w:rPr>
        <w:t xml:space="preserve"> for the M.S. program </w:t>
      </w:r>
      <w:r>
        <w:rPr>
          <w:rFonts w:cs="Arial"/>
        </w:rPr>
        <w:t>are</w:t>
      </w:r>
      <w:r w:rsidRPr="00D82DE6">
        <w:rPr>
          <w:rFonts w:cs="Arial"/>
        </w:rPr>
        <w:t xml:space="preserve"> June 1</w:t>
      </w:r>
      <w:r w:rsidRPr="00E069AA">
        <w:rPr>
          <w:rFonts w:cs="Arial"/>
          <w:vertAlign w:val="superscript"/>
        </w:rPr>
        <w:t>st</w:t>
      </w:r>
      <w:r>
        <w:rPr>
          <w:rFonts w:cs="Arial"/>
        </w:rPr>
        <w:t xml:space="preserve"> for domestic applicants and April 1 for international applicants</w:t>
      </w:r>
      <w:r w:rsidRPr="00D82DE6">
        <w:rPr>
          <w:rFonts w:cs="Arial"/>
        </w:rPr>
        <w:t xml:space="preserve">.  Admission to the M.S. or Ph.D. programs in Cellular </w:t>
      </w:r>
      <w:r>
        <w:rPr>
          <w:rFonts w:cs="Arial"/>
        </w:rPr>
        <w:t>&amp;</w:t>
      </w:r>
      <w:r w:rsidRPr="00D82DE6">
        <w:rPr>
          <w:rFonts w:cs="Arial"/>
        </w:rPr>
        <w:t xml:space="preserve"> Integrative Physiology requires a bachelor's degree (or higher) in science from an accredited college or university.  </w:t>
      </w:r>
      <w:r>
        <w:rPr>
          <w:rFonts w:cs="Arial"/>
        </w:rPr>
        <w:t xml:space="preserve">The following </w:t>
      </w:r>
      <w:r w:rsidRPr="00D82DE6">
        <w:rPr>
          <w:rFonts w:cs="Arial"/>
        </w:rPr>
        <w:t>undergraduate courses</w:t>
      </w:r>
      <w:r>
        <w:rPr>
          <w:rFonts w:cs="Arial"/>
        </w:rPr>
        <w:t xml:space="preserve"> are required for admission: </w:t>
      </w:r>
      <w:r w:rsidRPr="00D82DE6">
        <w:rPr>
          <w:rFonts w:cs="Arial"/>
        </w:rPr>
        <w:t xml:space="preserve">2 semesters </w:t>
      </w:r>
      <w:r>
        <w:rPr>
          <w:rFonts w:cs="Arial"/>
        </w:rPr>
        <w:t>of</w:t>
      </w:r>
      <w:r w:rsidRPr="00D82DE6">
        <w:rPr>
          <w:rFonts w:cs="Arial"/>
        </w:rPr>
        <w:t xml:space="preserve"> organic chemistry, 2 semesters</w:t>
      </w:r>
      <w:r>
        <w:rPr>
          <w:rFonts w:cs="Arial"/>
        </w:rPr>
        <w:t xml:space="preserve"> of physics, </w:t>
      </w:r>
      <w:r w:rsidRPr="00D82DE6">
        <w:rPr>
          <w:rFonts w:cs="Arial"/>
        </w:rPr>
        <w:t xml:space="preserve">and </w:t>
      </w:r>
      <w:r>
        <w:rPr>
          <w:rFonts w:cs="Arial"/>
        </w:rPr>
        <w:t xml:space="preserve">2 semesters of </w:t>
      </w:r>
      <w:r w:rsidRPr="00D82DE6">
        <w:rPr>
          <w:rFonts w:cs="Arial"/>
        </w:rPr>
        <w:t>biology (preferably in the zoological sciences</w:t>
      </w:r>
      <w:r>
        <w:rPr>
          <w:rFonts w:cs="Arial"/>
        </w:rPr>
        <w:t>)</w:t>
      </w:r>
      <w:r w:rsidRPr="00D82DE6">
        <w:rPr>
          <w:rFonts w:cs="Arial"/>
        </w:rPr>
        <w:t xml:space="preserve">.  Deficiencies in the required undergraduate coursework must be eliminated by the end of the first year of graduate study.  </w:t>
      </w:r>
      <w:r>
        <w:rPr>
          <w:rFonts w:cs="Arial"/>
        </w:rPr>
        <w:t xml:space="preserve">In addition, undergraduate courses in biochemistry and vertebrate or mammalian physiology are recommended.  </w:t>
      </w:r>
      <w:r w:rsidRPr="00D82DE6">
        <w:rPr>
          <w:rFonts w:cs="Arial"/>
        </w:rPr>
        <w:t xml:space="preserve">Research experience also enhances the applicant's preparation for graduate studies in Cellular </w:t>
      </w:r>
      <w:r>
        <w:rPr>
          <w:rFonts w:cs="Arial"/>
        </w:rPr>
        <w:t>&amp;</w:t>
      </w:r>
      <w:r w:rsidRPr="00D82DE6">
        <w:rPr>
          <w:rFonts w:cs="Arial"/>
        </w:rPr>
        <w:t xml:space="preserve"> Integrative Physiology.</w:t>
      </w:r>
    </w:p>
    <w:p w:rsidR="00F0322C" w:rsidRPr="00D82DE6" w:rsidRDefault="00F0322C" w:rsidP="00F0322C">
      <w:pPr>
        <w:rPr>
          <w:rFonts w:cs="Arial"/>
        </w:rPr>
      </w:pPr>
    </w:p>
    <w:p w:rsidR="00F0322C" w:rsidRPr="00D82DE6" w:rsidRDefault="00F0322C" w:rsidP="006E368D">
      <w:pPr>
        <w:jc w:val="both"/>
        <w:rPr>
          <w:rFonts w:cs="Arial"/>
        </w:rPr>
      </w:pPr>
      <w:r w:rsidRPr="0058165E">
        <w:rPr>
          <w:rFonts w:cs="Arial"/>
        </w:rPr>
        <w:t>Applicants to either the M.S. program or the Ph.D. program must submit official transcripts and GRE</w:t>
      </w:r>
      <w:r>
        <w:rPr>
          <w:rFonts w:cs="Arial"/>
        </w:rPr>
        <w:t xml:space="preserve"> (or MCAT) scores</w:t>
      </w:r>
      <w:r w:rsidRPr="0058165E">
        <w:rPr>
          <w:rFonts w:cs="Arial"/>
        </w:rPr>
        <w:t xml:space="preserve">, with </w:t>
      </w:r>
      <w:r>
        <w:rPr>
          <w:rFonts w:cs="Arial"/>
        </w:rPr>
        <w:t xml:space="preserve">either </w:t>
      </w:r>
      <w:r w:rsidRPr="0058165E">
        <w:rPr>
          <w:rFonts w:cs="Arial"/>
        </w:rPr>
        <w:t xml:space="preserve">a minimum undergraduate GPA of 3.0 on a 4.0 point scale </w:t>
      </w:r>
      <w:r w:rsidRPr="00E069AA">
        <w:rPr>
          <w:rFonts w:cs="Arial"/>
          <w:u w:val="single"/>
        </w:rPr>
        <w:t>or</w:t>
      </w:r>
      <w:r w:rsidRPr="0058165E">
        <w:rPr>
          <w:rFonts w:cs="Arial"/>
        </w:rPr>
        <w:t xml:space="preserve"> a minimum Verbal + Quantitative GRE score (1000 using 200-800 score scales, or 295 using 130-170 score scales).</w:t>
      </w:r>
      <w:r>
        <w:rPr>
          <w:rFonts w:cs="Arial"/>
        </w:rPr>
        <w:t xml:space="preserve">  Applicants</w:t>
      </w:r>
      <w:r w:rsidRPr="0058165E">
        <w:rPr>
          <w:rFonts w:cs="Arial"/>
        </w:rPr>
        <w:t xml:space="preserve"> for whom English is a second language must meet or exceed the minimum score requirement on either the TOEFL (100 on </w:t>
      </w:r>
      <w:proofErr w:type="spellStart"/>
      <w:r w:rsidRPr="0058165E">
        <w:rPr>
          <w:rFonts w:cs="Arial"/>
        </w:rPr>
        <w:t>iBT</w:t>
      </w:r>
      <w:proofErr w:type="spellEnd"/>
      <w:r w:rsidRPr="0058165E">
        <w:rPr>
          <w:rFonts w:cs="Arial"/>
        </w:rPr>
        <w:t>, 250 on CBT, or 600 on paper-based test) or the IELTS (7.0 Overall Band Score).</w:t>
      </w:r>
    </w:p>
    <w:p w:rsidR="00F0322C" w:rsidRPr="00D82DE6" w:rsidRDefault="00F0322C" w:rsidP="00F0322C">
      <w:pPr>
        <w:rPr>
          <w:rFonts w:cs="Arial"/>
        </w:rPr>
      </w:pPr>
    </w:p>
    <w:p w:rsidR="00F0322C" w:rsidRPr="00D82DE6" w:rsidRDefault="00F0322C" w:rsidP="006E368D">
      <w:pPr>
        <w:jc w:val="both"/>
        <w:rPr>
          <w:rFonts w:cs="Arial"/>
        </w:rPr>
      </w:pPr>
      <w:r w:rsidRPr="00D82DE6">
        <w:rPr>
          <w:rFonts w:cs="Arial"/>
        </w:rPr>
        <w:t xml:space="preserve">Students are selected for admission </w:t>
      </w:r>
      <w:r w:rsidRPr="0058165E">
        <w:rPr>
          <w:rFonts w:cs="Arial"/>
        </w:rPr>
        <w:t xml:space="preserve">based on composite science and math GPA, overall undergraduate GPA, GRE scores, letters of recommendation, and the personal statement.  The personal statement should reflect interest in Cellular &amp; Integrative Physiology, including </w:t>
      </w:r>
      <w:r>
        <w:rPr>
          <w:rFonts w:cs="Arial"/>
        </w:rPr>
        <w:t xml:space="preserve">any </w:t>
      </w:r>
      <w:r w:rsidRPr="0058165E">
        <w:rPr>
          <w:rFonts w:cs="Arial"/>
        </w:rPr>
        <w:t>relevant experience and/or educational training.  Performance in graduate-level courses is also given consideration.</w:t>
      </w:r>
    </w:p>
    <w:p w:rsidR="00F0322C" w:rsidRDefault="00F0322C" w:rsidP="00F0322C">
      <w:pPr>
        <w:pStyle w:val="Heading2"/>
        <w:rPr>
          <w:rFonts w:eastAsia="Verdana"/>
        </w:rPr>
      </w:pPr>
      <w:r w:rsidRPr="00D82DE6">
        <w:rPr>
          <w:rFonts w:eastAsia="Verdana"/>
        </w:rPr>
        <w:lastRenderedPageBreak/>
        <w:t xml:space="preserve">M.S. Degree (Non-Thesis Option) </w:t>
      </w:r>
    </w:p>
    <w:p w:rsidR="00F0322C" w:rsidRPr="00D82DE6" w:rsidRDefault="00F0322C" w:rsidP="006E368D">
      <w:pPr>
        <w:tabs>
          <w:tab w:val="left" w:pos="540"/>
          <w:tab w:val="left" w:pos="1080"/>
          <w:tab w:val="left" w:pos="1620"/>
        </w:tabs>
        <w:ind w:right="86"/>
        <w:jc w:val="both"/>
        <w:rPr>
          <w:rFonts w:eastAsia="Verdana" w:cs="Arial"/>
        </w:rPr>
      </w:pPr>
      <w:r w:rsidRPr="00D82DE6">
        <w:rPr>
          <w:rFonts w:eastAsia="Verdana" w:cs="Arial"/>
        </w:rPr>
        <w:t xml:space="preserve">This option is recommended for most M.S. students in Cellular </w:t>
      </w:r>
      <w:r>
        <w:rPr>
          <w:rFonts w:eastAsia="Verdana" w:cs="Arial"/>
        </w:rPr>
        <w:t>&amp;</w:t>
      </w:r>
      <w:r w:rsidRPr="00D82DE6">
        <w:rPr>
          <w:rFonts w:eastAsia="Verdana" w:cs="Arial"/>
        </w:rPr>
        <w:t xml:space="preserve"> Integrative Physiology.  This degree program can be completed in 1.5 years (matriculate in the fall semester, graduate at the end of the following fall semester).  Student</w:t>
      </w:r>
      <w:r>
        <w:rPr>
          <w:rFonts w:eastAsia="Verdana" w:cs="Arial"/>
        </w:rPr>
        <w:t>s</w:t>
      </w:r>
      <w:r w:rsidRPr="00D82DE6">
        <w:rPr>
          <w:rFonts w:eastAsia="Verdana" w:cs="Arial"/>
        </w:rPr>
        <w:t xml:space="preserve"> pursuing the non-thesis option M.S. degree must complete a compulsory core curriculum composed of the following courses: Graduate Physiology (CIP 806</w:t>
      </w:r>
      <w:r>
        <w:rPr>
          <w:rFonts w:eastAsia="Verdana" w:cs="Arial"/>
        </w:rPr>
        <w:t>, with a grade of B- or higher</w:t>
      </w:r>
      <w:r w:rsidRPr="00D82DE6">
        <w:rPr>
          <w:rFonts w:eastAsia="Verdana" w:cs="Arial"/>
        </w:rPr>
        <w:t>),</w:t>
      </w:r>
      <w:r>
        <w:rPr>
          <w:rFonts w:eastAsia="Verdana" w:cs="Arial"/>
        </w:rPr>
        <w:t xml:space="preserve"> Graduate Physiology Recitation (CIP 807), </w:t>
      </w:r>
      <w:r w:rsidRPr="00D82DE6">
        <w:rPr>
          <w:rFonts w:eastAsia="Verdana" w:cs="Arial"/>
        </w:rPr>
        <w:t>the 12 cr. BRTP curriculum (BRTP 821, 822, 823 &amp; 824), two advanced physiology electives (choose among CIP 914</w:t>
      </w:r>
      <w:r>
        <w:rPr>
          <w:rFonts w:eastAsia="Verdana" w:cs="Arial"/>
        </w:rPr>
        <w:t xml:space="preserve">, 916, 920, 922 &amp; </w:t>
      </w:r>
      <w:r w:rsidRPr="00D82DE6">
        <w:rPr>
          <w:rFonts w:eastAsia="Verdana" w:cs="Arial"/>
        </w:rPr>
        <w:t>930), Seminar (CIP 970, each semester</w:t>
      </w:r>
      <w:r>
        <w:rPr>
          <w:rFonts w:eastAsia="Verdana" w:cs="Arial"/>
        </w:rPr>
        <w:t xml:space="preserve"> beginning with the 2</w:t>
      </w:r>
      <w:r w:rsidRPr="00E069AA">
        <w:rPr>
          <w:rFonts w:eastAsia="Verdana" w:cs="Arial"/>
          <w:vertAlign w:val="superscript"/>
        </w:rPr>
        <w:t>nd</w:t>
      </w:r>
      <w:r>
        <w:rPr>
          <w:rFonts w:eastAsia="Verdana" w:cs="Arial"/>
        </w:rPr>
        <w:t xml:space="preserve"> semester of enrollment</w:t>
      </w:r>
      <w:r w:rsidRPr="00D82DE6">
        <w:rPr>
          <w:rFonts w:eastAsia="Verdana" w:cs="Arial"/>
        </w:rPr>
        <w:t>), and two graduate-level electives (minimum of 5 total credits; choose among PHAR 901</w:t>
      </w:r>
      <w:r>
        <w:rPr>
          <w:rFonts w:eastAsia="Verdana" w:cs="Arial"/>
        </w:rPr>
        <w:t>–</w:t>
      </w:r>
      <w:r w:rsidRPr="00D82DE6">
        <w:rPr>
          <w:rFonts w:eastAsia="Verdana" w:cs="Arial"/>
        </w:rPr>
        <w:t>922</w:t>
      </w:r>
      <w:r>
        <w:rPr>
          <w:rFonts w:eastAsia="Verdana" w:cs="Arial"/>
        </w:rPr>
        <w:t>,</w:t>
      </w:r>
      <w:r w:rsidRPr="00D82DE6">
        <w:rPr>
          <w:rFonts w:eastAsia="Verdana" w:cs="Arial"/>
        </w:rPr>
        <w:t xml:space="preserve"> CIP 814</w:t>
      </w:r>
      <w:r>
        <w:rPr>
          <w:rFonts w:eastAsia="Verdana" w:cs="Arial"/>
        </w:rPr>
        <w:t>–</w:t>
      </w:r>
      <w:r w:rsidRPr="00D82DE6">
        <w:rPr>
          <w:rFonts w:eastAsia="Verdana" w:cs="Arial"/>
        </w:rPr>
        <w:t>930</w:t>
      </w:r>
      <w:r>
        <w:rPr>
          <w:rFonts w:eastAsia="Verdana" w:cs="Arial"/>
        </w:rPr>
        <w:t>, or</w:t>
      </w:r>
      <w:r w:rsidRPr="00D82DE6">
        <w:rPr>
          <w:rFonts w:eastAsia="Verdana" w:cs="Arial"/>
        </w:rPr>
        <w:t xml:space="preserve"> other courses upon approval of the Graduate Committee). No more than 3 cr</w:t>
      </w:r>
      <w:r>
        <w:rPr>
          <w:rFonts w:eastAsia="Verdana" w:cs="Arial"/>
        </w:rPr>
        <w:t>.</w:t>
      </w:r>
      <w:r w:rsidRPr="00D82DE6">
        <w:rPr>
          <w:rFonts w:eastAsia="Verdana" w:cs="Arial"/>
        </w:rPr>
        <w:t xml:space="preserve"> of CIP 896 can be applied toward the graduate-level electives requirement.</w:t>
      </w:r>
      <w:r>
        <w:rPr>
          <w:rFonts w:eastAsia="Verdana" w:cs="Arial"/>
        </w:rPr>
        <w:t xml:space="preserve">  </w:t>
      </w:r>
      <w:r w:rsidRPr="00D82DE6">
        <w:rPr>
          <w:rFonts w:eastAsia="Verdana" w:cs="Arial"/>
        </w:rPr>
        <w:t xml:space="preserve">The M.S. degree (non-thesis option) is awarded upon </w:t>
      </w:r>
      <w:r w:rsidRPr="00D82DE6">
        <w:rPr>
          <w:rFonts w:eastAsia="Verdana" w:cs="Arial"/>
          <w:position w:val="-1"/>
        </w:rPr>
        <w:t xml:space="preserve">satisfactory completion of the core curriculum and passing the comprehensive examination (writing a </w:t>
      </w:r>
      <w:r w:rsidRPr="00D82DE6">
        <w:rPr>
          <w:rFonts w:eastAsia="Verdana" w:cs="Arial"/>
        </w:rPr>
        <w:t xml:space="preserve">review article in the style of </w:t>
      </w:r>
      <w:r w:rsidRPr="00D82DE6">
        <w:rPr>
          <w:rFonts w:eastAsia="Verdana" w:cs="Arial"/>
          <w:i/>
        </w:rPr>
        <w:t>Annual Review of Physiology</w:t>
      </w:r>
      <w:r w:rsidRPr="00D82DE6">
        <w:rPr>
          <w:rFonts w:eastAsia="Verdana" w:cs="Arial"/>
        </w:rPr>
        <w:t>).</w:t>
      </w:r>
    </w:p>
    <w:p w:rsidR="00F0322C" w:rsidRDefault="00F0322C" w:rsidP="00F0322C">
      <w:pPr>
        <w:pStyle w:val="Heading2"/>
        <w:rPr>
          <w:rFonts w:eastAsia="Verdana"/>
        </w:rPr>
      </w:pPr>
      <w:r>
        <w:rPr>
          <w:rFonts w:eastAsia="Verdana"/>
        </w:rPr>
        <w:t>M.S. Degree (Thesis Option)</w:t>
      </w:r>
    </w:p>
    <w:p w:rsidR="00F0322C" w:rsidRPr="00D82DE6" w:rsidRDefault="00F0322C" w:rsidP="006E368D">
      <w:pPr>
        <w:tabs>
          <w:tab w:val="left" w:pos="540"/>
          <w:tab w:val="left" w:pos="1080"/>
          <w:tab w:val="left" w:pos="1620"/>
        </w:tabs>
        <w:ind w:right="80"/>
        <w:jc w:val="both"/>
        <w:rPr>
          <w:rFonts w:eastAsia="Verdana" w:cs="Arial"/>
        </w:rPr>
      </w:pPr>
      <w:r w:rsidRPr="00D82DE6">
        <w:rPr>
          <w:rFonts w:eastAsia="Verdana" w:cs="Arial"/>
        </w:rPr>
        <w:t xml:space="preserve">The Thesis Option M.S. Degree in Cellular </w:t>
      </w:r>
      <w:r>
        <w:rPr>
          <w:rFonts w:eastAsia="Verdana" w:cs="Arial"/>
        </w:rPr>
        <w:t>&amp;</w:t>
      </w:r>
      <w:r w:rsidRPr="00D82DE6">
        <w:rPr>
          <w:rFonts w:eastAsia="Verdana" w:cs="Arial"/>
        </w:rPr>
        <w:t xml:space="preserve"> Integrative Physiology is recommended for individuals with a laboratory-based career goal (e.g. lab manager in the pharmaceutical industry or in academia) or those individuals who are considering the possibility of eventually pursuing the Ph.D. degree in physiology or another basic biomedical science.  Students pursuing the M.S. degree (thesis option) must complete a compulsory core curriculum composed of Graduate Physiology (CIP 806</w:t>
      </w:r>
      <w:r>
        <w:rPr>
          <w:rFonts w:eastAsia="Verdana" w:cs="Arial"/>
        </w:rPr>
        <w:t>, with a grade of B- or higher</w:t>
      </w:r>
      <w:r w:rsidRPr="00D82DE6">
        <w:rPr>
          <w:rFonts w:eastAsia="Verdana" w:cs="Arial"/>
        </w:rPr>
        <w:t xml:space="preserve">), </w:t>
      </w:r>
      <w:r>
        <w:rPr>
          <w:rFonts w:eastAsia="Verdana" w:cs="Arial"/>
        </w:rPr>
        <w:t xml:space="preserve">Graduate Physiology Recitation (CIP 807), </w:t>
      </w:r>
      <w:r w:rsidRPr="00D82DE6">
        <w:rPr>
          <w:rFonts w:eastAsia="Verdana" w:cs="Arial"/>
        </w:rPr>
        <w:t>at least 6 credits from the BRTP curriculum (choose among BRTP 821</w:t>
      </w:r>
      <w:r>
        <w:rPr>
          <w:rFonts w:eastAsia="Verdana" w:cs="Arial"/>
        </w:rPr>
        <w:t xml:space="preserve">, 822, 823 &amp; </w:t>
      </w:r>
      <w:r w:rsidRPr="00D82DE6">
        <w:rPr>
          <w:rFonts w:eastAsia="Verdana" w:cs="Arial"/>
        </w:rPr>
        <w:t>824), two advanced physiology electives (choose among CIP 914</w:t>
      </w:r>
      <w:r>
        <w:rPr>
          <w:rFonts w:eastAsia="Verdana" w:cs="Arial"/>
        </w:rPr>
        <w:t xml:space="preserve">, 916, 920, 922 &amp; </w:t>
      </w:r>
      <w:r w:rsidRPr="00D82DE6">
        <w:rPr>
          <w:rFonts w:eastAsia="Verdana" w:cs="Arial"/>
        </w:rPr>
        <w:t>930), Seminar (CIP 970, each semester</w:t>
      </w:r>
      <w:r>
        <w:rPr>
          <w:rFonts w:eastAsia="Verdana" w:cs="Arial"/>
        </w:rPr>
        <w:t xml:space="preserve"> beginning with the 2</w:t>
      </w:r>
      <w:r w:rsidRPr="00E069AA">
        <w:rPr>
          <w:rFonts w:eastAsia="Verdana" w:cs="Arial"/>
          <w:vertAlign w:val="superscript"/>
        </w:rPr>
        <w:t>nd</w:t>
      </w:r>
      <w:r>
        <w:rPr>
          <w:rFonts w:eastAsia="Verdana" w:cs="Arial"/>
        </w:rPr>
        <w:t xml:space="preserve"> semester of enrollment</w:t>
      </w:r>
      <w:r w:rsidRPr="00D82DE6">
        <w:rPr>
          <w:rFonts w:eastAsia="Verdana" w:cs="Arial"/>
        </w:rPr>
        <w:t xml:space="preserve">), Research Other Than Thesis (CIP 896), and 8-10 cr. of </w:t>
      </w:r>
      <w:proofErr w:type="spellStart"/>
      <w:r w:rsidRPr="00D82DE6">
        <w:rPr>
          <w:rFonts w:eastAsia="Verdana" w:cs="Arial"/>
        </w:rPr>
        <w:t>Masters</w:t>
      </w:r>
      <w:proofErr w:type="spellEnd"/>
      <w:r w:rsidRPr="00D82DE6">
        <w:rPr>
          <w:rFonts w:eastAsia="Verdana" w:cs="Arial"/>
        </w:rPr>
        <w:t xml:space="preserve"> Thesis </w:t>
      </w:r>
      <w:r w:rsidRPr="00D82DE6">
        <w:rPr>
          <w:rFonts w:cs="Arial"/>
        </w:rPr>
        <w:t xml:space="preserve"> </w:t>
      </w:r>
      <w:r w:rsidRPr="00D82DE6">
        <w:rPr>
          <w:rFonts w:eastAsia="Verdana" w:cs="Arial"/>
        </w:rPr>
        <w:t xml:space="preserve">(CIP 899). The M.S. degree (thesis option) is awarded upon completing the core curriculum, passing the comprehensive examination (writing a review article in the style of </w:t>
      </w:r>
      <w:r w:rsidRPr="00D82DE6">
        <w:rPr>
          <w:rFonts w:eastAsia="Verdana" w:cs="Arial"/>
          <w:i/>
        </w:rPr>
        <w:t>Annual Review of Physiology</w:t>
      </w:r>
      <w:r w:rsidRPr="00D82DE6">
        <w:rPr>
          <w:rFonts w:eastAsia="Verdana" w:cs="Arial"/>
        </w:rPr>
        <w:t>), and completing a research project that results in a written thesis with an oral defense.</w:t>
      </w:r>
    </w:p>
    <w:p w:rsidR="00F0322C" w:rsidRPr="00D82DE6" w:rsidRDefault="00F0322C" w:rsidP="00F0322C">
      <w:pPr>
        <w:pStyle w:val="Heading2"/>
        <w:rPr>
          <w:rFonts w:eastAsia="Verdana"/>
        </w:rPr>
      </w:pPr>
      <w:r>
        <w:rPr>
          <w:rFonts w:eastAsia="Verdana"/>
        </w:rPr>
        <w:t>Doctor of Philosophy Degree</w:t>
      </w:r>
    </w:p>
    <w:p w:rsidR="00F0322C" w:rsidRPr="00D82DE6" w:rsidRDefault="00F0322C" w:rsidP="006E368D">
      <w:pPr>
        <w:tabs>
          <w:tab w:val="left" w:pos="540"/>
          <w:tab w:val="left" w:pos="1080"/>
          <w:tab w:val="left" w:pos="1620"/>
        </w:tabs>
        <w:ind w:right="270"/>
        <w:jc w:val="both"/>
        <w:rPr>
          <w:rFonts w:eastAsia="Verdana" w:cs="Arial"/>
        </w:rPr>
      </w:pPr>
      <w:r w:rsidRPr="00D82DE6">
        <w:rPr>
          <w:rFonts w:eastAsia="Verdana" w:cs="Arial"/>
          <w:u w:val="single" w:color="000000"/>
        </w:rPr>
        <w:t>Didactic Training</w:t>
      </w:r>
      <w:r w:rsidRPr="00D82DE6">
        <w:rPr>
          <w:rFonts w:eastAsia="Verdana" w:cs="Arial"/>
        </w:rPr>
        <w:t xml:space="preserve">: </w:t>
      </w:r>
      <w:r>
        <w:rPr>
          <w:rFonts w:eastAsia="Verdana" w:cs="Arial"/>
        </w:rPr>
        <w:t xml:space="preserve"> </w:t>
      </w:r>
      <w:r w:rsidRPr="00D82DE6">
        <w:rPr>
          <w:rFonts w:eastAsia="Verdana" w:cs="Arial"/>
        </w:rPr>
        <w:t xml:space="preserve">Ph.D. students in Cellular </w:t>
      </w:r>
      <w:r>
        <w:rPr>
          <w:rFonts w:eastAsia="Verdana" w:cs="Arial"/>
        </w:rPr>
        <w:t>&amp;</w:t>
      </w:r>
      <w:r w:rsidRPr="00D82DE6">
        <w:rPr>
          <w:rFonts w:eastAsia="Verdana" w:cs="Arial"/>
        </w:rPr>
        <w:t xml:space="preserve"> Integrative Physiology must complete a compulsory core curriculum composed of Graduate Physiology (CIP 806</w:t>
      </w:r>
      <w:r>
        <w:rPr>
          <w:rFonts w:eastAsia="Verdana" w:cs="Arial"/>
        </w:rPr>
        <w:t>, with a grade of B- or higher</w:t>
      </w:r>
      <w:r w:rsidRPr="00D82DE6">
        <w:rPr>
          <w:rFonts w:eastAsia="Verdana" w:cs="Arial"/>
        </w:rPr>
        <w:t xml:space="preserve">), </w:t>
      </w:r>
      <w:r>
        <w:rPr>
          <w:rFonts w:eastAsia="Verdana" w:cs="Arial"/>
        </w:rPr>
        <w:t xml:space="preserve">Graduate Physiology Recitation (CIP 807), the </w:t>
      </w:r>
      <w:r w:rsidRPr="00D82DE6">
        <w:rPr>
          <w:rFonts w:eastAsia="Verdana" w:cs="Arial"/>
        </w:rPr>
        <w:t xml:space="preserve">12 cr. BRTP curriculum (BRTP 821, </w:t>
      </w:r>
      <w:r w:rsidRPr="00D82DE6">
        <w:rPr>
          <w:rFonts w:eastAsia="Verdana" w:cs="Arial"/>
          <w:position w:val="-1"/>
        </w:rPr>
        <w:t>822, 823 &amp; 824), two advanced physiology electives (</w:t>
      </w:r>
      <w:r w:rsidRPr="00D82DE6">
        <w:rPr>
          <w:rFonts w:eastAsia="Verdana" w:cs="Arial"/>
        </w:rPr>
        <w:t>choose among CIP 914</w:t>
      </w:r>
      <w:r>
        <w:rPr>
          <w:rFonts w:eastAsia="Verdana" w:cs="Arial"/>
        </w:rPr>
        <w:t xml:space="preserve">, 916, 920, 922 &amp; </w:t>
      </w:r>
      <w:r w:rsidRPr="00D82DE6">
        <w:rPr>
          <w:rFonts w:eastAsia="Verdana" w:cs="Arial"/>
        </w:rPr>
        <w:t>930</w:t>
      </w:r>
      <w:r w:rsidRPr="00D82DE6">
        <w:rPr>
          <w:rFonts w:eastAsia="Verdana" w:cs="Arial"/>
          <w:position w:val="-1"/>
        </w:rPr>
        <w:t>) and Seminar (CIP 970; each semester</w:t>
      </w:r>
      <w:r>
        <w:rPr>
          <w:rFonts w:eastAsia="Verdana" w:cs="Arial"/>
          <w:position w:val="-1"/>
        </w:rPr>
        <w:t xml:space="preserve"> beginning with the 2</w:t>
      </w:r>
      <w:r w:rsidRPr="00E069AA">
        <w:rPr>
          <w:rFonts w:eastAsia="Verdana" w:cs="Arial"/>
          <w:position w:val="-1"/>
          <w:vertAlign w:val="superscript"/>
        </w:rPr>
        <w:t>nd</w:t>
      </w:r>
      <w:r>
        <w:rPr>
          <w:rFonts w:eastAsia="Verdana" w:cs="Arial"/>
          <w:position w:val="-1"/>
        </w:rPr>
        <w:t xml:space="preserve"> semester of enrollment</w:t>
      </w:r>
      <w:r w:rsidRPr="00D82DE6">
        <w:rPr>
          <w:rFonts w:eastAsia="Verdana" w:cs="Arial"/>
          <w:position w:val="-1"/>
        </w:rPr>
        <w:t xml:space="preserve">).  The student's Supervisory Committee </w:t>
      </w:r>
      <w:r>
        <w:rPr>
          <w:rFonts w:eastAsia="Verdana" w:cs="Arial"/>
          <w:position w:val="-1"/>
        </w:rPr>
        <w:t xml:space="preserve">may </w:t>
      </w:r>
      <w:r w:rsidRPr="00D82DE6">
        <w:rPr>
          <w:rFonts w:eastAsia="Verdana" w:cs="Arial"/>
          <w:position w:val="-1"/>
        </w:rPr>
        <w:t>define additional course requirements on an individual basis.</w:t>
      </w:r>
      <w:r>
        <w:rPr>
          <w:rFonts w:eastAsia="Verdana" w:cs="Arial"/>
          <w:position w:val="-1"/>
        </w:rPr>
        <w:t xml:space="preserve">  In addition, senior level Ph.D. students (primarily Ph.D. candidates) are required to serve annually as discussion facilitators for 2-3 class sessions in the Graduate Physiology Recitation course.</w:t>
      </w:r>
    </w:p>
    <w:p w:rsidR="00F0322C" w:rsidRPr="00D82DE6" w:rsidRDefault="00F0322C" w:rsidP="00F0322C">
      <w:pPr>
        <w:tabs>
          <w:tab w:val="left" w:pos="540"/>
          <w:tab w:val="left" w:pos="1080"/>
          <w:tab w:val="left" w:pos="1620"/>
        </w:tabs>
        <w:rPr>
          <w:rFonts w:cs="Arial"/>
        </w:rPr>
      </w:pPr>
    </w:p>
    <w:p w:rsidR="00F0322C" w:rsidRPr="00D82DE6" w:rsidRDefault="00F0322C" w:rsidP="006E368D">
      <w:pPr>
        <w:tabs>
          <w:tab w:val="left" w:pos="540"/>
          <w:tab w:val="left" w:pos="1080"/>
          <w:tab w:val="left" w:pos="1620"/>
        </w:tabs>
        <w:ind w:right="162"/>
        <w:jc w:val="both"/>
        <w:rPr>
          <w:rFonts w:eastAsia="Verdana" w:cs="Arial"/>
        </w:rPr>
      </w:pPr>
      <w:r w:rsidRPr="00D82DE6">
        <w:rPr>
          <w:rFonts w:eastAsia="Verdana" w:cs="Arial"/>
          <w:u w:val="single" w:color="000000"/>
        </w:rPr>
        <w:t>Research Training</w:t>
      </w:r>
      <w:r w:rsidRPr="00D82DE6">
        <w:rPr>
          <w:rFonts w:eastAsia="Verdana" w:cs="Arial"/>
        </w:rPr>
        <w:t xml:space="preserve">: </w:t>
      </w:r>
      <w:r>
        <w:rPr>
          <w:rFonts w:eastAsia="Verdana" w:cs="Arial"/>
        </w:rPr>
        <w:t xml:space="preserve"> </w:t>
      </w:r>
      <w:r w:rsidRPr="00D82DE6">
        <w:rPr>
          <w:rFonts w:eastAsia="Verdana" w:cs="Arial"/>
        </w:rPr>
        <w:t>During the first year of graduate study, students complete two semesters of Research Other Than Thesis (CIP 896), which entails a research rotation in a different laboratory each semester.  These rotations introduce the student to research, in terms of specific questions and techniques as well as general aspects of research strategies and problem solving.  After completion of the rotations, students select a faculty advisor and laboratory for their dissertation research project.</w:t>
      </w:r>
    </w:p>
    <w:p w:rsidR="00F0322C" w:rsidRPr="00D82DE6" w:rsidRDefault="00F0322C" w:rsidP="006E368D">
      <w:pPr>
        <w:tabs>
          <w:tab w:val="left" w:pos="540"/>
          <w:tab w:val="left" w:pos="1080"/>
          <w:tab w:val="left" w:pos="1620"/>
        </w:tabs>
        <w:jc w:val="both"/>
        <w:rPr>
          <w:rFonts w:eastAsia="Verdana" w:cs="Arial"/>
        </w:rPr>
      </w:pPr>
      <w:r w:rsidRPr="00D82DE6">
        <w:rPr>
          <w:rFonts w:eastAsia="Verdana" w:cs="Arial"/>
        </w:rPr>
        <w:lastRenderedPageBreak/>
        <w:t xml:space="preserve">The Cellular </w:t>
      </w:r>
      <w:r>
        <w:rPr>
          <w:rFonts w:eastAsia="Verdana" w:cs="Arial"/>
        </w:rPr>
        <w:t>&amp;</w:t>
      </w:r>
      <w:r w:rsidRPr="00D82DE6">
        <w:rPr>
          <w:rFonts w:eastAsia="Verdana" w:cs="Arial"/>
        </w:rPr>
        <w:t xml:space="preserve"> Integrative Physiology faculty provide research expertise in </w:t>
      </w:r>
      <w:r w:rsidRPr="000311B8">
        <w:rPr>
          <w:rFonts w:eastAsia="Verdana" w:cs="Arial"/>
        </w:rPr>
        <w:t>cardiovascular physiology (cellular cardiac electrophysiology</w:t>
      </w:r>
      <w:r>
        <w:rPr>
          <w:rFonts w:eastAsia="Verdana" w:cs="Arial"/>
        </w:rPr>
        <w:t>,</w:t>
      </w:r>
      <w:r w:rsidRPr="000311B8">
        <w:rPr>
          <w:rFonts w:eastAsia="Verdana" w:cs="Arial"/>
        </w:rPr>
        <w:t xml:space="preserve"> cardiovascular neuroscience including neural control of circulation), renal physiology (ion transport, mesangial cell function, neural control of volume homeostasis, renal microcirculation, </w:t>
      </w:r>
      <w:r>
        <w:rPr>
          <w:rFonts w:eastAsia="Verdana" w:cs="Arial"/>
        </w:rPr>
        <w:t xml:space="preserve">acute kidney injury, </w:t>
      </w:r>
      <w:r w:rsidRPr="000311B8">
        <w:rPr>
          <w:rFonts w:eastAsia="Verdana" w:cs="Arial"/>
        </w:rPr>
        <w:t xml:space="preserve">mechanisms of cell injury &amp; repair), reproductive endocrinology and sensory physiology (cardiopulmonary chemoreceptors, visual physiology).  </w:t>
      </w:r>
      <w:r>
        <w:rPr>
          <w:rFonts w:eastAsia="Verdana" w:cs="Arial"/>
        </w:rPr>
        <w:t>Most</w:t>
      </w:r>
      <w:r w:rsidRPr="000311B8">
        <w:rPr>
          <w:rFonts w:eastAsia="Verdana" w:cs="Arial"/>
        </w:rPr>
        <w:t xml:space="preserve"> laboratories focus on pathophysiological mechanisms associated with disease —</w:t>
      </w:r>
      <w:r>
        <w:rPr>
          <w:rFonts w:eastAsia="Verdana" w:cs="Arial"/>
        </w:rPr>
        <w:t xml:space="preserve"> </w:t>
      </w:r>
      <w:r w:rsidRPr="000311B8">
        <w:rPr>
          <w:rFonts w:eastAsia="Verdana" w:cs="Arial"/>
        </w:rPr>
        <w:t>e.g., acute renal failure, amyotrophic lateral sclerosis, congestive heart failure, diabetes mellitus, glaucoma, and hypertension.</w:t>
      </w:r>
    </w:p>
    <w:p w:rsidR="00F0322C" w:rsidRPr="00D82DE6" w:rsidRDefault="00F0322C" w:rsidP="00F0322C">
      <w:pPr>
        <w:tabs>
          <w:tab w:val="left" w:pos="540"/>
          <w:tab w:val="left" w:pos="1080"/>
          <w:tab w:val="left" w:pos="1620"/>
        </w:tabs>
        <w:rPr>
          <w:rFonts w:cs="Arial"/>
        </w:rPr>
      </w:pPr>
    </w:p>
    <w:p w:rsidR="00F0322C" w:rsidRDefault="00F0322C" w:rsidP="006E368D">
      <w:pPr>
        <w:tabs>
          <w:tab w:val="left" w:pos="540"/>
          <w:tab w:val="left" w:pos="1080"/>
          <w:tab w:val="left" w:pos="1620"/>
        </w:tabs>
        <w:ind w:right="-20"/>
        <w:jc w:val="both"/>
      </w:pPr>
      <w:r>
        <w:rPr>
          <w:rFonts w:eastAsia="Verdana" w:cs="Arial"/>
        </w:rPr>
        <w:t xml:space="preserve">Ph.D. students must present a seminar in the Physiology Forum series prior to beginning the comprehensive examination.  </w:t>
      </w:r>
      <w:r w:rsidRPr="00D82DE6">
        <w:rPr>
          <w:rFonts w:eastAsia="Verdana" w:cs="Arial"/>
        </w:rPr>
        <w:t>Students advance to Ph.D. candidacy by completion of a comprehensive examination consisting of the preparation (written) and defense (oral) of a grant proposal.</w:t>
      </w:r>
      <w:r w:rsidRPr="00101F3A">
        <w:t xml:space="preserve"> </w:t>
      </w:r>
      <w:r>
        <w:t xml:space="preserve"> This examination must be completed </w:t>
      </w:r>
      <w:r w:rsidRPr="006D0206">
        <w:t xml:space="preserve">within 3 years of enrollment at UNMC as a Ph.D. student, either directly into </w:t>
      </w:r>
      <w:r>
        <w:t xml:space="preserve">Cellular &amp; Integrative Physiology </w:t>
      </w:r>
      <w:r w:rsidRPr="006D0206">
        <w:t>or via the BRTP.</w:t>
      </w:r>
      <w:r>
        <w:t xml:space="preserve">  </w:t>
      </w:r>
      <w:r w:rsidRPr="006D0206">
        <w:t>Failure to meet the Comprehensive Examination deadline result</w:t>
      </w:r>
      <w:r>
        <w:t>s</w:t>
      </w:r>
      <w:r w:rsidRPr="006D0206">
        <w:t xml:space="preserve"> in dismissal from the CIP Graduate Program.</w:t>
      </w:r>
    </w:p>
    <w:p w:rsidR="00F0322C" w:rsidRDefault="00F0322C" w:rsidP="00F0322C">
      <w:pPr>
        <w:tabs>
          <w:tab w:val="left" w:pos="540"/>
          <w:tab w:val="left" w:pos="1080"/>
          <w:tab w:val="left" w:pos="1620"/>
        </w:tabs>
        <w:ind w:right="-20"/>
      </w:pPr>
    </w:p>
    <w:p w:rsidR="00F0322C" w:rsidRDefault="00F0322C" w:rsidP="006E368D">
      <w:pPr>
        <w:tabs>
          <w:tab w:val="left" w:pos="540"/>
          <w:tab w:val="left" w:pos="1080"/>
          <w:tab w:val="left" w:pos="1620"/>
        </w:tabs>
        <w:ind w:right="-20"/>
        <w:jc w:val="both"/>
        <w:rPr>
          <w:rFonts w:eastAsia="Verdana" w:cs="Arial"/>
        </w:rPr>
      </w:pPr>
      <w:r w:rsidRPr="00101F3A">
        <w:rPr>
          <w:rFonts w:eastAsia="Verdana" w:cs="Arial"/>
        </w:rPr>
        <w:t xml:space="preserve">Ph.D. candidates must have at least one first-author research paper published or accepted for publication in a peer-reviewed journal prior to graduation.  </w:t>
      </w:r>
      <w:r>
        <w:rPr>
          <w:rFonts w:eastAsia="Verdana" w:cs="Arial"/>
        </w:rPr>
        <w:t>A</w:t>
      </w:r>
      <w:r w:rsidRPr="00101F3A">
        <w:rPr>
          <w:rFonts w:eastAsia="Verdana" w:cs="Arial"/>
        </w:rPr>
        <w:t xml:space="preserve"> research publication with shared first-authorship</w:t>
      </w:r>
      <w:r>
        <w:rPr>
          <w:rFonts w:eastAsia="Verdana" w:cs="Arial"/>
        </w:rPr>
        <w:t xml:space="preserve"> (e.g. “</w:t>
      </w:r>
      <w:r w:rsidRPr="00101F3A">
        <w:rPr>
          <w:rFonts w:eastAsia="Verdana" w:cs="Arial"/>
        </w:rPr>
        <w:t>author X and author Y contributed equally to this study</w:t>
      </w:r>
      <w:r>
        <w:rPr>
          <w:rFonts w:eastAsia="Verdana" w:cs="Arial"/>
        </w:rPr>
        <w:t xml:space="preserve">”) does not satisfy this requirement. </w:t>
      </w:r>
    </w:p>
    <w:p w:rsidR="00F0322C" w:rsidRDefault="00F0322C" w:rsidP="00F0322C">
      <w:pPr>
        <w:tabs>
          <w:tab w:val="left" w:pos="540"/>
          <w:tab w:val="left" w:pos="1080"/>
          <w:tab w:val="left" w:pos="1620"/>
        </w:tabs>
        <w:ind w:right="-20"/>
        <w:rPr>
          <w:rFonts w:eastAsia="Verdana" w:cs="Arial"/>
        </w:rPr>
      </w:pPr>
    </w:p>
    <w:p w:rsidR="00F0322C" w:rsidRPr="00D82DE6" w:rsidRDefault="00F0322C" w:rsidP="006E368D">
      <w:pPr>
        <w:tabs>
          <w:tab w:val="left" w:pos="540"/>
          <w:tab w:val="left" w:pos="1080"/>
          <w:tab w:val="left" w:pos="1620"/>
        </w:tabs>
        <w:ind w:right="-20"/>
        <w:jc w:val="both"/>
        <w:rPr>
          <w:rFonts w:eastAsia="Verdana" w:cs="Arial"/>
        </w:rPr>
      </w:pPr>
      <w:r w:rsidRPr="00D82DE6">
        <w:rPr>
          <w:rFonts w:eastAsia="Verdana" w:cs="Arial"/>
        </w:rPr>
        <w:t>The Ph.D. is awarded upon the completion of the above requirements and a research program that results in a dissertation of publishable</w:t>
      </w:r>
      <w:r w:rsidR="006E368D">
        <w:rPr>
          <w:rFonts w:eastAsia="Verdana" w:cs="Arial"/>
        </w:rPr>
        <w:t xml:space="preserve"> quality with an oral defense. </w:t>
      </w:r>
      <w:r w:rsidRPr="00D82DE6">
        <w:rPr>
          <w:rFonts w:eastAsia="Verdana" w:cs="Arial"/>
        </w:rPr>
        <w:t>Completion of the degree usually requires 5 years.</w:t>
      </w:r>
    </w:p>
    <w:p w:rsidR="00F0322C" w:rsidRPr="00F63A95" w:rsidRDefault="00F0322C" w:rsidP="00F0322C">
      <w:pPr>
        <w:pStyle w:val="Heading2"/>
        <w:rPr>
          <w:rFonts w:eastAsia="Verdana"/>
        </w:rPr>
      </w:pPr>
      <w:r w:rsidRPr="00F63A95">
        <w:rPr>
          <w:rFonts w:eastAsia="Verdana"/>
          <w:bCs w:val="0"/>
        </w:rPr>
        <w:t>M.D</w:t>
      </w:r>
      <w:proofErr w:type="gramStart"/>
      <w:r w:rsidRPr="00F63A95">
        <w:rPr>
          <w:rFonts w:eastAsia="Verdana"/>
          <w:bCs w:val="0"/>
        </w:rPr>
        <w:t>./</w:t>
      </w:r>
      <w:proofErr w:type="gramEnd"/>
      <w:r w:rsidRPr="00F63A95">
        <w:rPr>
          <w:rFonts w:eastAsia="Verdana"/>
          <w:bCs w:val="0"/>
        </w:rPr>
        <w:t>Ph.D. Degree</w:t>
      </w:r>
    </w:p>
    <w:p w:rsidR="00F0322C" w:rsidRDefault="00F0322C" w:rsidP="006E368D">
      <w:pPr>
        <w:tabs>
          <w:tab w:val="left" w:pos="540"/>
          <w:tab w:val="left" w:pos="1080"/>
          <w:tab w:val="left" w:pos="1620"/>
        </w:tabs>
        <w:ind w:right="204"/>
        <w:jc w:val="both"/>
        <w:rPr>
          <w:rFonts w:eastAsia="Verdana" w:cs="Arial"/>
        </w:rPr>
      </w:pPr>
      <w:r w:rsidRPr="00D82DE6">
        <w:rPr>
          <w:rFonts w:eastAsia="Verdana" w:cs="Arial"/>
        </w:rPr>
        <w:t xml:space="preserve">Students enrolled in or accepted into the College of Medicine can apply to the </w:t>
      </w:r>
      <w:r>
        <w:rPr>
          <w:rFonts w:eastAsia="Verdana" w:cs="Arial"/>
        </w:rPr>
        <w:t>CIP</w:t>
      </w:r>
      <w:r w:rsidRPr="00D82DE6">
        <w:rPr>
          <w:rFonts w:eastAsia="Verdana" w:cs="Arial"/>
        </w:rPr>
        <w:t xml:space="preserve"> Graduate Program to work toward the combined M.D</w:t>
      </w:r>
      <w:proofErr w:type="gramStart"/>
      <w:r w:rsidRPr="00D82DE6">
        <w:rPr>
          <w:rFonts w:eastAsia="Verdana" w:cs="Arial"/>
        </w:rPr>
        <w:t>./</w:t>
      </w:r>
      <w:proofErr w:type="gramEnd"/>
      <w:r w:rsidRPr="00D82DE6">
        <w:rPr>
          <w:rFonts w:eastAsia="Verdana" w:cs="Arial"/>
        </w:rPr>
        <w:t xml:space="preserve">Ph.D. degrees.  Applications are reviewed by the </w:t>
      </w:r>
      <w:r>
        <w:rPr>
          <w:rFonts w:eastAsia="Verdana" w:cs="Arial"/>
        </w:rPr>
        <w:t>CIP</w:t>
      </w:r>
      <w:r w:rsidRPr="00D82DE6">
        <w:rPr>
          <w:rFonts w:eastAsia="Verdana" w:cs="Arial"/>
        </w:rPr>
        <w:t xml:space="preserve"> Graduate Committee separate from the College of Medicine application procedures.  Admission into this combined degree program requires approval by the Dean for Graduate Studies and the Dean of the College of Medicine. </w:t>
      </w:r>
      <w:r>
        <w:rPr>
          <w:rFonts w:eastAsia="Verdana" w:cs="Arial"/>
        </w:rPr>
        <w:t xml:space="preserve"> The following modifications of the Ph.D. degree requirements in CIP apply specifically to M.D</w:t>
      </w:r>
      <w:proofErr w:type="gramStart"/>
      <w:r>
        <w:rPr>
          <w:rFonts w:eastAsia="Verdana" w:cs="Arial"/>
        </w:rPr>
        <w:t>./</w:t>
      </w:r>
      <w:proofErr w:type="gramEnd"/>
      <w:r>
        <w:rPr>
          <w:rFonts w:eastAsia="Verdana" w:cs="Arial"/>
        </w:rPr>
        <w:t xml:space="preserve">Ph.D. students: </w:t>
      </w:r>
    </w:p>
    <w:p w:rsidR="00F0322C" w:rsidRDefault="00F0322C" w:rsidP="006E368D">
      <w:pPr>
        <w:pStyle w:val="ListParagraph"/>
        <w:numPr>
          <w:ilvl w:val="0"/>
          <w:numId w:val="26"/>
        </w:numPr>
        <w:ind w:left="540" w:right="204"/>
        <w:jc w:val="both"/>
        <w:rPr>
          <w:rFonts w:eastAsia="Verdana" w:cs="Arial"/>
        </w:rPr>
      </w:pPr>
      <w:r w:rsidRPr="00E069AA">
        <w:rPr>
          <w:rFonts w:eastAsia="Verdana" w:cs="Arial"/>
        </w:rPr>
        <w:t>Upon successful completion of the first 2</w:t>
      </w:r>
      <w:r>
        <w:rPr>
          <w:rFonts w:eastAsia="Verdana" w:cs="Arial"/>
        </w:rPr>
        <w:t xml:space="preserve"> </w:t>
      </w:r>
      <w:r w:rsidRPr="00E069AA">
        <w:rPr>
          <w:rFonts w:eastAsia="Verdana" w:cs="Arial"/>
        </w:rPr>
        <w:t>years of the medical school curriculum, the CIP graduate committee will waive the requirement for completing the BRTP curriculum (12 cr</w:t>
      </w:r>
      <w:r>
        <w:rPr>
          <w:rFonts w:eastAsia="Verdana" w:cs="Arial"/>
        </w:rPr>
        <w:t>edits</w:t>
      </w:r>
      <w:r w:rsidRPr="00E069AA">
        <w:rPr>
          <w:rFonts w:eastAsia="Verdana" w:cs="Arial"/>
        </w:rPr>
        <w:t>), CIP 806 (Graduate Physiology, 6 cr</w:t>
      </w:r>
      <w:r>
        <w:rPr>
          <w:rFonts w:eastAsia="Verdana" w:cs="Arial"/>
        </w:rPr>
        <w:t>edits</w:t>
      </w:r>
      <w:r w:rsidRPr="00E069AA">
        <w:rPr>
          <w:rFonts w:eastAsia="Verdana" w:cs="Arial"/>
        </w:rPr>
        <w:t>) and its associated recitation (CIP 807, 1 cr</w:t>
      </w:r>
      <w:r>
        <w:rPr>
          <w:rFonts w:eastAsia="Verdana" w:cs="Arial"/>
        </w:rPr>
        <w:t>edit</w:t>
      </w:r>
      <w:r w:rsidRPr="00E069AA">
        <w:rPr>
          <w:rFonts w:eastAsia="Verdana" w:cs="Arial"/>
        </w:rPr>
        <w:t>)</w:t>
      </w:r>
      <w:r>
        <w:rPr>
          <w:rFonts w:eastAsia="Verdana" w:cs="Arial"/>
        </w:rPr>
        <w:t>, and CIP 896 (Research other than Thesis)</w:t>
      </w:r>
      <w:r w:rsidRPr="00E069AA">
        <w:rPr>
          <w:rFonts w:eastAsia="Verdana" w:cs="Arial"/>
        </w:rPr>
        <w:t xml:space="preserve">. </w:t>
      </w:r>
    </w:p>
    <w:p w:rsidR="00F0322C" w:rsidRDefault="006E368D" w:rsidP="006E368D">
      <w:pPr>
        <w:pStyle w:val="ListParagraph"/>
        <w:numPr>
          <w:ilvl w:val="0"/>
          <w:numId w:val="26"/>
        </w:numPr>
        <w:ind w:left="540" w:right="204"/>
        <w:jc w:val="both"/>
        <w:rPr>
          <w:rFonts w:eastAsia="Verdana" w:cs="Arial"/>
        </w:rPr>
      </w:pPr>
      <w:r>
        <w:rPr>
          <w:rFonts w:eastAsia="Verdana" w:cs="Arial"/>
        </w:rPr>
        <w:t>S</w:t>
      </w:r>
      <w:r w:rsidR="00F0322C" w:rsidRPr="00E069AA">
        <w:rPr>
          <w:rFonts w:eastAsia="Verdana" w:cs="Arial"/>
        </w:rPr>
        <w:t>tudent must complete the comprehensive exam by the end of 2</w:t>
      </w:r>
      <w:r w:rsidR="00F0322C" w:rsidRPr="00E069AA">
        <w:rPr>
          <w:rFonts w:eastAsia="Verdana" w:cs="Arial"/>
          <w:vertAlign w:val="superscript"/>
        </w:rPr>
        <w:t>nd</w:t>
      </w:r>
      <w:r w:rsidR="00F0322C" w:rsidRPr="00E069AA">
        <w:rPr>
          <w:rFonts w:eastAsia="Verdana" w:cs="Arial"/>
        </w:rPr>
        <w:t xml:space="preserve"> year </w:t>
      </w:r>
      <w:r w:rsidR="00F0322C">
        <w:rPr>
          <w:rFonts w:eastAsia="Verdana" w:cs="Arial"/>
        </w:rPr>
        <w:t>of graduate study</w:t>
      </w:r>
      <w:r w:rsidR="00F0322C" w:rsidRPr="00E069AA">
        <w:rPr>
          <w:rFonts w:eastAsia="Verdana" w:cs="Arial"/>
        </w:rPr>
        <w:t xml:space="preserve">. </w:t>
      </w:r>
    </w:p>
    <w:p w:rsidR="00F0322C" w:rsidRDefault="00F0322C" w:rsidP="006E368D">
      <w:pPr>
        <w:pStyle w:val="ListParagraph"/>
        <w:numPr>
          <w:ilvl w:val="0"/>
          <w:numId w:val="26"/>
        </w:numPr>
        <w:ind w:left="540" w:right="204"/>
        <w:jc w:val="both"/>
        <w:rPr>
          <w:rFonts w:eastAsia="Verdana" w:cs="Arial"/>
        </w:rPr>
      </w:pPr>
      <w:r w:rsidRPr="00E069AA">
        <w:rPr>
          <w:rFonts w:eastAsia="Verdana" w:cs="Arial"/>
        </w:rPr>
        <w:t xml:space="preserve">The student must enroll in CIP 970 (Seminar) each semester during his/her graduate school years, complying with all course requirements until successfully completing the dissertation defense. </w:t>
      </w:r>
    </w:p>
    <w:p w:rsidR="00F0322C" w:rsidRPr="00E069AA" w:rsidRDefault="00F0322C" w:rsidP="006E368D">
      <w:pPr>
        <w:pStyle w:val="ListParagraph"/>
        <w:numPr>
          <w:ilvl w:val="0"/>
          <w:numId w:val="26"/>
        </w:numPr>
        <w:ind w:left="540" w:right="204"/>
        <w:jc w:val="both"/>
        <w:rPr>
          <w:rFonts w:eastAsia="Verdana" w:cs="Arial"/>
        </w:rPr>
      </w:pPr>
      <w:r w:rsidRPr="00E069AA">
        <w:rPr>
          <w:rFonts w:eastAsia="Verdana" w:cs="Arial"/>
        </w:rPr>
        <w:t>The student must meet</w:t>
      </w:r>
      <w:r w:rsidR="006E368D">
        <w:rPr>
          <w:rFonts w:eastAsia="Verdana" w:cs="Arial"/>
        </w:rPr>
        <w:t xml:space="preserve"> all other requirements for </w:t>
      </w:r>
      <w:r w:rsidRPr="00E069AA">
        <w:rPr>
          <w:rFonts w:eastAsia="Verdana" w:cs="Arial"/>
        </w:rPr>
        <w:t xml:space="preserve">Ph.D. degree in Cellular </w:t>
      </w:r>
      <w:r>
        <w:rPr>
          <w:rFonts w:eastAsia="Verdana" w:cs="Arial"/>
        </w:rPr>
        <w:t>&amp;</w:t>
      </w:r>
      <w:r w:rsidRPr="00E069AA">
        <w:rPr>
          <w:rFonts w:eastAsia="Verdana" w:cs="Arial"/>
        </w:rPr>
        <w:t xml:space="preserve"> Integrative Physiology, including the completion of 2 advanced physiology electives (choose among CIP 914, 916, 920, 922 &amp; 930), </w:t>
      </w:r>
      <w:r>
        <w:rPr>
          <w:rFonts w:eastAsia="Verdana" w:cs="Arial"/>
        </w:rPr>
        <w:t xml:space="preserve">participation as a discussion facilitator in CIP 807, </w:t>
      </w:r>
      <w:r w:rsidRPr="00E069AA">
        <w:rPr>
          <w:rFonts w:eastAsia="Verdana" w:cs="Arial"/>
        </w:rPr>
        <w:t xml:space="preserve">the </w:t>
      </w:r>
      <w:r w:rsidR="006E368D">
        <w:rPr>
          <w:rFonts w:eastAsia="Verdana" w:cs="Arial"/>
        </w:rPr>
        <w:t>first</w:t>
      </w:r>
      <w:r w:rsidRPr="00E069AA">
        <w:rPr>
          <w:rFonts w:eastAsia="Verdana" w:cs="Arial"/>
        </w:rPr>
        <w:t xml:space="preserve"> author research publication requirement, and a successful dissertation defense.</w:t>
      </w:r>
    </w:p>
    <w:p w:rsidR="00F0322C" w:rsidRPr="00D82DE6" w:rsidRDefault="00F0322C" w:rsidP="006E368D">
      <w:pPr>
        <w:tabs>
          <w:tab w:val="left" w:pos="1080"/>
          <w:tab w:val="left" w:pos="1620"/>
        </w:tabs>
        <w:ind w:right="204"/>
        <w:jc w:val="both"/>
        <w:rPr>
          <w:rFonts w:eastAsia="Verdana" w:cs="Arial"/>
        </w:rPr>
      </w:pPr>
      <w:r w:rsidRPr="00101F3A">
        <w:rPr>
          <w:rFonts w:eastAsia="Verdana" w:cs="Arial"/>
        </w:rPr>
        <w:t>M.D. /Ph.D.</w:t>
      </w:r>
      <w:r>
        <w:rPr>
          <w:rFonts w:eastAsia="Verdana" w:cs="Arial"/>
        </w:rPr>
        <w:t xml:space="preserve"> </w:t>
      </w:r>
      <w:r w:rsidRPr="009D5CDB">
        <w:rPr>
          <w:rFonts w:eastAsia="Verdana" w:cs="Arial"/>
        </w:rPr>
        <w:t>student</w:t>
      </w:r>
      <w:r>
        <w:rPr>
          <w:rFonts w:eastAsia="Verdana" w:cs="Arial"/>
        </w:rPr>
        <w:t>s in Cellular &amp; Integrative Physiology can anticipate</w:t>
      </w:r>
      <w:r w:rsidRPr="009D5CDB">
        <w:rPr>
          <w:rFonts w:eastAsia="Verdana" w:cs="Arial"/>
        </w:rPr>
        <w:t xml:space="preserve"> completing </w:t>
      </w:r>
      <w:r>
        <w:rPr>
          <w:rFonts w:eastAsia="Verdana" w:cs="Arial"/>
        </w:rPr>
        <w:t>these requirements</w:t>
      </w:r>
      <w:r w:rsidRPr="009D5CDB">
        <w:rPr>
          <w:rFonts w:eastAsia="Verdana" w:cs="Arial"/>
        </w:rPr>
        <w:t xml:space="preserve"> in year 3 or 4 of graduate study.</w:t>
      </w:r>
    </w:p>
    <w:p w:rsidR="00F0322C" w:rsidRPr="00F0322C" w:rsidRDefault="00F0322C" w:rsidP="00F0322C">
      <w:pPr>
        <w:pStyle w:val="Heading2"/>
      </w:pPr>
      <w:r w:rsidRPr="00F0322C">
        <w:rPr>
          <w:rStyle w:val="Heading3Char"/>
          <w:rFonts w:ascii="Times New Roman" w:hAnsi="Times New Roman"/>
          <w:b/>
          <w:bCs/>
          <w:color w:val="auto"/>
          <w:szCs w:val="26"/>
        </w:rPr>
        <w:lastRenderedPageBreak/>
        <w:t>Financial Aid</w:t>
      </w:r>
      <w:r w:rsidRPr="00F0322C">
        <w:t xml:space="preserve"> </w:t>
      </w:r>
    </w:p>
    <w:p w:rsidR="00F0322C" w:rsidRPr="00D82DE6" w:rsidRDefault="00F0322C" w:rsidP="00136D40">
      <w:pPr>
        <w:tabs>
          <w:tab w:val="left" w:pos="540"/>
          <w:tab w:val="left" w:pos="1080"/>
          <w:tab w:val="left" w:pos="1620"/>
        </w:tabs>
        <w:ind w:right="90"/>
        <w:jc w:val="both"/>
        <w:rPr>
          <w:rFonts w:eastAsia="Verdana" w:cs="Arial"/>
          <w:position w:val="-1"/>
        </w:rPr>
      </w:pPr>
      <w:r w:rsidRPr="00D82DE6">
        <w:rPr>
          <w:rFonts w:eastAsia="Verdana" w:cs="Arial"/>
        </w:rPr>
        <w:t xml:space="preserve">Full-time Ph.D. students in Cellular </w:t>
      </w:r>
      <w:r>
        <w:rPr>
          <w:rFonts w:eastAsia="Verdana" w:cs="Arial"/>
        </w:rPr>
        <w:t>&amp;</w:t>
      </w:r>
      <w:r w:rsidRPr="00D82DE6">
        <w:rPr>
          <w:rFonts w:eastAsia="Verdana" w:cs="Arial"/>
        </w:rPr>
        <w:t xml:space="preserve"> Integrative Physiology receive </w:t>
      </w:r>
      <w:r w:rsidRPr="00076B89">
        <w:rPr>
          <w:rFonts w:eastAsia="Verdana" w:cs="Arial"/>
        </w:rPr>
        <w:t>stipend support in the form of fellowships or research assistantships that do not require teaching.  Full tuition waivers are also provided, and the department covers the cost of health insurance and o</w:t>
      </w:r>
      <w:r w:rsidR="00136D40">
        <w:rPr>
          <w:rFonts w:eastAsia="Verdana" w:cs="Arial"/>
        </w:rPr>
        <w:t>ther mandatory university fees.</w:t>
      </w:r>
      <w:r w:rsidRPr="00076B89">
        <w:rPr>
          <w:rFonts w:eastAsia="Verdana" w:cs="Arial"/>
        </w:rPr>
        <w:t xml:space="preserve"> Students awarded fellowships from extramural sources also receive an annual stipend supplement (25% of bas</w:t>
      </w:r>
      <w:r>
        <w:rPr>
          <w:rFonts w:eastAsia="Verdana" w:cs="Arial"/>
        </w:rPr>
        <w:t>e</w:t>
      </w:r>
      <w:r w:rsidRPr="00076B89">
        <w:rPr>
          <w:rFonts w:eastAsia="Verdana" w:cs="Arial"/>
        </w:rPr>
        <w:t xml:space="preserve"> stipend).</w:t>
      </w:r>
      <w:r>
        <w:rPr>
          <w:rFonts w:eastAsia="Verdana" w:cs="Arial"/>
        </w:rPr>
        <w:t xml:space="preserve">  </w:t>
      </w:r>
      <w:r w:rsidRPr="00D82DE6">
        <w:rPr>
          <w:rFonts w:eastAsia="Verdana" w:cs="Arial"/>
        </w:rPr>
        <w:t>Continuation of support depends on satisfactory progress in the pro</w:t>
      </w:r>
      <w:r w:rsidR="00136D40">
        <w:rPr>
          <w:rFonts w:eastAsia="Verdana" w:cs="Arial"/>
        </w:rPr>
        <w:t xml:space="preserve">gram and availability of funds. </w:t>
      </w:r>
      <w:r w:rsidRPr="00D82DE6">
        <w:rPr>
          <w:rFonts w:eastAsia="Verdana" w:cs="Arial"/>
        </w:rPr>
        <w:t>M.S. students are ineligible for</w:t>
      </w:r>
      <w:r>
        <w:rPr>
          <w:rFonts w:eastAsia="Verdana" w:cs="Arial"/>
          <w:position w:val="-1"/>
        </w:rPr>
        <w:t xml:space="preserve"> </w:t>
      </w:r>
      <w:r w:rsidRPr="00076B89">
        <w:rPr>
          <w:rFonts w:eastAsia="Verdana" w:cs="Arial"/>
        </w:rPr>
        <w:t>assistantship</w:t>
      </w:r>
      <w:r>
        <w:rPr>
          <w:rFonts w:eastAsia="Verdana" w:cs="Arial"/>
        </w:rPr>
        <w:t>/</w:t>
      </w:r>
      <w:r w:rsidRPr="00076B89">
        <w:rPr>
          <w:rFonts w:eastAsia="Verdana" w:cs="Arial"/>
        </w:rPr>
        <w:t>fellowship support or tuition waivers, and are responsible for the cost of health insurance and other fees</w:t>
      </w:r>
      <w:r w:rsidRPr="00D82DE6">
        <w:rPr>
          <w:rFonts w:eastAsia="Verdana" w:cs="Arial"/>
          <w:position w:val="-1"/>
        </w:rPr>
        <w:t>.</w:t>
      </w:r>
    </w:p>
    <w:p w:rsidR="00F0322C" w:rsidRPr="00D82DE6" w:rsidRDefault="00F0322C" w:rsidP="00F0322C">
      <w:pPr>
        <w:pBdr>
          <w:bottom w:val="single" w:sz="4" w:space="1" w:color="auto"/>
        </w:pBdr>
        <w:tabs>
          <w:tab w:val="left" w:pos="540"/>
          <w:tab w:val="left" w:pos="1080"/>
          <w:tab w:val="left" w:pos="1620"/>
        </w:tabs>
        <w:ind w:right="-20"/>
        <w:rPr>
          <w:rFonts w:eastAsia="Verdana" w:cs="Arial"/>
          <w:position w:val="-1"/>
        </w:rPr>
      </w:pPr>
    </w:p>
    <w:p w:rsidR="00F0322C" w:rsidRPr="00D82DE6" w:rsidRDefault="00F0322C" w:rsidP="00F0322C">
      <w:pPr>
        <w:pStyle w:val="Heading2"/>
        <w:rPr>
          <w:rFonts w:eastAsia="Verdana"/>
        </w:rPr>
      </w:pPr>
      <w:r w:rsidRPr="00D82DE6">
        <w:rPr>
          <w:rFonts w:eastAsia="Verdana"/>
        </w:rPr>
        <w:t>CELLULAR AND INTEGRATIVE PHYSIOLOGY (CIP)</w:t>
      </w:r>
    </w:p>
    <w:p w:rsidR="00136D40" w:rsidRDefault="00136D40" w:rsidP="00136D40">
      <w:pPr>
        <w:rPr>
          <w:rStyle w:val="Heading2Char"/>
        </w:rPr>
      </w:pPr>
    </w:p>
    <w:p w:rsidR="00136D40" w:rsidRPr="001775D8" w:rsidRDefault="00136D40" w:rsidP="00136D40">
      <w:pPr>
        <w:rPr>
          <w:rStyle w:val="Heading2Char"/>
          <w:i/>
          <w:u w:val="single"/>
        </w:rPr>
      </w:pPr>
      <w:r w:rsidRPr="001775D8">
        <w:rPr>
          <w:rStyle w:val="Heading2Char"/>
          <w:i/>
          <w:u w:val="single"/>
        </w:rPr>
        <w:t>Fall Semester</w:t>
      </w:r>
    </w:p>
    <w:p w:rsidR="00136D40" w:rsidRDefault="00136D40" w:rsidP="00136D40">
      <w:pPr>
        <w:rPr>
          <w:rStyle w:val="Heading2Char"/>
        </w:rPr>
      </w:pPr>
    </w:p>
    <w:p w:rsidR="00136D40" w:rsidRPr="00C61327" w:rsidRDefault="00136D40" w:rsidP="00136D40">
      <w:pPr>
        <w:rPr>
          <w:b/>
        </w:rPr>
      </w:pPr>
      <w:proofErr w:type="gramStart"/>
      <w:r>
        <w:rPr>
          <w:rStyle w:val="Heading2Char"/>
        </w:rPr>
        <w:t>CIP 806.</w:t>
      </w:r>
      <w:proofErr w:type="gramEnd"/>
      <w:r>
        <w:rPr>
          <w:rStyle w:val="Heading2Char"/>
        </w:rPr>
        <w:t xml:space="preserve"> </w:t>
      </w:r>
      <w:r>
        <w:rPr>
          <w:rFonts w:eastAsia="Verdana"/>
          <w:b/>
        </w:rPr>
        <w:t>Graduate Physiology (6</w:t>
      </w:r>
      <w:r w:rsidRPr="00FA46EB">
        <w:rPr>
          <w:rFonts w:eastAsia="Verdana"/>
          <w:b/>
        </w:rPr>
        <w:t xml:space="preserve"> credits)</w:t>
      </w:r>
    </w:p>
    <w:p w:rsidR="00136D40" w:rsidRPr="00C05559" w:rsidRDefault="00136D40" w:rsidP="00136D40">
      <w:r w:rsidRPr="00C05559">
        <w:rPr>
          <w:rStyle w:val="Heading2Char"/>
          <w:i/>
        </w:rPr>
        <w:t>Instructor:</w:t>
      </w:r>
      <w:r>
        <w:rPr>
          <w:rStyle w:val="Heading2Char"/>
        </w:rPr>
        <w:t xml:space="preserve"> </w:t>
      </w:r>
      <w:r>
        <w:rPr>
          <w:rStyle w:val="Heading2Char"/>
        </w:rPr>
        <w:tab/>
      </w:r>
      <w:r>
        <w:rPr>
          <w:rStyle w:val="Heading2Char"/>
        </w:rPr>
        <w:tab/>
      </w:r>
      <w:proofErr w:type="spellStart"/>
      <w:r>
        <w:rPr>
          <w:rStyle w:val="Heading2Char"/>
          <w:b w:val="0"/>
        </w:rPr>
        <w:t>Kurt</w:t>
      </w:r>
      <w:r w:rsidR="00D80E0A">
        <w:rPr>
          <w:rStyle w:val="Heading2Char"/>
          <w:b w:val="0"/>
        </w:rPr>
        <w:t>is</w:t>
      </w:r>
      <w:proofErr w:type="spellEnd"/>
      <w:r>
        <w:rPr>
          <w:rStyle w:val="Heading2Char"/>
          <w:b w:val="0"/>
        </w:rPr>
        <w:t xml:space="preserve"> Cornish</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D80E0A" w:rsidRDefault="00D80E0A" w:rsidP="006F68C0">
      <w:pPr>
        <w:pStyle w:val="NoSpacing"/>
        <w:ind w:left="0"/>
        <w:jc w:val="both"/>
      </w:pPr>
      <w:r w:rsidRPr="00057B2D">
        <w:rPr>
          <w:b/>
          <w:i/>
        </w:rPr>
        <w:t>Prerequisite</w:t>
      </w:r>
      <w:r w:rsidRPr="00057B2D">
        <w:rPr>
          <w:i/>
        </w:rPr>
        <w:t xml:space="preserve">: </w:t>
      </w:r>
      <w:r>
        <w:rPr>
          <w:i/>
        </w:rPr>
        <w:tab/>
      </w:r>
      <w:r>
        <w:rPr>
          <w:i/>
        </w:rPr>
        <w:tab/>
      </w:r>
      <w:r>
        <w:t>None</w:t>
      </w:r>
    </w:p>
    <w:p w:rsidR="00F0322C" w:rsidRPr="00D82DE6" w:rsidRDefault="00F0322C" w:rsidP="006F68C0">
      <w:pPr>
        <w:pStyle w:val="NoSpacing"/>
        <w:ind w:left="0"/>
        <w:jc w:val="both"/>
      </w:pPr>
      <w:proofErr w:type="gramStart"/>
      <w:r w:rsidRPr="00D82DE6">
        <w:t>Introduction to the processes that regulate the activity of individual cells and organ systems.</w:t>
      </w:r>
      <w:proofErr w:type="gramEnd"/>
      <w:r w:rsidRPr="00D82DE6">
        <w:t xml:space="preserve">  Lectures cover cell, neural, musculoskeletal system, cardiovascular, renal, respiratory, gastrointestinal, endocrine and reproductive physiology. </w:t>
      </w:r>
    </w:p>
    <w:p w:rsidR="00136D40" w:rsidRDefault="00136D40" w:rsidP="00136D40">
      <w:pPr>
        <w:rPr>
          <w:rStyle w:val="Heading2Char"/>
        </w:rPr>
      </w:pPr>
    </w:p>
    <w:p w:rsidR="00136D40" w:rsidRPr="00C61327" w:rsidRDefault="00136D40" w:rsidP="00136D40">
      <w:pPr>
        <w:rPr>
          <w:b/>
        </w:rPr>
      </w:pPr>
      <w:proofErr w:type="gramStart"/>
      <w:r>
        <w:rPr>
          <w:rStyle w:val="Heading2Char"/>
        </w:rPr>
        <w:t>CIP 807.</w:t>
      </w:r>
      <w:proofErr w:type="gramEnd"/>
      <w:r>
        <w:rPr>
          <w:rStyle w:val="Heading2Char"/>
        </w:rPr>
        <w:t xml:space="preserve"> </w:t>
      </w:r>
      <w:r>
        <w:rPr>
          <w:rFonts w:eastAsia="Verdana"/>
          <w:b/>
        </w:rPr>
        <w:t>Graduate Physiology Recitation (</w:t>
      </w:r>
      <w:r w:rsidR="006F68C0">
        <w:rPr>
          <w:rFonts w:eastAsia="Verdana"/>
          <w:b/>
        </w:rPr>
        <w:t>1 credit</w:t>
      </w:r>
      <w:r w:rsidRPr="00FA46EB">
        <w:rPr>
          <w:rFonts w:eastAsia="Verdana"/>
          <w:b/>
        </w:rPr>
        <w:t>)</w:t>
      </w:r>
    </w:p>
    <w:p w:rsidR="00136D40" w:rsidRPr="00C05559" w:rsidRDefault="00136D40" w:rsidP="00136D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Pamela Carmines</w:t>
      </w:r>
      <w:r>
        <w:rPr>
          <w:rStyle w:val="Heading2Char"/>
          <w:b w:val="0"/>
        </w:rPr>
        <w:tab/>
      </w:r>
      <w:r>
        <w:rPr>
          <w:rStyle w:val="Heading2Char"/>
          <w:b w:val="0"/>
        </w:rPr>
        <w:tab/>
      </w:r>
      <w:r>
        <w:rPr>
          <w:rStyle w:val="Heading2Char"/>
          <w:b w:val="0"/>
        </w:rPr>
        <w:tab/>
      </w:r>
      <w:r w:rsidR="000D7415">
        <w:rPr>
          <w:rStyle w:val="Heading2Char"/>
          <w:b w:val="0"/>
        </w:rPr>
        <w:tab/>
      </w:r>
      <w:r w:rsidRPr="00C05559">
        <w:rPr>
          <w:b/>
          <w:i/>
        </w:rPr>
        <w:t>Offered:</w:t>
      </w:r>
      <w:r>
        <w:rPr>
          <w:b/>
        </w:rPr>
        <w:t xml:space="preserve"> </w:t>
      </w:r>
      <w:r>
        <w:rPr>
          <w:b/>
        </w:rPr>
        <w:tab/>
      </w:r>
      <w:r w:rsidRPr="00C05559">
        <w:t>Annually</w:t>
      </w:r>
      <w:r>
        <w:rPr>
          <w:rStyle w:val="Heading2Char"/>
        </w:rPr>
        <w:tab/>
      </w:r>
    </w:p>
    <w:p w:rsidR="00136D40" w:rsidRDefault="001745F6" w:rsidP="00136D40">
      <w:pPr>
        <w:pStyle w:val="NoSpacing"/>
        <w:ind w:left="0"/>
      </w:pPr>
      <w:r>
        <w:rPr>
          <w:b/>
          <w:i/>
        </w:rPr>
        <w:t>Co-</w:t>
      </w:r>
      <w:r w:rsidR="006F68C0" w:rsidRPr="00811F2E">
        <w:rPr>
          <w:b/>
          <w:i/>
        </w:rPr>
        <w:t>requisite:</w:t>
      </w:r>
      <w:r w:rsidR="006F68C0">
        <w:rPr>
          <w:b/>
          <w:i/>
        </w:rPr>
        <w:tab/>
      </w:r>
      <w:r w:rsidR="006F68C0">
        <w:rPr>
          <w:b/>
          <w:i/>
        </w:rPr>
        <w:tab/>
      </w:r>
      <w:r w:rsidR="006F68C0">
        <w:t xml:space="preserve">Must be taken concurrently with </w:t>
      </w:r>
      <w:r w:rsidR="006F68C0" w:rsidRPr="006F68C0">
        <w:t>CIP 806</w:t>
      </w:r>
      <w:r w:rsidR="006F68C0">
        <w:rPr>
          <w:i/>
        </w:rPr>
        <w:t xml:space="preserve"> </w:t>
      </w:r>
      <w:r w:rsidR="006F68C0">
        <w:t>Graduate Physiology</w:t>
      </w:r>
      <w:r w:rsidR="006F68C0" w:rsidRPr="00811F2E">
        <w:rPr>
          <w:i/>
        </w:rPr>
        <w:t>.</w:t>
      </w:r>
    </w:p>
    <w:p w:rsidR="00D80E0A" w:rsidRDefault="006F68C0" w:rsidP="00D80E0A">
      <w:pPr>
        <w:pStyle w:val="NoSpacing"/>
        <w:ind w:left="0"/>
      </w:pPr>
      <w:r w:rsidRPr="00D82DE6">
        <w:t xml:space="preserve">Guided study in significant issues related to the content of CIP 806.  </w:t>
      </w:r>
    </w:p>
    <w:p w:rsidR="00D80E0A" w:rsidRDefault="00D80E0A" w:rsidP="00D80E0A">
      <w:pPr>
        <w:pStyle w:val="NoSpacing"/>
        <w:ind w:left="0"/>
      </w:pPr>
    </w:p>
    <w:p w:rsidR="00D80E0A" w:rsidRDefault="00D80E0A" w:rsidP="00D80E0A">
      <w:pPr>
        <w:pStyle w:val="NoSpacing"/>
        <w:ind w:left="0"/>
        <w:rPr>
          <w:rFonts w:eastAsia="Verdana"/>
          <w:b/>
        </w:rPr>
      </w:pPr>
      <w:proofErr w:type="gramStart"/>
      <w:r w:rsidRPr="00D80E0A">
        <w:rPr>
          <w:rFonts w:eastAsia="Verdana"/>
          <w:b/>
        </w:rPr>
        <w:t>CIP 916</w:t>
      </w:r>
      <w:r>
        <w:rPr>
          <w:rFonts w:eastAsia="Verdana"/>
          <w:b/>
        </w:rPr>
        <w:t>.</w:t>
      </w:r>
      <w:proofErr w:type="gramEnd"/>
      <w:r w:rsidRPr="00D80E0A">
        <w:rPr>
          <w:rFonts w:eastAsia="Verdana"/>
          <w:b/>
        </w:rPr>
        <w:t xml:space="preserve"> Cardiopulmonary Function i</w:t>
      </w:r>
      <w:r>
        <w:rPr>
          <w:rFonts w:eastAsia="Verdana"/>
          <w:b/>
        </w:rPr>
        <w:t>n Health and</w:t>
      </w:r>
      <w:r w:rsidRPr="00D80E0A">
        <w:rPr>
          <w:rFonts w:eastAsia="Verdana"/>
          <w:b/>
        </w:rPr>
        <w:t xml:space="preserve"> Disease</w:t>
      </w:r>
      <w:r>
        <w:rPr>
          <w:rFonts w:eastAsia="Verdana"/>
          <w:b/>
        </w:rPr>
        <w:t xml:space="preserve"> (2 credits)</w:t>
      </w:r>
    </w:p>
    <w:p w:rsidR="00D80E0A" w:rsidRPr="00C05559" w:rsidRDefault="00D80E0A" w:rsidP="00D80E0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Irving </w:t>
      </w:r>
      <w:proofErr w:type="spellStart"/>
      <w:r>
        <w:rPr>
          <w:rStyle w:val="Heading2Char"/>
          <w:b w:val="0"/>
        </w:rPr>
        <w:t>Zucker</w:t>
      </w:r>
      <w:proofErr w:type="spellEnd"/>
      <w:r>
        <w:rPr>
          <w:rStyle w:val="Heading2Char"/>
          <w:b w:val="0"/>
        </w:rPr>
        <w:t xml:space="preserve">, Lie </w:t>
      </w:r>
      <w:proofErr w:type="spellStart"/>
      <w:proofErr w:type="gramStart"/>
      <w:r>
        <w:rPr>
          <w:rStyle w:val="Heading2Char"/>
          <w:b w:val="0"/>
        </w:rPr>
        <w:t>Gao</w:t>
      </w:r>
      <w:proofErr w:type="spellEnd"/>
      <w:proofErr w:type="gramEnd"/>
      <w:r>
        <w:rPr>
          <w:rStyle w:val="Heading2Char"/>
          <w:b w:val="0"/>
        </w:rPr>
        <w:tab/>
      </w:r>
      <w:r>
        <w:rPr>
          <w:rStyle w:val="Heading2Char"/>
          <w:b w:val="0"/>
        </w:rPr>
        <w:tab/>
      </w:r>
      <w:r w:rsidR="000D7415">
        <w:rPr>
          <w:rStyle w:val="Heading2Char"/>
          <w:b w:val="0"/>
        </w:rPr>
        <w:tab/>
      </w:r>
      <w:r w:rsidRPr="00C05559">
        <w:rPr>
          <w:b/>
          <w:i/>
        </w:rPr>
        <w:t>Offered:</w:t>
      </w:r>
      <w:r>
        <w:rPr>
          <w:b/>
        </w:rPr>
        <w:t xml:space="preserve"> </w:t>
      </w:r>
      <w:r>
        <w:rPr>
          <w:b/>
        </w:rPr>
        <w:tab/>
      </w:r>
      <w:r>
        <w:t>Odd Years</w:t>
      </w:r>
      <w:r>
        <w:rPr>
          <w:rStyle w:val="Heading2Char"/>
        </w:rPr>
        <w:tab/>
      </w:r>
    </w:p>
    <w:p w:rsidR="00D80E0A" w:rsidRPr="00057B2D" w:rsidRDefault="00D80E0A" w:rsidP="00D80E0A">
      <w:pPr>
        <w:pStyle w:val="NoSpacing"/>
        <w:ind w:left="0"/>
        <w:jc w:val="both"/>
        <w:rPr>
          <w:i/>
        </w:rPr>
      </w:pPr>
      <w:r w:rsidRPr="00057B2D">
        <w:rPr>
          <w:b/>
          <w:i/>
        </w:rPr>
        <w:t>Prerequisite</w:t>
      </w:r>
      <w:r w:rsidRPr="00057B2D">
        <w:rPr>
          <w:i/>
        </w:rPr>
        <w:t xml:space="preserve">: </w:t>
      </w:r>
      <w:r>
        <w:rPr>
          <w:i/>
        </w:rPr>
        <w:tab/>
      </w:r>
      <w:r>
        <w:rPr>
          <w:i/>
        </w:rPr>
        <w:tab/>
      </w:r>
      <w:r>
        <w:t>CIP 806 or equivalent; See Instructor</w:t>
      </w:r>
      <w:r w:rsidRPr="00057B2D">
        <w:rPr>
          <w:i/>
        </w:rPr>
        <w:t xml:space="preserve">  </w:t>
      </w:r>
    </w:p>
    <w:p w:rsidR="00D80E0A" w:rsidRPr="00057B2D" w:rsidRDefault="00D80E0A" w:rsidP="00D80E0A">
      <w:pPr>
        <w:pStyle w:val="NoSpacing"/>
        <w:ind w:left="0"/>
        <w:jc w:val="both"/>
        <w:rPr>
          <w:i/>
        </w:rPr>
      </w:pPr>
      <w:r w:rsidRPr="00D82DE6">
        <w:t xml:space="preserve">A lecture/discussion-based course concerned with </w:t>
      </w:r>
      <w:r w:rsidRPr="00077950">
        <w:t xml:space="preserve">in depth evaluation of cardiopulmonary physiology and </w:t>
      </w:r>
      <w:r w:rsidRPr="00D82DE6">
        <w:t>current advances in the pathophysiology of cardiovascular and pulmonary diseases such as heart failure</w:t>
      </w:r>
      <w:r>
        <w:t xml:space="preserve"> and</w:t>
      </w:r>
      <w:r w:rsidRPr="00D82DE6">
        <w:t xml:space="preserve"> hypertension.  </w:t>
      </w:r>
    </w:p>
    <w:p w:rsidR="00D80E0A" w:rsidRDefault="00D80E0A" w:rsidP="00D80E0A">
      <w:pPr>
        <w:pStyle w:val="Heading2"/>
        <w:rPr>
          <w:rFonts w:eastAsia="Verdana"/>
        </w:rPr>
      </w:pPr>
      <w:proofErr w:type="gramStart"/>
      <w:r>
        <w:rPr>
          <w:rFonts w:eastAsia="Verdana"/>
        </w:rPr>
        <w:t>C</w:t>
      </w:r>
      <w:r w:rsidRPr="00D82DE6">
        <w:rPr>
          <w:rFonts w:eastAsia="Verdana"/>
        </w:rPr>
        <w:t xml:space="preserve">IP </w:t>
      </w:r>
      <w:r>
        <w:rPr>
          <w:rFonts w:eastAsia="Verdana"/>
        </w:rPr>
        <w:t>922.</w:t>
      </w:r>
      <w:proofErr w:type="gramEnd"/>
      <w:r>
        <w:rPr>
          <w:rFonts w:eastAsia="Verdana"/>
        </w:rPr>
        <w:t xml:space="preserve"> </w:t>
      </w:r>
      <w:r w:rsidRPr="00D82DE6">
        <w:rPr>
          <w:rFonts w:eastAsia="Verdana"/>
        </w:rPr>
        <w:t xml:space="preserve">Redox Biology </w:t>
      </w:r>
      <w:r>
        <w:rPr>
          <w:rFonts w:eastAsia="Verdana"/>
        </w:rPr>
        <w:t>i</w:t>
      </w:r>
      <w:r w:rsidRPr="00D82DE6">
        <w:rPr>
          <w:rFonts w:eastAsia="Verdana"/>
        </w:rPr>
        <w:t>n Human Disease</w:t>
      </w:r>
      <w:r>
        <w:rPr>
          <w:rFonts w:eastAsia="Verdana"/>
        </w:rPr>
        <w:t xml:space="preserve"> (2 credits)</w:t>
      </w:r>
    </w:p>
    <w:p w:rsidR="00D80E0A" w:rsidRPr="00C05559" w:rsidRDefault="00D80E0A" w:rsidP="00D80E0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Matthew Zimmerman</w:t>
      </w:r>
      <w:r>
        <w:rPr>
          <w:rStyle w:val="Heading2Char"/>
          <w:b w:val="0"/>
        </w:rPr>
        <w:tab/>
      </w:r>
      <w:r>
        <w:rPr>
          <w:rStyle w:val="Heading2Char"/>
          <w:b w:val="0"/>
        </w:rPr>
        <w:tab/>
      </w:r>
      <w:r>
        <w:rPr>
          <w:rStyle w:val="Heading2Char"/>
          <w:b w:val="0"/>
        </w:rPr>
        <w:tab/>
      </w:r>
      <w:r w:rsidR="000D7415">
        <w:rPr>
          <w:rStyle w:val="Heading2Char"/>
          <w:b w:val="0"/>
        </w:rPr>
        <w:tab/>
      </w:r>
      <w:r w:rsidRPr="00C05559">
        <w:rPr>
          <w:b/>
          <w:i/>
        </w:rPr>
        <w:t>Offered:</w:t>
      </w:r>
      <w:r>
        <w:rPr>
          <w:b/>
        </w:rPr>
        <w:t xml:space="preserve"> </w:t>
      </w:r>
      <w:r>
        <w:rPr>
          <w:b/>
        </w:rPr>
        <w:tab/>
      </w:r>
      <w:r>
        <w:t>Even Years</w:t>
      </w:r>
      <w:r>
        <w:rPr>
          <w:rStyle w:val="Heading2Char"/>
        </w:rPr>
        <w:tab/>
      </w:r>
    </w:p>
    <w:p w:rsidR="00D80E0A" w:rsidRPr="00D80E0A" w:rsidRDefault="00D80E0A" w:rsidP="00D80E0A">
      <w:r w:rsidRPr="00D80E0A">
        <w:rPr>
          <w:rFonts w:cs="Arial"/>
          <w:b/>
          <w:i/>
        </w:rPr>
        <w:t>Prerequisite:</w:t>
      </w:r>
      <w:r w:rsidRPr="00057B2D">
        <w:rPr>
          <w:rFonts w:cs="Arial"/>
          <w:i/>
        </w:rPr>
        <w:t xml:space="preserve"> </w:t>
      </w:r>
      <w:r>
        <w:rPr>
          <w:rFonts w:cs="Arial"/>
          <w:i/>
        </w:rPr>
        <w:tab/>
      </w:r>
      <w:r>
        <w:rPr>
          <w:rFonts w:cs="Arial"/>
          <w:i/>
        </w:rPr>
        <w:tab/>
      </w:r>
      <w:r>
        <w:rPr>
          <w:rFonts w:cs="Arial"/>
        </w:rPr>
        <w:t xml:space="preserve">CIP 806 </w:t>
      </w:r>
      <w:r w:rsidRPr="00D80E0A">
        <w:rPr>
          <w:rFonts w:cs="Arial"/>
        </w:rPr>
        <w:t xml:space="preserve">or equivalent; </w:t>
      </w:r>
      <w:r>
        <w:rPr>
          <w:rFonts w:cs="Arial"/>
        </w:rPr>
        <w:t>See Instructor</w:t>
      </w:r>
    </w:p>
    <w:p w:rsidR="00D80E0A" w:rsidRPr="00057B2D" w:rsidRDefault="00D80E0A" w:rsidP="00D80E0A">
      <w:pPr>
        <w:rPr>
          <w:rFonts w:cs="Arial"/>
          <w:i/>
        </w:rPr>
      </w:pPr>
      <w:proofErr w:type="gramStart"/>
      <w:r w:rsidRPr="00076B89">
        <w:rPr>
          <w:rFonts w:cs="Arial"/>
        </w:rPr>
        <w:t xml:space="preserve">Biochemical sources and regulation of reactive oxygen species and reactive nitrogen species, and their role in diseases such as diabetes, hypertension, cancer, and </w:t>
      </w:r>
      <w:proofErr w:type="spellStart"/>
      <w:r w:rsidRPr="004A06FF">
        <w:t>neurodegeneration</w:t>
      </w:r>
      <w:proofErr w:type="spellEnd"/>
      <w:r w:rsidRPr="00076B89">
        <w:rPr>
          <w:rFonts w:cs="Arial"/>
        </w:rPr>
        <w:t>.</w:t>
      </w:r>
      <w:proofErr w:type="gramEnd"/>
      <w:r w:rsidRPr="00076B89">
        <w:rPr>
          <w:rFonts w:cs="Arial"/>
        </w:rPr>
        <w:t xml:space="preserve">  </w:t>
      </w:r>
    </w:p>
    <w:p w:rsidR="00D80E0A" w:rsidRDefault="00D80E0A" w:rsidP="00D80E0A">
      <w:pPr>
        <w:pStyle w:val="NoSpacing"/>
        <w:ind w:left="0"/>
        <w:jc w:val="both"/>
        <w:rPr>
          <w:b/>
          <w:i/>
          <w:u w:val="single"/>
        </w:rPr>
      </w:pPr>
    </w:p>
    <w:p w:rsidR="00D80E0A" w:rsidRPr="00D44BC1" w:rsidRDefault="00D80E0A" w:rsidP="00D80E0A">
      <w:pPr>
        <w:pStyle w:val="NoSpacing"/>
        <w:ind w:left="0"/>
        <w:jc w:val="both"/>
        <w:rPr>
          <w:b/>
          <w:i/>
          <w:u w:val="single"/>
        </w:rPr>
      </w:pPr>
      <w:r>
        <w:rPr>
          <w:b/>
          <w:i/>
          <w:u w:val="single"/>
        </w:rPr>
        <w:t>Spring Semester</w:t>
      </w:r>
    </w:p>
    <w:p w:rsidR="00D80E0A" w:rsidRDefault="00D80E0A" w:rsidP="00D80E0A"/>
    <w:p w:rsidR="00D80E0A" w:rsidRPr="00D80E0A" w:rsidRDefault="00D80E0A" w:rsidP="00D80E0A">
      <w:pPr>
        <w:rPr>
          <w:b/>
        </w:rPr>
      </w:pPr>
      <w:proofErr w:type="gramStart"/>
      <w:r w:rsidRPr="00D80E0A">
        <w:rPr>
          <w:b/>
        </w:rPr>
        <w:t>CIP 920.</w:t>
      </w:r>
      <w:proofErr w:type="gramEnd"/>
      <w:r w:rsidRPr="00D80E0A">
        <w:rPr>
          <w:b/>
        </w:rPr>
        <w:t xml:space="preserve"> Ion Channels and Disease (2 credits)</w:t>
      </w:r>
    </w:p>
    <w:p w:rsidR="00D80E0A" w:rsidRPr="00C05559" w:rsidRDefault="00D80E0A" w:rsidP="00D80E0A">
      <w:r w:rsidRPr="00C05559">
        <w:rPr>
          <w:rStyle w:val="Heading2Char"/>
          <w:i/>
        </w:rPr>
        <w:t>Instructor:</w:t>
      </w:r>
      <w:r>
        <w:rPr>
          <w:rStyle w:val="Heading2Char"/>
        </w:rPr>
        <w:t xml:space="preserve"> </w:t>
      </w:r>
      <w:r>
        <w:rPr>
          <w:rStyle w:val="Heading2Char"/>
        </w:rPr>
        <w:tab/>
      </w:r>
      <w:r>
        <w:rPr>
          <w:rStyle w:val="Heading2Char"/>
        </w:rPr>
        <w:tab/>
      </w:r>
      <w:r w:rsidR="00661F39">
        <w:rPr>
          <w:rStyle w:val="Heading2Char"/>
          <w:b w:val="0"/>
        </w:rPr>
        <w:t xml:space="preserve">George </w:t>
      </w:r>
      <w:proofErr w:type="spellStart"/>
      <w:r w:rsidR="00661F39">
        <w:rPr>
          <w:rStyle w:val="Heading2Char"/>
          <w:b w:val="0"/>
        </w:rPr>
        <w:t>Rozanski</w:t>
      </w:r>
      <w:proofErr w:type="spellEnd"/>
      <w:r w:rsidR="00661F39">
        <w:rPr>
          <w:rStyle w:val="Heading2Char"/>
          <w:b w:val="0"/>
        </w:rPr>
        <w:t xml:space="preserve">, Steve </w:t>
      </w:r>
      <w:proofErr w:type="spellStart"/>
      <w:r w:rsidR="00661F39">
        <w:rPr>
          <w:rStyle w:val="Heading2Char"/>
          <w:b w:val="0"/>
        </w:rPr>
        <w:t>Sansom</w:t>
      </w:r>
      <w:proofErr w:type="spellEnd"/>
      <w:r>
        <w:rPr>
          <w:rStyle w:val="Heading2Char"/>
          <w:b w:val="0"/>
        </w:rPr>
        <w:tab/>
      </w:r>
      <w:r w:rsidR="000D7415">
        <w:rPr>
          <w:rStyle w:val="Heading2Char"/>
          <w:b w:val="0"/>
        </w:rPr>
        <w:tab/>
      </w:r>
      <w:r w:rsidRPr="00C05559">
        <w:rPr>
          <w:b/>
          <w:i/>
        </w:rPr>
        <w:t>Offered:</w:t>
      </w:r>
      <w:r>
        <w:rPr>
          <w:b/>
        </w:rPr>
        <w:t xml:space="preserve"> </w:t>
      </w:r>
      <w:r>
        <w:rPr>
          <w:b/>
        </w:rPr>
        <w:tab/>
      </w:r>
      <w:r>
        <w:t>Odd Years</w:t>
      </w:r>
      <w:r>
        <w:rPr>
          <w:rStyle w:val="Heading2Char"/>
        </w:rPr>
        <w:tab/>
      </w:r>
    </w:p>
    <w:p w:rsidR="00D80E0A" w:rsidRPr="00D80E0A" w:rsidRDefault="00D80E0A" w:rsidP="00D80E0A">
      <w:r w:rsidRPr="00D80E0A">
        <w:rPr>
          <w:b/>
          <w:i/>
        </w:rPr>
        <w:t>Prerequisite</w:t>
      </w:r>
      <w:r w:rsidRPr="00D80E0A">
        <w:rPr>
          <w:i/>
        </w:rPr>
        <w:t xml:space="preserve">: </w:t>
      </w:r>
      <w:r>
        <w:rPr>
          <w:i/>
        </w:rPr>
        <w:tab/>
      </w:r>
      <w:r>
        <w:rPr>
          <w:i/>
        </w:rPr>
        <w:tab/>
      </w:r>
      <w:r w:rsidRPr="00D80E0A">
        <w:t>CIP 806 (or equivalent) and permission of instructor</w:t>
      </w:r>
    </w:p>
    <w:p w:rsidR="00D80E0A" w:rsidRDefault="00D80E0A" w:rsidP="00661F39">
      <w:pPr>
        <w:jc w:val="both"/>
      </w:pPr>
      <w:r w:rsidRPr="004A06FF">
        <w:t>Biophysical</w:t>
      </w:r>
      <w:r w:rsidRPr="00D82DE6">
        <w:t xml:space="preserve"> mechanisms underlying diseases linked to abnormalities of ion channel </w:t>
      </w:r>
      <w:r>
        <w:t xml:space="preserve">or transporter </w:t>
      </w:r>
      <w:r w:rsidR="00661F39">
        <w:t xml:space="preserve">function. </w:t>
      </w:r>
    </w:p>
    <w:p w:rsidR="000D7415" w:rsidRDefault="000D7415" w:rsidP="000D7415">
      <w:pPr>
        <w:pStyle w:val="Heading2"/>
        <w:rPr>
          <w:rFonts w:eastAsia="Verdana"/>
          <w:b w:val="0"/>
        </w:rPr>
      </w:pPr>
      <w:proofErr w:type="gramStart"/>
      <w:r w:rsidRPr="00D82DE6">
        <w:rPr>
          <w:rFonts w:eastAsia="Verdana"/>
        </w:rPr>
        <w:lastRenderedPageBreak/>
        <w:t>CIP 9</w:t>
      </w:r>
      <w:r>
        <w:rPr>
          <w:rFonts w:eastAsia="Verdana"/>
        </w:rPr>
        <w:t>30.</w:t>
      </w:r>
      <w:proofErr w:type="gramEnd"/>
      <w:r>
        <w:rPr>
          <w:rFonts w:eastAsia="Verdana"/>
        </w:rPr>
        <w:t xml:space="preserve"> Physiology and</w:t>
      </w:r>
      <w:r w:rsidRPr="00D82DE6">
        <w:rPr>
          <w:rFonts w:eastAsia="Verdana"/>
        </w:rPr>
        <w:t xml:space="preserve"> Pathophysiology </w:t>
      </w:r>
      <w:r>
        <w:rPr>
          <w:rFonts w:eastAsia="Verdana"/>
        </w:rPr>
        <w:t>o</w:t>
      </w:r>
      <w:r w:rsidRPr="00D82DE6">
        <w:rPr>
          <w:rFonts w:eastAsia="Verdana"/>
        </w:rPr>
        <w:t xml:space="preserve">f </w:t>
      </w:r>
      <w:r>
        <w:rPr>
          <w:rFonts w:eastAsia="Verdana"/>
        </w:rPr>
        <w:t>t</w:t>
      </w:r>
      <w:r w:rsidRPr="00D82DE6">
        <w:rPr>
          <w:rFonts w:eastAsia="Verdana"/>
        </w:rPr>
        <w:t>he Kidney</w:t>
      </w:r>
      <w:r>
        <w:rPr>
          <w:rFonts w:eastAsia="Verdana"/>
        </w:rPr>
        <w:t xml:space="preserve"> (2 credits)</w:t>
      </w:r>
      <w:r w:rsidRPr="0031177D">
        <w:rPr>
          <w:rFonts w:eastAsia="Verdana"/>
          <w:b w:val="0"/>
        </w:rPr>
        <w:t xml:space="preserve"> </w:t>
      </w:r>
    </w:p>
    <w:p w:rsidR="000D7415" w:rsidRPr="00C05559" w:rsidRDefault="000D7415" w:rsidP="000D741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Pamela Carmines, </w:t>
      </w:r>
      <w:proofErr w:type="spellStart"/>
      <w:r>
        <w:rPr>
          <w:rStyle w:val="Heading2Char"/>
          <w:b w:val="0"/>
        </w:rPr>
        <w:t>Babu</w:t>
      </w:r>
      <w:proofErr w:type="spellEnd"/>
      <w:r>
        <w:rPr>
          <w:rStyle w:val="Heading2Char"/>
          <w:b w:val="0"/>
        </w:rPr>
        <w:t xml:space="preserve"> </w:t>
      </w:r>
      <w:proofErr w:type="spellStart"/>
      <w:r>
        <w:rPr>
          <w:rStyle w:val="Heading2Char"/>
          <w:b w:val="0"/>
        </w:rPr>
        <w:t>Padanilam</w:t>
      </w:r>
      <w:proofErr w:type="spellEnd"/>
      <w:r>
        <w:rPr>
          <w:rStyle w:val="Heading2Char"/>
          <w:b w:val="0"/>
        </w:rPr>
        <w:tab/>
      </w:r>
      <w:r>
        <w:rPr>
          <w:rStyle w:val="Heading2Char"/>
          <w:b w:val="0"/>
        </w:rPr>
        <w:tab/>
      </w:r>
      <w:r w:rsidRPr="00C05559">
        <w:rPr>
          <w:b/>
          <w:i/>
        </w:rPr>
        <w:t>Offered:</w:t>
      </w:r>
      <w:r>
        <w:rPr>
          <w:b/>
        </w:rPr>
        <w:t xml:space="preserve"> </w:t>
      </w:r>
      <w:r>
        <w:rPr>
          <w:b/>
        </w:rPr>
        <w:tab/>
      </w:r>
      <w:r>
        <w:t>Even Years</w:t>
      </w:r>
      <w:r>
        <w:rPr>
          <w:rStyle w:val="Heading2Char"/>
        </w:rPr>
        <w:tab/>
      </w:r>
    </w:p>
    <w:p w:rsidR="000D7415" w:rsidRPr="00D80E0A" w:rsidRDefault="000D7415" w:rsidP="000D7415">
      <w:r w:rsidRPr="00D80E0A">
        <w:rPr>
          <w:b/>
          <w:i/>
        </w:rPr>
        <w:t>Prerequisite</w:t>
      </w:r>
      <w:r w:rsidRPr="00D80E0A">
        <w:rPr>
          <w:i/>
        </w:rPr>
        <w:t xml:space="preserve">: </w:t>
      </w:r>
      <w:r>
        <w:rPr>
          <w:i/>
        </w:rPr>
        <w:tab/>
      </w:r>
      <w:r>
        <w:rPr>
          <w:i/>
        </w:rPr>
        <w:tab/>
      </w:r>
      <w:r>
        <w:t>CIP 806 or equivalent; P</w:t>
      </w:r>
      <w:r w:rsidRPr="00D80E0A">
        <w:t>ermission of instructor</w:t>
      </w:r>
    </w:p>
    <w:p w:rsidR="000D7415" w:rsidRPr="00057B2D" w:rsidRDefault="000D7415" w:rsidP="000D7415">
      <w:pPr>
        <w:pStyle w:val="NoSpacing"/>
        <w:ind w:left="0"/>
        <w:jc w:val="both"/>
        <w:rPr>
          <w:i/>
        </w:rPr>
      </w:pPr>
      <w:proofErr w:type="gramStart"/>
      <w:r w:rsidRPr="00D82DE6">
        <w:t>Integrative, cellular, and molecular mechanisms of renal function, with emphasis on the alterations accompanying renal disease.</w:t>
      </w:r>
      <w:proofErr w:type="gramEnd"/>
      <w:r w:rsidRPr="00D82DE6">
        <w:t xml:space="preserve">  </w:t>
      </w:r>
    </w:p>
    <w:p w:rsidR="000D7415" w:rsidRPr="00D82DE6" w:rsidRDefault="000D7415" w:rsidP="00661F39">
      <w:pPr>
        <w:jc w:val="both"/>
      </w:pPr>
    </w:p>
    <w:p w:rsidR="006F68C0" w:rsidRPr="00D44BC1" w:rsidRDefault="006F68C0" w:rsidP="006F68C0">
      <w:pPr>
        <w:pStyle w:val="NoSpacing"/>
        <w:ind w:left="0"/>
        <w:jc w:val="both"/>
        <w:rPr>
          <w:b/>
          <w:i/>
          <w:u w:val="single"/>
        </w:rPr>
      </w:pPr>
      <w:r>
        <w:rPr>
          <w:b/>
          <w:i/>
          <w:u w:val="single"/>
        </w:rPr>
        <w:t>Multiple Sem</w:t>
      </w:r>
      <w:r w:rsidRPr="00D44BC1">
        <w:rPr>
          <w:b/>
          <w:i/>
          <w:u w:val="single"/>
        </w:rPr>
        <w:t>esters</w:t>
      </w:r>
    </w:p>
    <w:p w:rsidR="006F68C0" w:rsidRPr="006F68C0" w:rsidRDefault="00F0322C" w:rsidP="00F0322C">
      <w:pPr>
        <w:pStyle w:val="Heading2"/>
        <w:rPr>
          <w:rFonts w:eastAsia="Verdana"/>
        </w:rPr>
      </w:pPr>
      <w:proofErr w:type="gramStart"/>
      <w:r w:rsidRPr="00D82DE6">
        <w:rPr>
          <w:rFonts w:eastAsia="Verdana"/>
        </w:rPr>
        <w:t xml:space="preserve">CIP </w:t>
      </w:r>
      <w:r>
        <w:rPr>
          <w:rFonts w:eastAsia="Verdana"/>
        </w:rPr>
        <w:t>814</w:t>
      </w:r>
      <w:r w:rsidR="006F68C0">
        <w:rPr>
          <w:rFonts w:eastAsia="Verdana"/>
        </w:rPr>
        <w:t>.</w:t>
      </w:r>
      <w:proofErr w:type="gramEnd"/>
      <w:r>
        <w:rPr>
          <w:rFonts w:eastAsia="Verdana"/>
        </w:rPr>
        <w:t xml:space="preserve"> </w:t>
      </w:r>
      <w:r w:rsidRPr="00D82DE6">
        <w:rPr>
          <w:rFonts w:eastAsia="Verdana"/>
        </w:rPr>
        <w:t xml:space="preserve">Scientific </w:t>
      </w:r>
      <w:proofErr w:type="gramStart"/>
      <w:r w:rsidRPr="00D82DE6">
        <w:rPr>
          <w:rFonts w:eastAsia="Verdana"/>
        </w:rPr>
        <w:t>Writing</w:t>
      </w:r>
      <w:proofErr w:type="gramEnd"/>
      <w:r>
        <w:rPr>
          <w:rFonts w:eastAsia="Verdana"/>
        </w:rPr>
        <w:t xml:space="preserve"> (2 credits)</w:t>
      </w:r>
      <w:r w:rsidRPr="00811F2E">
        <w:rPr>
          <w:rFonts w:eastAsia="Verdana"/>
          <w:b w:val="0"/>
        </w:rPr>
        <w:t xml:space="preserve"> </w:t>
      </w:r>
      <w:r w:rsidR="006F68C0">
        <w:rPr>
          <w:rFonts w:eastAsia="Verdana"/>
          <w:b w:val="0"/>
        </w:rPr>
        <w:tab/>
      </w:r>
      <w:r w:rsidR="006F68C0">
        <w:rPr>
          <w:rFonts w:eastAsia="Verdana"/>
          <w:b w:val="0"/>
        </w:rPr>
        <w:tab/>
      </w:r>
      <w:r w:rsidR="006F68C0">
        <w:rPr>
          <w:rFonts w:eastAsia="Verdana"/>
          <w:b w:val="0"/>
        </w:rPr>
        <w:tab/>
      </w:r>
      <w:r w:rsidR="001745F6">
        <w:rPr>
          <w:rFonts w:eastAsia="Verdana"/>
          <w:b w:val="0"/>
        </w:rPr>
        <w:tab/>
      </w:r>
      <w:r w:rsidR="006F68C0">
        <w:rPr>
          <w:rFonts w:eastAsia="Verdana"/>
        </w:rPr>
        <w:t>Fall, Spring</w:t>
      </w:r>
    </w:p>
    <w:p w:rsidR="006F68C0" w:rsidRPr="00C05559" w:rsidRDefault="006F68C0" w:rsidP="006F68C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Harold Schultz, Myron </w:t>
      </w:r>
      <w:proofErr w:type="spellStart"/>
      <w:r>
        <w:rPr>
          <w:rStyle w:val="Heading2Char"/>
          <w:b w:val="0"/>
        </w:rPr>
        <w:t>Toews</w:t>
      </w:r>
      <w:proofErr w:type="spellEnd"/>
      <w:r>
        <w:rPr>
          <w:rStyle w:val="Heading2Char"/>
          <w:b w:val="0"/>
        </w:rPr>
        <w:tab/>
      </w:r>
      <w:r w:rsidR="001745F6">
        <w:rPr>
          <w:rStyle w:val="Heading2Char"/>
          <w:b w:val="0"/>
        </w:rPr>
        <w:tab/>
      </w:r>
      <w:r w:rsidRPr="00C05559">
        <w:rPr>
          <w:b/>
          <w:i/>
        </w:rPr>
        <w:t>Offered:</w:t>
      </w:r>
      <w:r>
        <w:rPr>
          <w:b/>
        </w:rPr>
        <w:t xml:space="preserve"> </w:t>
      </w:r>
      <w:r>
        <w:rPr>
          <w:b/>
        </w:rPr>
        <w:tab/>
      </w:r>
      <w:r w:rsidRPr="00C05559">
        <w:t>Annually</w:t>
      </w:r>
      <w:r>
        <w:rPr>
          <w:rStyle w:val="Heading2Char"/>
        </w:rPr>
        <w:tab/>
      </w:r>
    </w:p>
    <w:p w:rsidR="006F68C0" w:rsidRPr="00C61327" w:rsidRDefault="006F68C0" w:rsidP="006F68C0">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Fonts w:eastAsia="Verdana"/>
        </w:rPr>
        <w:t>PHAR 814</w:t>
      </w:r>
    </w:p>
    <w:p w:rsidR="006F68C0" w:rsidRDefault="006F68C0" w:rsidP="006F68C0">
      <w:pPr>
        <w:pStyle w:val="NoSpacing"/>
        <w:ind w:left="0"/>
      </w:pPr>
      <w:r w:rsidRPr="00C05559">
        <w:rPr>
          <w:b/>
          <w:i/>
        </w:rPr>
        <w:t>Prerequisites:</w:t>
      </w:r>
      <w:r w:rsidRPr="00C05559">
        <w:rPr>
          <w:i/>
        </w:rPr>
        <w:t xml:space="preserve"> </w:t>
      </w:r>
      <w:r>
        <w:rPr>
          <w:i/>
        </w:rPr>
        <w:t xml:space="preserve"> </w:t>
      </w:r>
      <w:r>
        <w:rPr>
          <w:i/>
        </w:rPr>
        <w:tab/>
      </w:r>
      <w:r>
        <w:t>Permission of Instructor</w:t>
      </w:r>
    </w:p>
    <w:p w:rsidR="00F0322C" w:rsidRPr="00057B2D" w:rsidRDefault="00F0322C" w:rsidP="001745F6">
      <w:pPr>
        <w:pStyle w:val="NoSpacing"/>
        <w:ind w:left="0"/>
        <w:jc w:val="both"/>
        <w:rPr>
          <w:i/>
        </w:rPr>
      </w:pPr>
      <w:r w:rsidRPr="00D82DE6">
        <w:t xml:space="preserve">This course develops the writing skills needed to prepare each section of a manuscript for submission to scientific journals, as well as figure design, use of reference software and responding to reviewer critiques.  Students must have sufficient research data to support a preliminary manuscript, which will be constructed through completion of individualized assignments throughout the course.  </w:t>
      </w:r>
    </w:p>
    <w:p w:rsidR="001745F6" w:rsidRDefault="00F0322C" w:rsidP="00F0322C">
      <w:pPr>
        <w:pStyle w:val="Heading2"/>
        <w:rPr>
          <w:rFonts w:eastAsia="Verdana"/>
        </w:rPr>
      </w:pPr>
      <w:proofErr w:type="gramStart"/>
      <w:r w:rsidRPr="00D82DE6">
        <w:rPr>
          <w:rFonts w:eastAsia="Verdana"/>
        </w:rPr>
        <w:t xml:space="preserve">CIP </w:t>
      </w:r>
      <w:r>
        <w:rPr>
          <w:rFonts w:eastAsia="Verdana"/>
        </w:rPr>
        <w:t>896</w:t>
      </w:r>
      <w:r w:rsidR="001745F6">
        <w:rPr>
          <w:rFonts w:eastAsia="Verdana"/>
        </w:rPr>
        <w:t>.</w:t>
      </w:r>
      <w:proofErr w:type="gramEnd"/>
      <w:r>
        <w:rPr>
          <w:rFonts w:eastAsia="Verdana"/>
        </w:rPr>
        <w:t xml:space="preserve"> </w:t>
      </w:r>
      <w:r w:rsidRPr="00D82DE6">
        <w:rPr>
          <w:rFonts w:eastAsia="Verdana"/>
        </w:rPr>
        <w:t>Research Other Than Thesis</w:t>
      </w:r>
      <w:r>
        <w:rPr>
          <w:rFonts w:eastAsia="Verdana"/>
        </w:rPr>
        <w:t xml:space="preserve"> (1</w:t>
      </w:r>
      <w:r w:rsidRPr="00D82DE6">
        <w:rPr>
          <w:rFonts w:eastAsia="Verdana"/>
        </w:rPr>
        <w:t>-</w:t>
      </w:r>
      <w:r>
        <w:rPr>
          <w:rFonts w:eastAsia="Verdana"/>
        </w:rPr>
        <w:t>9 credit</w:t>
      </w:r>
      <w:r w:rsidR="001745F6">
        <w:rPr>
          <w:rFonts w:eastAsia="Verdana"/>
        </w:rPr>
        <w:t>[</w:t>
      </w:r>
      <w:r>
        <w:rPr>
          <w:rFonts w:eastAsia="Verdana"/>
        </w:rPr>
        <w:t>s</w:t>
      </w:r>
      <w:r w:rsidR="001745F6">
        <w:rPr>
          <w:rFonts w:eastAsia="Verdana"/>
        </w:rPr>
        <w:t>])</w:t>
      </w:r>
      <w:r w:rsidR="001745F6">
        <w:rPr>
          <w:rFonts w:eastAsia="Verdana"/>
        </w:rPr>
        <w:tab/>
      </w:r>
      <w:r w:rsidR="001745F6">
        <w:rPr>
          <w:rFonts w:eastAsia="Verdana"/>
        </w:rPr>
        <w:tab/>
        <w:t xml:space="preserve">Fall, </w:t>
      </w:r>
      <w:proofErr w:type="gramStart"/>
      <w:r w:rsidR="001745F6">
        <w:rPr>
          <w:rFonts w:eastAsia="Verdana"/>
        </w:rPr>
        <w:t>Spring</w:t>
      </w:r>
      <w:proofErr w:type="gramEnd"/>
      <w:r w:rsidR="001745F6">
        <w:rPr>
          <w:rFonts w:eastAsia="Verdana"/>
        </w:rPr>
        <w:t>, Summer</w:t>
      </w:r>
      <w:r w:rsidRPr="00E069AA">
        <w:rPr>
          <w:rFonts w:eastAsia="Verdana"/>
        </w:rPr>
        <w:t xml:space="preserve"> </w:t>
      </w:r>
    </w:p>
    <w:p w:rsidR="001745F6" w:rsidRPr="00C05559" w:rsidRDefault="001745F6" w:rsidP="001745F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CIP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F0322C" w:rsidRPr="00D82DE6" w:rsidRDefault="00F0322C" w:rsidP="001745F6">
      <w:pPr>
        <w:pStyle w:val="NoSpacing"/>
        <w:ind w:left="0"/>
      </w:pPr>
      <w:proofErr w:type="gramStart"/>
      <w:r w:rsidRPr="00076B89">
        <w:t xml:space="preserve">Research rotations in one </w:t>
      </w:r>
      <w:r>
        <w:t xml:space="preserve">laboratory </w:t>
      </w:r>
      <w:r w:rsidRPr="00076B89">
        <w:t>(Ph</w:t>
      </w:r>
      <w:r>
        <w:t>.</w:t>
      </w:r>
      <w:r w:rsidRPr="00076B89">
        <w:t>D</w:t>
      </w:r>
      <w:r>
        <w:t>.</w:t>
      </w:r>
      <w:r w:rsidRPr="00076B89">
        <w:t xml:space="preserve"> </w:t>
      </w:r>
      <w:r>
        <w:t>s</w:t>
      </w:r>
      <w:r w:rsidRPr="00076B89">
        <w:t xml:space="preserve">tudents) or two </w:t>
      </w:r>
      <w:r>
        <w:t xml:space="preserve">laboratories </w:t>
      </w:r>
      <w:r w:rsidRPr="00076B89">
        <w:t>(M</w:t>
      </w:r>
      <w:r>
        <w:t>.</w:t>
      </w:r>
      <w:r w:rsidRPr="00076B89">
        <w:t>S</w:t>
      </w:r>
      <w:r>
        <w:t>.</w:t>
      </w:r>
      <w:r w:rsidRPr="00076B89">
        <w:t xml:space="preserve"> students) within the Department of Cellular </w:t>
      </w:r>
      <w:r>
        <w:t>&amp;</w:t>
      </w:r>
      <w:r w:rsidRPr="00076B89">
        <w:t xml:space="preserve"> Integrative Physiology.</w:t>
      </w:r>
      <w:proofErr w:type="gramEnd"/>
      <w:r w:rsidRPr="00D82DE6" w:rsidDel="00076B89">
        <w:t xml:space="preserve"> </w:t>
      </w:r>
    </w:p>
    <w:p w:rsidR="001745F6" w:rsidRDefault="00F0322C" w:rsidP="00F0322C">
      <w:pPr>
        <w:pStyle w:val="Heading2"/>
        <w:rPr>
          <w:rFonts w:eastAsia="Verdana"/>
        </w:rPr>
      </w:pPr>
      <w:proofErr w:type="gramStart"/>
      <w:r w:rsidRPr="00D82DE6">
        <w:rPr>
          <w:rFonts w:eastAsia="Verdana"/>
        </w:rPr>
        <w:t xml:space="preserve">CIP </w:t>
      </w:r>
      <w:r>
        <w:rPr>
          <w:rFonts w:eastAsia="Verdana"/>
        </w:rPr>
        <w:t>902</w:t>
      </w:r>
      <w:r w:rsidR="001745F6">
        <w:rPr>
          <w:rFonts w:eastAsia="Verdana"/>
        </w:rPr>
        <w:t>.</w:t>
      </w:r>
      <w:proofErr w:type="gramEnd"/>
      <w:r>
        <w:rPr>
          <w:rFonts w:eastAsia="Verdana"/>
        </w:rPr>
        <w:t xml:space="preserve"> </w:t>
      </w:r>
      <w:r w:rsidRPr="00D82DE6">
        <w:rPr>
          <w:rFonts w:eastAsia="Verdana"/>
        </w:rPr>
        <w:t>Special Topics</w:t>
      </w:r>
      <w:r>
        <w:rPr>
          <w:rFonts w:eastAsia="Verdana"/>
        </w:rPr>
        <w:t xml:space="preserve"> (1</w:t>
      </w:r>
      <w:r w:rsidRPr="00D82DE6">
        <w:rPr>
          <w:rFonts w:eastAsia="Verdana"/>
        </w:rPr>
        <w:t>-4 cr</w:t>
      </w:r>
      <w:r w:rsidR="001745F6">
        <w:rPr>
          <w:rFonts w:eastAsia="Verdana"/>
        </w:rPr>
        <w:t>edit[s])</w:t>
      </w:r>
      <w:r w:rsidR="001745F6">
        <w:rPr>
          <w:rFonts w:eastAsia="Verdana"/>
        </w:rPr>
        <w:tab/>
      </w:r>
      <w:r w:rsidR="001745F6">
        <w:rPr>
          <w:rFonts w:eastAsia="Verdana"/>
        </w:rPr>
        <w:tab/>
      </w:r>
      <w:r w:rsidR="001745F6">
        <w:rPr>
          <w:rFonts w:eastAsia="Verdana"/>
        </w:rPr>
        <w:tab/>
      </w:r>
      <w:r w:rsidR="001745F6">
        <w:rPr>
          <w:rFonts w:eastAsia="Verdana"/>
        </w:rPr>
        <w:tab/>
        <w:t>Variable</w:t>
      </w:r>
    </w:p>
    <w:p w:rsidR="001745F6" w:rsidRPr="00C05559" w:rsidRDefault="001745F6" w:rsidP="001745F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CIP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F0322C" w:rsidRPr="00D82DE6" w:rsidRDefault="00F0322C" w:rsidP="001745F6">
      <w:pPr>
        <w:pStyle w:val="NoSpacing"/>
        <w:ind w:left="0"/>
        <w:jc w:val="both"/>
      </w:pPr>
      <w:proofErr w:type="gramStart"/>
      <w:r w:rsidRPr="00D82DE6">
        <w:t>Presented at intervals depending upon the interest of the facul</w:t>
      </w:r>
      <w:r w:rsidR="001745F6">
        <w:t>ty or the request of students.</w:t>
      </w:r>
      <w:proofErr w:type="gramEnd"/>
      <w:r w:rsidR="001745F6">
        <w:t xml:space="preserve"> </w:t>
      </w:r>
      <w:r w:rsidRPr="00D82DE6">
        <w:t>A course description with its prerequisites is announced at the time the course is offered.</w:t>
      </w:r>
    </w:p>
    <w:p w:rsidR="00F0322C" w:rsidRPr="00D82DE6" w:rsidRDefault="00F0322C" w:rsidP="00F0322C">
      <w:pPr>
        <w:pStyle w:val="Heading2"/>
        <w:rPr>
          <w:rFonts w:eastAsia="Verdana"/>
        </w:rPr>
      </w:pPr>
      <w:proofErr w:type="gramStart"/>
      <w:r w:rsidRPr="00D82DE6">
        <w:rPr>
          <w:rFonts w:eastAsia="Verdana"/>
        </w:rPr>
        <w:t xml:space="preserve">CIP </w:t>
      </w:r>
      <w:r>
        <w:rPr>
          <w:rFonts w:eastAsia="Verdana"/>
        </w:rPr>
        <w:t>914</w:t>
      </w:r>
      <w:r w:rsidR="001745F6">
        <w:rPr>
          <w:rFonts w:eastAsia="Verdana"/>
        </w:rPr>
        <w:t>.</w:t>
      </w:r>
      <w:proofErr w:type="gramEnd"/>
      <w:r>
        <w:rPr>
          <w:rFonts w:eastAsia="Verdana"/>
        </w:rPr>
        <w:t xml:space="preserve"> </w:t>
      </w:r>
      <w:r w:rsidRPr="00D82DE6">
        <w:rPr>
          <w:rFonts w:eastAsia="Verdana"/>
        </w:rPr>
        <w:t xml:space="preserve">Molecular Basis </w:t>
      </w:r>
      <w:r>
        <w:rPr>
          <w:rFonts w:eastAsia="Verdana"/>
        </w:rPr>
        <w:t>o</w:t>
      </w:r>
      <w:r w:rsidRPr="00D82DE6">
        <w:rPr>
          <w:rFonts w:eastAsia="Verdana"/>
        </w:rPr>
        <w:t>f Hormone Action</w:t>
      </w:r>
      <w:r w:rsidR="001745F6">
        <w:rPr>
          <w:rFonts w:eastAsia="Verdana"/>
        </w:rPr>
        <w:t xml:space="preserve"> (2 credits)</w:t>
      </w:r>
      <w:r w:rsidR="001745F6">
        <w:rPr>
          <w:rFonts w:eastAsia="Verdana"/>
        </w:rPr>
        <w:tab/>
      </w:r>
      <w:r w:rsidR="001745F6">
        <w:rPr>
          <w:rFonts w:eastAsia="Verdana"/>
        </w:rPr>
        <w:tab/>
      </w:r>
      <w:r w:rsidRPr="001745F6">
        <w:rPr>
          <w:rFonts w:eastAsia="Verdana"/>
        </w:rPr>
        <w:t>Variable</w:t>
      </w:r>
    </w:p>
    <w:p w:rsidR="001745F6" w:rsidRPr="00C05559" w:rsidRDefault="001745F6" w:rsidP="001745F6">
      <w:r w:rsidRPr="00C05559">
        <w:rPr>
          <w:rStyle w:val="Heading2Char"/>
          <w:i/>
        </w:rPr>
        <w:t>Instructor:</w:t>
      </w:r>
      <w:r>
        <w:rPr>
          <w:rStyle w:val="Heading2Char"/>
        </w:rPr>
        <w:t xml:space="preserve"> </w:t>
      </w:r>
      <w:r>
        <w:rPr>
          <w:rStyle w:val="Heading2Char"/>
        </w:rPr>
        <w:tab/>
      </w:r>
      <w:r>
        <w:rPr>
          <w:rStyle w:val="Heading2Char"/>
        </w:rPr>
        <w:tab/>
      </w:r>
      <w:proofErr w:type="spellStart"/>
      <w:r>
        <w:rPr>
          <w:rStyle w:val="Heading2Char"/>
          <w:b w:val="0"/>
        </w:rPr>
        <w:t>Shyamal</w:t>
      </w:r>
      <w:proofErr w:type="spellEnd"/>
      <w:r>
        <w:rPr>
          <w:rStyle w:val="Heading2Char"/>
          <w:b w:val="0"/>
        </w:rPr>
        <w:t xml:space="preserve"> Roy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D80E0A" w:rsidRPr="00D80E0A" w:rsidRDefault="00D80E0A" w:rsidP="00D80E0A">
      <w:pPr>
        <w:pStyle w:val="NoSpacing"/>
        <w:ind w:left="0"/>
      </w:pPr>
      <w:r w:rsidRPr="00057B2D">
        <w:rPr>
          <w:b/>
          <w:i/>
        </w:rPr>
        <w:t>Prerequisite</w:t>
      </w:r>
      <w:r w:rsidRPr="00057B2D">
        <w:rPr>
          <w:i/>
        </w:rPr>
        <w:t xml:space="preserve">: </w:t>
      </w:r>
      <w:r>
        <w:rPr>
          <w:i/>
        </w:rPr>
        <w:tab/>
      </w:r>
      <w:r>
        <w:rPr>
          <w:i/>
        </w:rPr>
        <w:tab/>
      </w:r>
      <w:r>
        <w:t>CIP 806 (or equivalent; See I</w:t>
      </w:r>
      <w:r w:rsidRPr="00D80E0A">
        <w:t xml:space="preserve">nstructor). </w:t>
      </w:r>
    </w:p>
    <w:p w:rsidR="00F0322C" w:rsidRPr="00D82DE6" w:rsidRDefault="00F0322C" w:rsidP="00D80E0A">
      <w:pPr>
        <w:pStyle w:val="NoSpacing"/>
        <w:ind w:left="0"/>
        <w:jc w:val="both"/>
      </w:pPr>
      <w:proofErr w:type="gramStart"/>
      <w:r w:rsidRPr="00D82DE6">
        <w:t>Cellular and molecular mechanism(s) underlying the physiology and pathophysiology of hormone action</w:t>
      </w:r>
      <w:r w:rsidRPr="00057B2D">
        <w:t>.</w:t>
      </w:r>
      <w:proofErr w:type="gramEnd"/>
      <w:r w:rsidRPr="00057B2D">
        <w:t xml:space="preserve">  </w:t>
      </w:r>
    </w:p>
    <w:p w:rsidR="000D7415" w:rsidRDefault="000D7415" w:rsidP="000D7415"/>
    <w:p w:rsidR="000D7415" w:rsidRPr="000D7415" w:rsidRDefault="00F0322C" w:rsidP="000D7415">
      <w:pPr>
        <w:rPr>
          <w:b/>
        </w:rPr>
      </w:pPr>
      <w:proofErr w:type="gramStart"/>
      <w:r w:rsidRPr="000D7415">
        <w:rPr>
          <w:b/>
        </w:rPr>
        <w:t>CIP 970</w:t>
      </w:r>
      <w:r w:rsidR="000D7415" w:rsidRPr="000D7415">
        <w:rPr>
          <w:b/>
        </w:rPr>
        <w:t>.</w:t>
      </w:r>
      <w:proofErr w:type="gramEnd"/>
      <w:r w:rsidRPr="000D7415">
        <w:rPr>
          <w:b/>
        </w:rPr>
        <w:t xml:space="preserve"> Seminar</w:t>
      </w:r>
      <w:r w:rsidR="000D7415" w:rsidRPr="000D7415">
        <w:rPr>
          <w:b/>
        </w:rPr>
        <w:t xml:space="preserve"> (1 credit)</w:t>
      </w:r>
      <w:r w:rsidR="000D7415" w:rsidRPr="000D7415">
        <w:rPr>
          <w:b/>
        </w:rPr>
        <w:tab/>
      </w:r>
      <w:r w:rsidR="000D7415" w:rsidRPr="000D7415">
        <w:rPr>
          <w:b/>
        </w:rPr>
        <w:tab/>
      </w:r>
      <w:r w:rsidR="000D7415" w:rsidRPr="000D7415">
        <w:rPr>
          <w:b/>
        </w:rPr>
        <w:tab/>
      </w:r>
      <w:r w:rsidR="000D7415" w:rsidRPr="000D7415">
        <w:rPr>
          <w:b/>
        </w:rPr>
        <w:tab/>
      </w:r>
      <w:r w:rsidR="000D7415" w:rsidRPr="000D7415">
        <w:rPr>
          <w:b/>
        </w:rPr>
        <w:tab/>
      </w:r>
      <w:r w:rsidR="000D7415" w:rsidRPr="000D7415">
        <w:rPr>
          <w:b/>
        </w:rPr>
        <w:tab/>
      </w:r>
      <w:r w:rsidRPr="000D7415">
        <w:rPr>
          <w:b/>
        </w:rPr>
        <w:t xml:space="preserve"> </w:t>
      </w:r>
      <w:proofErr w:type="gramStart"/>
      <w:r w:rsidRPr="000D7415">
        <w:rPr>
          <w:b/>
        </w:rPr>
        <w:t>Fall</w:t>
      </w:r>
      <w:proofErr w:type="gramEnd"/>
      <w:r w:rsidR="000D7415" w:rsidRPr="000D7415">
        <w:rPr>
          <w:b/>
        </w:rPr>
        <w:t>,</w:t>
      </w:r>
      <w:r w:rsidRPr="000D7415">
        <w:rPr>
          <w:b/>
        </w:rPr>
        <w:t xml:space="preserve"> Spring</w:t>
      </w:r>
    </w:p>
    <w:p w:rsidR="000D7415" w:rsidRPr="00C05559" w:rsidRDefault="000D7415" w:rsidP="000D741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Lie </w:t>
      </w:r>
      <w:proofErr w:type="spellStart"/>
      <w:proofErr w:type="gramStart"/>
      <w:r>
        <w:rPr>
          <w:rStyle w:val="Heading2Char"/>
          <w:b w:val="0"/>
        </w:rPr>
        <w:t>Gao</w:t>
      </w:r>
      <w:proofErr w:type="spellEnd"/>
      <w:proofErr w:type="gramEnd"/>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0322C" w:rsidRPr="00D82DE6" w:rsidRDefault="00F0322C" w:rsidP="00FE23A8">
      <w:pPr>
        <w:pStyle w:val="NoSpacing"/>
        <w:ind w:left="0"/>
        <w:jc w:val="both"/>
      </w:pPr>
      <w:r w:rsidRPr="00D82DE6">
        <w:t xml:space="preserve">This course provides students with experience in presenting their own research in the form of abstract-based 10 min oral presentations, as well </w:t>
      </w:r>
      <w:r>
        <w:t xml:space="preserve">as </w:t>
      </w:r>
      <w:r w:rsidRPr="00D82DE6">
        <w:t>critical analysis of recent publications in the biomedical sciences.</w:t>
      </w:r>
      <w:r>
        <w:t xml:space="preserve"> </w:t>
      </w:r>
    </w:p>
    <w:p w:rsidR="00F0322C" w:rsidRDefault="00F0322C" w:rsidP="00F0322C">
      <w:pPr>
        <w:pStyle w:val="Heading2"/>
        <w:rPr>
          <w:rFonts w:eastAsia="Verdana"/>
        </w:rPr>
      </w:pPr>
      <w:proofErr w:type="gramStart"/>
      <w:r w:rsidRPr="00D82DE6">
        <w:rPr>
          <w:rFonts w:eastAsia="Verdana"/>
        </w:rPr>
        <w:t xml:space="preserve">CIP </w:t>
      </w:r>
      <w:r>
        <w:rPr>
          <w:rFonts w:eastAsia="Verdana"/>
        </w:rPr>
        <w:t>899</w:t>
      </w:r>
      <w:r w:rsidR="00FE23A8">
        <w:rPr>
          <w:rFonts w:eastAsia="Verdana"/>
        </w:rPr>
        <w:t>.</w:t>
      </w:r>
      <w:proofErr w:type="gramEnd"/>
      <w:r>
        <w:rPr>
          <w:rFonts w:eastAsia="Verdana"/>
        </w:rPr>
        <w:t xml:space="preserve"> </w:t>
      </w:r>
      <w:r w:rsidRPr="00D82DE6">
        <w:rPr>
          <w:rFonts w:eastAsia="Verdana"/>
        </w:rPr>
        <w:t>Master’s Thesis</w:t>
      </w:r>
      <w:r>
        <w:rPr>
          <w:rFonts w:eastAsia="Verdana"/>
        </w:rPr>
        <w:t xml:space="preserve"> (1-9 credit</w:t>
      </w:r>
      <w:r w:rsidR="00FE23A8">
        <w:rPr>
          <w:rFonts w:eastAsia="Verdana"/>
        </w:rPr>
        <w:t>[</w:t>
      </w:r>
      <w:r>
        <w:rPr>
          <w:rFonts w:eastAsia="Verdana"/>
        </w:rPr>
        <w:t>s</w:t>
      </w:r>
      <w:r w:rsidR="00FE23A8">
        <w:rPr>
          <w:rFonts w:eastAsia="Verdana"/>
        </w:rPr>
        <w:t>])</w:t>
      </w:r>
      <w:r w:rsidR="00FE23A8">
        <w:rPr>
          <w:rFonts w:eastAsia="Verdana"/>
        </w:rPr>
        <w:tab/>
      </w:r>
      <w:r w:rsidR="00FE23A8">
        <w:rPr>
          <w:rFonts w:eastAsia="Verdana"/>
        </w:rPr>
        <w:tab/>
      </w:r>
      <w:r w:rsidR="00FE23A8">
        <w:rPr>
          <w:rFonts w:eastAsia="Verdana"/>
        </w:rPr>
        <w:tab/>
      </w:r>
      <w:r w:rsidR="00FE23A8">
        <w:rPr>
          <w:rFonts w:eastAsia="Verdana"/>
        </w:rPr>
        <w:tab/>
      </w:r>
      <w:proofErr w:type="gramStart"/>
      <w:r w:rsidR="00FE23A8" w:rsidRPr="00FE23A8">
        <w:rPr>
          <w:rFonts w:eastAsia="Verdana"/>
        </w:rPr>
        <w:t>Fall</w:t>
      </w:r>
      <w:proofErr w:type="gramEnd"/>
      <w:r w:rsidR="00FE23A8" w:rsidRPr="00FE23A8">
        <w:rPr>
          <w:rFonts w:eastAsia="Verdana"/>
        </w:rPr>
        <w:t>, Spring, Summer</w:t>
      </w:r>
    </w:p>
    <w:p w:rsidR="00FE23A8" w:rsidRPr="00C05559" w:rsidRDefault="00FE23A8" w:rsidP="00FE23A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CIP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0322C" w:rsidRPr="00D82DE6" w:rsidRDefault="00F0322C" w:rsidP="00FE23A8">
      <w:pPr>
        <w:pStyle w:val="NoSpacing"/>
        <w:ind w:left="0"/>
        <w:rPr>
          <w:rFonts w:eastAsia="Verdana" w:cs="Arial"/>
        </w:rPr>
      </w:pPr>
      <w:r>
        <w:t>Independent student research directly related to the M.S. thesis.</w:t>
      </w:r>
    </w:p>
    <w:p w:rsidR="00F0322C" w:rsidRDefault="00F0322C" w:rsidP="00F0322C">
      <w:pPr>
        <w:pStyle w:val="Heading2"/>
        <w:rPr>
          <w:rFonts w:eastAsia="Verdana"/>
        </w:rPr>
      </w:pPr>
      <w:proofErr w:type="gramStart"/>
      <w:r w:rsidRPr="00D82DE6">
        <w:rPr>
          <w:rFonts w:eastAsia="Verdana"/>
        </w:rPr>
        <w:t>CIP 999</w:t>
      </w:r>
      <w:r w:rsidR="00FE23A8">
        <w:rPr>
          <w:rFonts w:eastAsia="Verdana"/>
        </w:rPr>
        <w:t>.</w:t>
      </w:r>
      <w:proofErr w:type="gramEnd"/>
      <w:r w:rsidRPr="00D82DE6">
        <w:rPr>
          <w:rFonts w:eastAsia="Verdana"/>
        </w:rPr>
        <w:t xml:space="preserve"> Doctoral Dissertation</w:t>
      </w:r>
      <w:r>
        <w:rPr>
          <w:rFonts w:eastAsia="Verdana"/>
        </w:rPr>
        <w:t xml:space="preserve"> (1-9 credit</w:t>
      </w:r>
      <w:r w:rsidR="00FE23A8">
        <w:rPr>
          <w:rFonts w:eastAsia="Verdana"/>
        </w:rPr>
        <w:t>[</w:t>
      </w:r>
      <w:r>
        <w:rPr>
          <w:rFonts w:eastAsia="Verdana"/>
        </w:rPr>
        <w:t>s</w:t>
      </w:r>
      <w:r w:rsidR="00FE23A8">
        <w:rPr>
          <w:rFonts w:eastAsia="Verdana"/>
        </w:rPr>
        <w:t>])</w:t>
      </w:r>
      <w:r w:rsidR="00FE23A8">
        <w:rPr>
          <w:rFonts w:eastAsia="Verdana"/>
        </w:rPr>
        <w:tab/>
      </w:r>
      <w:r w:rsidR="00FE23A8">
        <w:rPr>
          <w:rFonts w:eastAsia="Verdana"/>
        </w:rPr>
        <w:tab/>
      </w:r>
      <w:r w:rsidR="00FE23A8">
        <w:rPr>
          <w:rFonts w:eastAsia="Verdana"/>
        </w:rPr>
        <w:tab/>
      </w:r>
      <w:r w:rsidR="00FE23A8" w:rsidRPr="00FE23A8">
        <w:rPr>
          <w:rFonts w:eastAsia="Verdana"/>
        </w:rPr>
        <w:t xml:space="preserve">Fall, </w:t>
      </w:r>
      <w:proofErr w:type="gramStart"/>
      <w:r w:rsidR="00FE23A8" w:rsidRPr="00FE23A8">
        <w:rPr>
          <w:rFonts w:eastAsia="Verdana"/>
        </w:rPr>
        <w:t>Spring</w:t>
      </w:r>
      <w:proofErr w:type="gramEnd"/>
      <w:r w:rsidR="00FE23A8" w:rsidRPr="00FE23A8">
        <w:rPr>
          <w:rFonts w:eastAsia="Verdana"/>
        </w:rPr>
        <w:t>, Summer</w:t>
      </w:r>
    </w:p>
    <w:p w:rsidR="00FE23A8" w:rsidRPr="00C05559" w:rsidRDefault="00FE23A8" w:rsidP="00FE23A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CIP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66C93" w:rsidRDefault="00F0322C" w:rsidP="00FE23A8">
      <w:pPr>
        <w:pStyle w:val="NoSpacing"/>
        <w:ind w:left="0" w:firstLine="18"/>
        <w:jc w:val="both"/>
      </w:pPr>
      <w:r w:rsidRPr="00057B2D">
        <w:rPr>
          <w:rFonts w:eastAsia="Verdana" w:cs="Arial"/>
          <w:bCs/>
        </w:rPr>
        <w:t>I</w:t>
      </w:r>
      <w:r w:rsidRPr="00057B2D">
        <w:t>ndependent student research directly relate</w:t>
      </w:r>
      <w:r w:rsidR="00FE23A8">
        <w:t xml:space="preserve">d to the Ph.D. dissertation. </w:t>
      </w:r>
      <w:r w:rsidRPr="00057B2D">
        <w:t>This course may be utilized</w:t>
      </w:r>
      <w:r>
        <w:t xml:space="preserve"> before or after successful completion of the comprehensive exam.</w:t>
      </w:r>
    </w:p>
    <w:p w:rsidR="006F2969" w:rsidRPr="005E003A" w:rsidRDefault="006F2969" w:rsidP="003B295C">
      <w:pPr>
        <w:pStyle w:val="Heading1"/>
        <w:rPr>
          <w:rFonts w:eastAsia="Verdana" w:cs="Times New Roman"/>
        </w:rPr>
        <w:sectPr w:rsidR="006F2969" w:rsidRPr="005E003A" w:rsidSect="00F66C93">
          <w:type w:val="continuous"/>
          <w:pgSz w:w="12240" w:h="15840"/>
          <w:pgMar w:top="1440" w:right="1440" w:bottom="1440" w:left="1440" w:header="720" w:footer="720" w:gutter="0"/>
          <w:cols w:space="720"/>
          <w:docGrid w:linePitch="360"/>
        </w:sectPr>
      </w:pPr>
    </w:p>
    <w:p w:rsidR="009A2A78" w:rsidRPr="00D82DE6" w:rsidRDefault="009A2A78" w:rsidP="009A2A78">
      <w:pPr>
        <w:pStyle w:val="Title"/>
      </w:pPr>
      <w:r w:rsidRPr="00D82DE6">
        <w:lastRenderedPageBreak/>
        <w:t>Epidemiology</w:t>
      </w:r>
    </w:p>
    <w:p w:rsidR="009A2A78" w:rsidRDefault="009A2A78" w:rsidP="00A8267D">
      <w:pPr>
        <w:pStyle w:val="Heading2"/>
        <w:spacing w:before="0" w:after="120"/>
        <w:rPr>
          <w:rFonts w:eastAsia="Verdana"/>
        </w:rPr>
      </w:pPr>
      <w:r w:rsidRPr="00162150">
        <w:rPr>
          <w:rFonts w:eastAsia="Verdana"/>
        </w:rPr>
        <w:t xml:space="preserve">Epidemiology Graduate Committee: </w:t>
      </w:r>
    </w:p>
    <w:p w:rsidR="009A2A78" w:rsidRDefault="009A2A78" w:rsidP="00A8267D">
      <w:pPr>
        <w:tabs>
          <w:tab w:val="left" w:pos="540"/>
          <w:tab w:val="left" w:pos="1080"/>
          <w:tab w:val="left" w:pos="1620"/>
        </w:tabs>
        <w:spacing w:after="120"/>
        <w:ind w:right="-20"/>
        <w:rPr>
          <w:rFonts w:eastAsia="Verdana" w:cs="Arial"/>
        </w:rPr>
        <w:sectPr w:rsidR="009A2A78" w:rsidSect="00352AC0">
          <w:headerReference w:type="default" r:id="rId15"/>
          <w:pgSz w:w="12240" w:h="15840"/>
          <w:pgMar w:top="1440" w:right="1440" w:bottom="1440" w:left="1440" w:header="720" w:footer="720" w:gutter="0"/>
          <w:cols w:space="720"/>
          <w:docGrid w:linePitch="360"/>
        </w:sectPr>
      </w:pPr>
    </w:p>
    <w:p w:rsidR="009A2A78" w:rsidRDefault="009A2A78" w:rsidP="009A2A78">
      <w:pPr>
        <w:tabs>
          <w:tab w:val="left" w:pos="540"/>
          <w:tab w:val="left" w:pos="1080"/>
          <w:tab w:val="left" w:pos="1620"/>
        </w:tabs>
        <w:ind w:right="-20"/>
        <w:rPr>
          <w:rFonts w:eastAsia="Verdana" w:cs="Arial"/>
        </w:rPr>
      </w:pPr>
      <w:r w:rsidRPr="00162150">
        <w:rPr>
          <w:rFonts w:eastAsia="Verdana" w:cs="Arial"/>
        </w:rPr>
        <w:lastRenderedPageBreak/>
        <w:t>Dr. Lorena Baccaglini (Chair)</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Debbi Barnes-Josiah</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KM Monirul Islam</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Lina Lander</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Tri</w:t>
      </w:r>
      <w:r>
        <w:rPr>
          <w:rFonts w:eastAsia="Verdana" w:cs="Arial"/>
        </w:rPr>
        <w:t>cia</w:t>
      </w:r>
      <w:r w:rsidRPr="00162150">
        <w:rPr>
          <w:rFonts w:eastAsia="Verdana" w:cs="Arial"/>
        </w:rPr>
        <w:t xml:space="preserve"> LeVan</w:t>
      </w:r>
    </w:p>
    <w:p w:rsidR="009A2A78" w:rsidRDefault="009A2A78" w:rsidP="009A2A78">
      <w:pPr>
        <w:tabs>
          <w:tab w:val="left" w:pos="540"/>
          <w:tab w:val="left" w:pos="1080"/>
          <w:tab w:val="left" w:pos="1620"/>
        </w:tabs>
        <w:ind w:right="-20"/>
        <w:rPr>
          <w:rFonts w:eastAsia="Verdana" w:cs="Arial"/>
        </w:rPr>
      </w:pPr>
      <w:r w:rsidRPr="00162150">
        <w:rPr>
          <w:rFonts w:eastAsia="Verdana" w:cs="Arial"/>
        </w:rPr>
        <w:lastRenderedPageBreak/>
        <w:t>Dr. Pinaki Panigrahi</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Phil Smith</w:t>
      </w:r>
    </w:p>
    <w:p w:rsidR="009A2A78" w:rsidRDefault="009A2A78" w:rsidP="009A2A78">
      <w:pPr>
        <w:tabs>
          <w:tab w:val="left" w:pos="540"/>
          <w:tab w:val="left" w:pos="1080"/>
          <w:tab w:val="left" w:pos="1620"/>
        </w:tabs>
        <w:ind w:right="-20"/>
        <w:rPr>
          <w:rFonts w:eastAsia="Verdana" w:cs="Arial"/>
        </w:rPr>
      </w:pPr>
      <w:r w:rsidRPr="00162150">
        <w:rPr>
          <w:rFonts w:eastAsia="Verdana" w:cs="Arial"/>
        </w:rPr>
        <w:t>Dr. Shinobu Watanabe-Galloway</w:t>
      </w:r>
    </w:p>
    <w:p w:rsidR="009A2A78" w:rsidRDefault="009A2A78" w:rsidP="009A2A78">
      <w:pPr>
        <w:tabs>
          <w:tab w:val="left" w:pos="540"/>
          <w:tab w:val="left" w:pos="1080"/>
          <w:tab w:val="left" w:pos="1620"/>
        </w:tabs>
        <w:ind w:right="-20"/>
        <w:rPr>
          <w:rFonts w:eastAsia="Verdana" w:cs="Arial"/>
        </w:rPr>
      </w:pPr>
      <w:r>
        <w:rPr>
          <w:rFonts w:eastAsia="Verdana" w:cs="Arial"/>
        </w:rPr>
        <w:t>Lisa Weissenburger-Moser</w:t>
      </w:r>
    </w:p>
    <w:p w:rsidR="009A2A78" w:rsidRPr="00162150" w:rsidRDefault="009A2A78" w:rsidP="009A2A78">
      <w:pPr>
        <w:tabs>
          <w:tab w:val="left" w:pos="540"/>
          <w:tab w:val="left" w:pos="1080"/>
          <w:tab w:val="left" w:pos="1620"/>
        </w:tabs>
        <w:ind w:right="-20"/>
        <w:rPr>
          <w:rFonts w:eastAsia="Verdana" w:cs="Arial"/>
        </w:rPr>
      </w:pPr>
      <w:r>
        <w:rPr>
          <w:rFonts w:eastAsia="Verdana" w:cs="Arial"/>
        </w:rPr>
        <w:t>Dr. Amr Soliman (</w:t>
      </w:r>
      <w:r w:rsidRPr="0087018B">
        <w:rPr>
          <w:rFonts w:eastAsia="Verdana" w:cs="Arial"/>
          <w:i/>
        </w:rPr>
        <w:t>ex officio</w:t>
      </w:r>
      <w:r w:rsidR="00FE23A8">
        <w:rPr>
          <w:rFonts w:eastAsia="Verdana" w:cs="Arial"/>
        </w:rPr>
        <w:t>)</w:t>
      </w:r>
    </w:p>
    <w:p w:rsidR="009A2A78" w:rsidRDefault="009A2A78" w:rsidP="009A2A78">
      <w:pPr>
        <w:pBdr>
          <w:bottom w:val="single" w:sz="4" w:space="1" w:color="auto"/>
        </w:pBdr>
        <w:rPr>
          <w:rFonts w:cs="Arial"/>
          <w:b/>
        </w:rPr>
        <w:sectPr w:rsidR="009A2A78" w:rsidSect="009A2A78">
          <w:type w:val="continuous"/>
          <w:pgSz w:w="12240" w:h="15840"/>
          <w:pgMar w:top="1440" w:right="1440" w:bottom="1440" w:left="1440" w:header="720" w:footer="720" w:gutter="0"/>
          <w:cols w:num="2" w:space="720"/>
          <w:docGrid w:linePitch="360"/>
        </w:sectPr>
      </w:pPr>
    </w:p>
    <w:p w:rsidR="009A2A78" w:rsidRDefault="009A2A78" w:rsidP="009A2A78">
      <w:pPr>
        <w:pBdr>
          <w:bottom w:val="single" w:sz="4" w:space="1" w:color="auto"/>
        </w:pBdr>
        <w:rPr>
          <w:rFonts w:cs="Arial"/>
          <w:b/>
        </w:rPr>
      </w:pPr>
    </w:p>
    <w:p w:rsidR="009A2A78" w:rsidRDefault="009A2A78" w:rsidP="009A2A78">
      <w:pPr>
        <w:pStyle w:val="Heading2"/>
      </w:pPr>
      <w:r>
        <w:t>Doctor of Philosophy degree</w:t>
      </w:r>
    </w:p>
    <w:p w:rsidR="009A2A78" w:rsidRPr="00D82DE6" w:rsidRDefault="009A2A78" w:rsidP="00FE23A8">
      <w:pPr>
        <w:jc w:val="both"/>
        <w:rPr>
          <w:rFonts w:cs="Arial"/>
        </w:rPr>
      </w:pPr>
      <w:r w:rsidRPr="00D82DE6">
        <w:rPr>
          <w:rFonts w:cs="Arial"/>
        </w:rPr>
        <w:t>Students enrolled in the Ph.D. program in Epidemiology are required to complete a minimum of 48 credit hours in course and dissertation work in order to graduate</w:t>
      </w:r>
      <w:r w:rsidR="00743171" w:rsidRPr="00D82DE6">
        <w:rPr>
          <w:rFonts w:cs="Arial"/>
        </w:rPr>
        <w:t xml:space="preserve">.  </w:t>
      </w:r>
      <w:r w:rsidRPr="00D82DE6">
        <w:rPr>
          <w:rFonts w:cs="Arial"/>
        </w:rPr>
        <w:t>Coursework includes a required course in the Foundations of Public Health, an epidemiology core consisting of 4 methods courses and a doctoral seminar (15 credit hours), three courses in biostatistics (</w:t>
      </w:r>
      <w:r>
        <w:rPr>
          <w:rFonts w:cs="Arial"/>
        </w:rPr>
        <w:t>9</w:t>
      </w:r>
      <w:r w:rsidRPr="00D82DE6">
        <w:rPr>
          <w:rFonts w:cs="Arial"/>
        </w:rPr>
        <w:t xml:space="preserve"> credit hours), a minimum of 3 concentration courses (9 credit hours) approved by the student’s supervisory</w:t>
      </w:r>
      <w:r>
        <w:rPr>
          <w:rFonts w:cs="Arial"/>
        </w:rPr>
        <w:t xml:space="preserve"> </w:t>
      </w:r>
      <w:r w:rsidRPr="00D82DE6">
        <w:rPr>
          <w:rFonts w:cs="Arial"/>
        </w:rPr>
        <w:t>committee, and dissertation research (minimum of 12 credit hours)</w:t>
      </w:r>
      <w:r w:rsidR="00743171" w:rsidRPr="00D82DE6">
        <w:rPr>
          <w:rFonts w:cs="Arial"/>
        </w:rPr>
        <w:t xml:space="preserve">.  </w:t>
      </w:r>
      <w:r w:rsidRPr="00D82DE6">
        <w:rPr>
          <w:rFonts w:cs="Arial"/>
        </w:rPr>
        <w:t>These courses are designed to help students build a foundation of multi-disciplinary knowledge and skills and in-depth knowledge of one or more research content areas</w:t>
      </w:r>
      <w:r w:rsidR="00743171" w:rsidRPr="00D82DE6">
        <w:rPr>
          <w:rFonts w:cs="Arial"/>
        </w:rPr>
        <w:t xml:space="preserve">.  </w:t>
      </w:r>
      <w:r w:rsidRPr="00D82DE6">
        <w:rPr>
          <w:rFonts w:cs="Arial"/>
        </w:rPr>
        <w:t>A period of 3-4 years is typically required for a student to complete the degree.</w:t>
      </w:r>
    </w:p>
    <w:p w:rsidR="009A2A78" w:rsidRPr="00D82DE6" w:rsidRDefault="009A2A78" w:rsidP="009A2A78">
      <w:pPr>
        <w:rPr>
          <w:rFonts w:cs="Arial"/>
        </w:rPr>
      </w:pPr>
    </w:p>
    <w:p w:rsidR="009A2A78" w:rsidRPr="00D82DE6" w:rsidRDefault="009A2A78" w:rsidP="00376D09">
      <w:pPr>
        <w:jc w:val="both"/>
      </w:pPr>
      <w:r w:rsidRPr="00D82DE6">
        <w:t>At least 50% of the coursework for the doctoral degree must be completed at the University of Nebraska</w:t>
      </w:r>
      <w:r w:rsidR="00743171" w:rsidRPr="00D82DE6">
        <w:t xml:space="preserve">.  </w:t>
      </w:r>
      <w:r w:rsidRPr="00D82DE6">
        <w:t>No graduate credit will be accepted for transfer unless earned at an institution fully accredited to offer graduate work; nor should the student expect any graduate credit to be transferred unless the Graduate Committee evaluates the quality and suitability as equal to the offerings available at the University of Nebraska</w:t>
      </w:r>
      <w:r w:rsidR="00743171" w:rsidRPr="00D82DE6">
        <w:t xml:space="preserve">.  </w:t>
      </w:r>
      <w:r w:rsidRPr="00D82DE6">
        <w:t>A candidate must maintain a minimum cumulative grade point average of 3.0 for all graduate courses completed for the PhD. Failure to maintain a 3.0 GPA will result in suspension or termination from the PhD Program</w:t>
      </w:r>
      <w:r w:rsidR="00743171" w:rsidRPr="00D82DE6">
        <w:t xml:space="preserve">.  </w:t>
      </w:r>
      <w:r w:rsidRPr="00D82DE6">
        <w:t>Students must conform to all scholarship requirements specified in the University of Nebraska Medical Center Graduate Studies Bulletin</w:t>
      </w:r>
      <w:r w:rsidR="00743171" w:rsidRPr="00D82DE6">
        <w:t xml:space="preserve">.  </w:t>
      </w:r>
      <w:r w:rsidRPr="00D82DE6">
        <w:t>Students are expected to complete the courses listed below or an equivalent</w:t>
      </w:r>
      <w:r w:rsidR="00743171" w:rsidRPr="00D82DE6">
        <w:t xml:space="preserve">.  </w:t>
      </w:r>
      <w:r w:rsidRPr="00D82DE6">
        <w:t>These courses are subject to change and other courses can be substituted at the discretion of the supervisory committee.</w:t>
      </w:r>
    </w:p>
    <w:p w:rsidR="00376D09" w:rsidRDefault="00376D09" w:rsidP="00376D09">
      <w:pPr>
        <w:pBdr>
          <w:bottom w:val="single" w:sz="4" w:space="1" w:color="auto"/>
        </w:pBdr>
        <w:rPr>
          <w:rFonts w:cs="Arial"/>
          <w:b/>
        </w:rPr>
      </w:pPr>
    </w:p>
    <w:p w:rsidR="00376D09" w:rsidRDefault="00376D09" w:rsidP="00376D09">
      <w:pPr>
        <w:rPr>
          <w:b/>
        </w:rPr>
      </w:pPr>
    </w:p>
    <w:p w:rsidR="009A2A78" w:rsidRPr="00376D09" w:rsidRDefault="009A2A78" w:rsidP="00376D09">
      <w:pPr>
        <w:rPr>
          <w:b/>
        </w:rPr>
      </w:pPr>
      <w:r w:rsidRPr="00376D09">
        <w:rPr>
          <w:b/>
        </w:rPr>
        <w:t>EPIDEMIOLOGY (EPI)</w:t>
      </w:r>
    </w:p>
    <w:p w:rsidR="00FE23A8" w:rsidRDefault="00FE23A8" w:rsidP="00FE23A8">
      <w:pPr>
        <w:rPr>
          <w:rStyle w:val="Heading2Char"/>
          <w:i/>
          <w:u w:val="single"/>
        </w:rPr>
      </w:pPr>
    </w:p>
    <w:p w:rsidR="00FE23A8" w:rsidRPr="001775D8" w:rsidRDefault="00FE23A8" w:rsidP="00FE23A8">
      <w:pPr>
        <w:rPr>
          <w:rStyle w:val="Heading2Char"/>
          <w:i/>
          <w:u w:val="single"/>
        </w:rPr>
      </w:pPr>
      <w:r w:rsidRPr="001775D8">
        <w:rPr>
          <w:rStyle w:val="Heading2Char"/>
          <w:i/>
          <w:u w:val="single"/>
        </w:rPr>
        <w:t>Fall Semester</w:t>
      </w:r>
    </w:p>
    <w:p w:rsidR="009A2A78" w:rsidRPr="00D82DE6" w:rsidRDefault="009A2A78" w:rsidP="00743171">
      <w:pPr>
        <w:pStyle w:val="Heading2"/>
      </w:pPr>
      <w:proofErr w:type="gramStart"/>
      <w:r w:rsidRPr="0017508B">
        <w:t>EPI</w:t>
      </w:r>
      <w:r w:rsidRPr="00D82DE6">
        <w:t xml:space="preserve"> 811</w:t>
      </w:r>
      <w:r w:rsidR="00FE23A8">
        <w:t>.</w:t>
      </w:r>
      <w:proofErr w:type="gramEnd"/>
      <w:r w:rsidRPr="00D82DE6">
        <w:t xml:space="preserve"> Emergency Preparedness: Protection</w:t>
      </w:r>
      <w:r>
        <w:t xml:space="preserve"> (</w:t>
      </w:r>
      <w:r w:rsidRPr="00D82DE6">
        <w:t>3 cr</w:t>
      </w:r>
      <w:r>
        <w:t>edits</w:t>
      </w:r>
      <w:r w:rsidR="00743171">
        <w:t>)</w:t>
      </w:r>
    </w:p>
    <w:p w:rsidR="00FE23A8" w:rsidRPr="00C05559" w:rsidRDefault="00FE23A8" w:rsidP="00FE23A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Medcalf</w:t>
      </w:r>
      <w:proofErr w:type="spellEnd"/>
      <w:r>
        <w:rPr>
          <w:rStyle w:val="Heading2Char"/>
          <w:b w:val="0"/>
        </w:rPr>
        <w:tab/>
      </w:r>
      <w:r>
        <w:rPr>
          <w:rStyle w:val="Heading2Char"/>
          <w:b w:val="0"/>
        </w:rPr>
        <w:tab/>
      </w:r>
      <w:r>
        <w:rPr>
          <w:rStyle w:val="Heading2Char"/>
          <w:b w:val="0"/>
        </w:rPr>
        <w:tab/>
      </w:r>
      <w:r w:rsidRPr="00C05559">
        <w:rPr>
          <w:b/>
          <w:i/>
        </w:rPr>
        <w:t>Offered:</w:t>
      </w:r>
      <w:r w:rsidR="006163D6">
        <w:rPr>
          <w:b/>
        </w:rPr>
        <w:t xml:space="preserve"> </w:t>
      </w:r>
      <w:r w:rsidR="006163D6">
        <w:rPr>
          <w:b/>
        </w:rPr>
        <w:tab/>
      </w:r>
      <w:r w:rsidRPr="00C05559">
        <w:t>Annually</w:t>
      </w:r>
      <w:r w:rsidR="006163D6">
        <w:t xml:space="preserve"> Online</w:t>
      </w:r>
      <w:r>
        <w:rPr>
          <w:rStyle w:val="Heading2Char"/>
        </w:rPr>
        <w:tab/>
      </w:r>
    </w:p>
    <w:p w:rsidR="00FE23A8" w:rsidRPr="00D44BC1" w:rsidRDefault="00FE23A8" w:rsidP="00FE23A8">
      <w:pPr>
        <w:pStyle w:val="NoSpacing"/>
        <w:ind w:left="0"/>
      </w:pPr>
      <w:r w:rsidRPr="00C05559">
        <w:rPr>
          <w:b/>
          <w:i/>
        </w:rPr>
        <w:t>Prerequisites:</w:t>
      </w:r>
      <w:r w:rsidRPr="00C05559">
        <w:rPr>
          <w:i/>
        </w:rPr>
        <w:t xml:space="preserve"> </w:t>
      </w:r>
      <w:r>
        <w:rPr>
          <w:i/>
        </w:rPr>
        <w:t xml:space="preserve"> </w:t>
      </w:r>
      <w:r>
        <w:rPr>
          <w:i/>
        </w:rPr>
        <w:tab/>
      </w:r>
      <w:r>
        <w:t>None</w:t>
      </w:r>
    </w:p>
    <w:p w:rsidR="006163D6" w:rsidRPr="00D82DE6" w:rsidRDefault="006163D6" w:rsidP="006163D6">
      <w:pPr>
        <w:pStyle w:val="NoSpacing"/>
        <w:ind w:left="0"/>
        <w:jc w:val="both"/>
      </w:pPr>
      <w:r w:rsidRPr="00D82DE6">
        <w:t xml:space="preserve">This course is designed to introduce the graduate student to emergency preparedness concepts, in preparation for naturally occurring disasters, intentional acts of terrorism, and new emerging infectious disease threats.  Students will explore Critical Infrastructure protection, agriculture, and food safety, surveillance, and detection of biological agents among other topics.  </w:t>
      </w:r>
    </w:p>
    <w:p w:rsidR="006163D6" w:rsidRPr="006163D6" w:rsidRDefault="009A2A78" w:rsidP="006163D6">
      <w:pPr>
        <w:rPr>
          <w:b/>
        </w:rPr>
      </w:pPr>
      <w:proofErr w:type="gramStart"/>
      <w:r w:rsidRPr="006163D6">
        <w:rPr>
          <w:b/>
        </w:rPr>
        <w:lastRenderedPageBreak/>
        <w:t>EPI 812</w:t>
      </w:r>
      <w:r w:rsidR="006163D6" w:rsidRPr="006163D6">
        <w:rPr>
          <w:b/>
        </w:rPr>
        <w:t>.</w:t>
      </w:r>
      <w:proofErr w:type="gramEnd"/>
      <w:r w:rsidRPr="006163D6">
        <w:rPr>
          <w:b/>
        </w:rPr>
        <w:t xml:space="preserve"> Chronic Disease </w:t>
      </w:r>
      <w:r w:rsidR="006163D6" w:rsidRPr="006163D6">
        <w:rPr>
          <w:b/>
        </w:rPr>
        <w:t xml:space="preserve">Epidemiology </w:t>
      </w:r>
      <w:r w:rsidRPr="006163D6">
        <w:rPr>
          <w:b/>
        </w:rPr>
        <w:t>(3 credits</w:t>
      </w:r>
      <w:r w:rsidR="00743171" w:rsidRPr="006163D6">
        <w:rPr>
          <w:b/>
        </w:rPr>
        <w:t xml:space="preserve">) </w:t>
      </w:r>
    </w:p>
    <w:p w:rsidR="006163D6" w:rsidRPr="00C05559" w:rsidRDefault="006163D6" w:rsidP="006163D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Watanabe-Galloway</w:t>
      </w:r>
      <w:r>
        <w:rPr>
          <w:rStyle w:val="Heading2Char"/>
          <w:b w:val="0"/>
        </w:rPr>
        <w:tab/>
      </w:r>
      <w:r w:rsidRPr="00C05559">
        <w:rPr>
          <w:b/>
          <w:i/>
        </w:rPr>
        <w:t>Offered:</w:t>
      </w:r>
      <w:r>
        <w:rPr>
          <w:b/>
        </w:rPr>
        <w:t xml:space="preserve"> </w:t>
      </w:r>
      <w:r w:rsidR="005710C4">
        <w:rPr>
          <w:b/>
        </w:rPr>
        <w:tab/>
      </w:r>
      <w:r w:rsidRPr="00C05559">
        <w:t>Annually</w:t>
      </w:r>
      <w:r>
        <w:rPr>
          <w:rStyle w:val="Heading2Char"/>
        </w:rPr>
        <w:tab/>
      </w:r>
    </w:p>
    <w:p w:rsidR="006163D6" w:rsidRDefault="006163D6" w:rsidP="006163D6">
      <w:pPr>
        <w:pStyle w:val="NoSpacing"/>
        <w:ind w:left="2160" w:hanging="2142"/>
      </w:pPr>
      <w:r w:rsidRPr="000E01FB">
        <w:rPr>
          <w:b/>
          <w:i/>
        </w:rPr>
        <w:t>Prerequisite</w:t>
      </w:r>
      <w:r w:rsidRPr="000E01FB">
        <w:rPr>
          <w:i/>
        </w:rPr>
        <w:t>:</w:t>
      </w:r>
      <w:r>
        <w:rPr>
          <w:i/>
        </w:rPr>
        <w:tab/>
      </w:r>
      <w:r w:rsidRPr="006163D6">
        <w:t>EPI 820 or EPI 821; BIOS 806 or 816</w:t>
      </w:r>
    </w:p>
    <w:p w:rsidR="006163D6" w:rsidRDefault="006163D6" w:rsidP="006163D6">
      <w:pPr>
        <w:pStyle w:val="NoSpacing"/>
        <w:ind w:left="2160"/>
      </w:pPr>
      <w:r>
        <w:t>Recommended C</w:t>
      </w:r>
      <w:r w:rsidRPr="006163D6">
        <w:t xml:space="preserve">oursework: BIOS </w:t>
      </w:r>
      <w:r>
        <w:t xml:space="preserve">808 or </w:t>
      </w:r>
      <w:r w:rsidRPr="006163D6">
        <w:t>818</w:t>
      </w:r>
    </w:p>
    <w:p w:rsidR="009A2A78" w:rsidRPr="00D82DE6" w:rsidRDefault="009A2A78" w:rsidP="006163D6">
      <w:pPr>
        <w:pStyle w:val="NoSpacing"/>
        <w:ind w:left="0" w:firstLine="18"/>
        <w:jc w:val="both"/>
      </w:pPr>
      <w:r w:rsidRPr="00D82DE6">
        <w:t>The target audience for this course includes, but is not limited to, students, researchers, and practitioners in the field of public health</w:t>
      </w:r>
      <w:r w:rsidR="00743171" w:rsidRPr="00D82DE6">
        <w:t xml:space="preserve">.  </w:t>
      </w:r>
      <w:r w:rsidRPr="00D82DE6">
        <w:t>The course will cover risk factors for major chronic diseases such as cancer, diabetes, musculoskeletal disease, and chronic lung disease</w:t>
      </w:r>
      <w:r w:rsidR="00743171" w:rsidRPr="00D82DE6">
        <w:t xml:space="preserve">.  </w:t>
      </w:r>
      <w:r w:rsidRPr="00D82DE6">
        <w:t xml:space="preserve">Through the course, students will learn advanced concepts and methodology in chronic disease epidemiology research, including disease surveillance and etiologic and outcomes research. </w:t>
      </w:r>
    </w:p>
    <w:p w:rsidR="006163D6" w:rsidRDefault="006163D6" w:rsidP="006163D6"/>
    <w:p w:rsidR="006163D6" w:rsidRPr="006163D6" w:rsidRDefault="009A2A78" w:rsidP="006163D6">
      <w:pPr>
        <w:rPr>
          <w:b/>
        </w:rPr>
      </w:pPr>
      <w:proofErr w:type="gramStart"/>
      <w:r w:rsidRPr="006163D6">
        <w:rPr>
          <w:b/>
        </w:rPr>
        <w:t>EPI 820</w:t>
      </w:r>
      <w:r w:rsidR="006163D6" w:rsidRPr="006163D6">
        <w:rPr>
          <w:b/>
        </w:rPr>
        <w:t>.</w:t>
      </w:r>
      <w:proofErr w:type="gramEnd"/>
      <w:r w:rsidRPr="006163D6">
        <w:rPr>
          <w:b/>
        </w:rPr>
        <w:t xml:space="preserve"> Epidemiology in Public Health (3 credits</w:t>
      </w:r>
      <w:r w:rsidR="00743171" w:rsidRPr="006163D6">
        <w:rPr>
          <w:b/>
        </w:rPr>
        <w:t xml:space="preserve">) </w:t>
      </w:r>
      <w:r w:rsidR="006163D6" w:rsidRPr="006163D6">
        <w:rPr>
          <w:b/>
        </w:rPr>
        <w:tab/>
      </w:r>
      <w:r w:rsidR="006163D6" w:rsidRPr="006163D6">
        <w:rPr>
          <w:b/>
        </w:rPr>
        <w:tab/>
      </w:r>
    </w:p>
    <w:p w:rsidR="006163D6" w:rsidRPr="00C05559" w:rsidRDefault="006163D6" w:rsidP="006163D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r w:rsidR="0082593C">
        <w:t>Elliott</w:t>
      </w:r>
      <w:proofErr w:type="gramStart"/>
      <w:r w:rsidR="0082593C">
        <w:t xml:space="preserve">, </w:t>
      </w:r>
      <w:r>
        <w:t xml:space="preserve"> </w:t>
      </w:r>
      <w:proofErr w:type="spellStart"/>
      <w:r>
        <w:t>LeVan</w:t>
      </w:r>
      <w:proofErr w:type="spellEnd"/>
      <w:proofErr w:type="gramEnd"/>
      <w:r>
        <w:rPr>
          <w:rStyle w:val="Heading2Char"/>
          <w:b w:val="0"/>
        </w:rPr>
        <w:tab/>
      </w:r>
      <w:r w:rsidRPr="00C05559">
        <w:rPr>
          <w:b/>
          <w:i/>
        </w:rPr>
        <w:t>Offered:</w:t>
      </w:r>
      <w:r>
        <w:rPr>
          <w:b/>
        </w:rPr>
        <w:t xml:space="preserve"> </w:t>
      </w:r>
      <w:r>
        <w:rPr>
          <w:b/>
        </w:rPr>
        <w:tab/>
      </w:r>
      <w:r w:rsidRPr="00C05559">
        <w:t>Annually</w:t>
      </w:r>
      <w:r>
        <w:t xml:space="preserve"> In Class or Online</w:t>
      </w:r>
      <w:r>
        <w:rPr>
          <w:rStyle w:val="Heading2Char"/>
        </w:rPr>
        <w:tab/>
      </w:r>
    </w:p>
    <w:p w:rsidR="006163D6" w:rsidRDefault="006163D6" w:rsidP="006163D6">
      <w:pPr>
        <w:pStyle w:val="NoSpacing"/>
        <w:ind w:left="2160" w:hanging="2142"/>
      </w:pPr>
      <w:r w:rsidRPr="000E01FB">
        <w:rPr>
          <w:b/>
          <w:i/>
        </w:rPr>
        <w:t>Prerequisite</w:t>
      </w:r>
      <w:r w:rsidRPr="000E01FB">
        <w:rPr>
          <w:i/>
        </w:rPr>
        <w:t>:</w:t>
      </w:r>
      <w:r>
        <w:rPr>
          <w:i/>
        </w:rPr>
        <w:tab/>
      </w:r>
      <w:r>
        <w:t>None</w:t>
      </w:r>
    </w:p>
    <w:p w:rsidR="009A2A78" w:rsidRDefault="009A2A78" w:rsidP="005710C4">
      <w:pPr>
        <w:pStyle w:val="NoSpacing"/>
        <w:ind w:left="0"/>
        <w:jc w:val="both"/>
        <w:rPr>
          <w:b/>
          <w:i/>
        </w:rPr>
      </w:pPr>
      <w:r w:rsidRPr="00D82DE6">
        <w:t>This course provides an opportunity for graduate and professional students and fellows to gain knowledge and skills in basic epidemiological concepts and applications</w:t>
      </w:r>
      <w:r w:rsidR="00743171" w:rsidRPr="00D82DE6">
        <w:t xml:space="preserve">.  </w:t>
      </w:r>
      <w:r w:rsidRPr="00D82DE6">
        <w:t xml:space="preserve">Major topics to be covered include sources of data, study </w:t>
      </w:r>
      <w:r w:rsidR="00743171" w:rsidRPr="00D82DE6">
        <w:t>designs,</w:t>
      </w:r>
      <w:r w:rsidRPr="00D82DE6">
        <w:t xml:space="preserve"> and analytical strategies, interpretation of findings and applications to inferring causality and controlling public health problems</w:t>
      </w:r>
      <w:r w:rsidR="00743171" w:rsidRPr="00D82DE6">
        <w:t xml:space="preserve">.  </w:t>
      </w:r>
    </w:p>
    <w:p w:rsidR="005710C4" w:rsidRDefault="005710C4" w:rsidP="005710C4">
      <w:pPr>
        <w:pStyle w:val="Heading2"/>
      </w:pPr>
      <w:proofErr w:type="gramStart"/>
      <w:r w:rsidRPr="0017508B">
        <w:t>EPI</w:t>
      </w:r>
      <w:r>
        <w:t xml:space="preserve"> 821.</w:t>
      </w:r>
      <w:proofErr w:type="gramEnd"/>
      <w:r>
        <w:t xml:space="preserve"> </w:t>
      </w:r>
      <w:r w:rsidRPr="00D82DE6">
        <w:t xml:space="preserve">Fundamentals </w:t>
      </w:r>
      <w:r>
        <w:t>o</w:t>
      </w:r>
      <w:r w:rsidRPr="00D82DE6">
        <w:t>f Epidemiology</w:t>
      </w:r>
      <w:r>
        <w:t xml:space="preserve"> (3 credits) </w:t>
      </w:r>
    </w:p>
    <w:p w:rsidR="005710C4" w:rsidRDefault="005710C4" w:rsidP="005710C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Lander</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p>
    <w:p w:rsidR="005710C4" w:rsidRDefault="005710C4" w:rsidP="005710C4">
      <w:pPr>
        <w:pStyle w:val="NoSpacing"/>
        <w:ind w:left="0"/>
        <w:jc w:val="both"/>
      </w:pPr>
      <w:r w:rsidRPr="000E01FB">
        <w:rPr>
          <w:rFonts w:eastAsia="Verdana"/>
          <w:b/>
          <w:i/>
          <w:position w:val="-1"/>
        </w:rPr>
        <w:t>Prerequisite:</w:t>
      </w:r>
      <w:r w:rsidRPr="000E01FB">
        <w:rPr>
          <w:rFonts w:eastAsia="Verdana"/>
          <w:i/>
          <w:position w:val="-1"/>
        </w:rPr>
        <w:t xml:space="preserve"> </w:t>
      </w:r>
      <w:r>
        <w:rPr>
          <w:rFonts w:eastAsia="Verdana"/>
          <w:i/>
          <w:position w:val="-1"/>
        </w:rPr>
        <w:tab/>
      </w:r>
      <w:r>
        <w:rPr>
          <w:rFonts w:eastAsia="Verdana"/>
          <w:i/>
          <w:position w:val="-1"/>
        </w:rPr>
        <w:tab/>
      </w:r>
      <w:r w:rsidRPr="005710C4">
        <w:rPr>
          <w:rFonts w:eastAsia="Verdana"/>
          <w:position w:val="-1"/>
        </w:rPr>
        <w:t>None</w:t>
      </w:r>
    </w:p>
    <w:p w:rsidR="005710C4" w:rsidRPr="000E01FB" w:rsidRDefault="005710C4" w:rsidP="005710C4">
      <w:pPr>
        <w:pStyle w:val="NoSpacing"/>
        <w:ind w:left="0"/>
        <w:jc w:val="both"/>
        <w:rPr>
          <w:rFonts w:eastAsia="Verdana"/>
        </w:rPr>
      </w:pPr>
      <w:r w:rsidRPr="00D82DE6">
        <w:t xml:space="preserve">This course presents basic principles and methods of Epidemiology in greater depth and detail than presented in EPI 820.  The purpose of the course is to further develop the methodological concepts underlying the science of epidemiology.  The material covered </w:t>
      </w:r>
      <w:r>
        <w:t xml:space="preserve">includes </w:t>
      </w:r>
      <w:r w:rsidRPr="00D82DE6">
        <w:t xml:space="preserve">elements of study design, data analysis, and causal inference in epidemiological research including specific emphasis </w:t>
      </w:r>
      <w:r w:rsidRPr="00D82DE6">
        <w:rPr>
          <w:rFonts w:eastAsia="Verdana"/>
        </w:rPr>
        <w:t>on bias and confounding</w:t>
      </w:r>
      <w:r>
        <w:rPr>
          <w:rFonts w:eastAsia="Verdana"/>
        </w:rPr>
        <w:t>,</w:t>
      </w:r>
      <w:r w:rsidRPr="00D82DE6">
        <w:rPr>
          <w:rFonts w:eastAsia="Verdana"/>
        </w:rPr>
        <w:t xml:space="preserve"> and is expected to serve as a foundation for advanced study of epidemiological methods.  The primary goal is to provide working knowledge of the fundamentals of epidemiology to graduate students who wish to further their career in public health research and needing more expertise in advanced epidemiological methods, with the objective of applying these concepts to a broader public health context.  </w:t>
      </w:r>
    </w:p>
    <w:p w:rsidR="005710C4" w:rsidRDefault="005710C4" w:rsidP="006163D6">
      <w:pPr>
        <w:rPr>
          <w:rStyle w:val="Heading2Char"/>
          <w:i/>
          <w:u w:val="single"/>
        </w:rPr>
      </w:pPr>
    </w:p>
    <w:p w:rsidR="00704C75" w:rsidRPr="00704C75" w:rsidRDefault="00704C75" w:rsidP="00704C75">
      <w:pPr>
        <w:rPr>
          <w:b/>
        </w:rPr>
      </w:pPr>
      <w:proofErr w:type="gramStart"/>
      <w:r w:rsidRPr="00704C75">
        <w:rPr>
          <w:b/>
        </w:rPr>
        <w:t>EPI 830.</w:t>
      </w:r>
      <w:proofErr w:type="gramEnd"/>
      <w:r w:rsidRPr="00704C75">
        <w:rPr>
          <w:b/>
        </w:rPr>
        <w:t xml:space="preserve"> Advanced Infectious Diseases Epidemiology (3 credits) </w:t>
      </w:r>
    </w:p>
    <w:p w:rsidR="00704C75" w:rsidRPr="00C05559" w:rsidRDefault="00704C75" w:rsidP="00704C7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Islam</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704C75" w:rsidRDefault="00704C75" w:rsidP="00704C75">
      <w:pPr>
        <w:pStyle w:val="NoSpacing"/>
        <w:ind w:left="2160" w:hanging="2142"/>
      </w:pPr>
      <w:r w:rsidRPr="000E01FB">
        <w:rPr>
          <w:b/>
          <w:i/>
        </w:rPr>
        <w:t>Prerequisite</w:t>
      </w:r>
      <w:r w:rsidRPr="000E01FB">
        <w:rPr>
          <w:i/>
        </w:rPr>
        <w:t>:</w:t>
      </w:r>
      <w:r>
        <w:rPr>
          <w:i/>
        </w:rPr>
        <w:tab/>
      </w:r>
      <w:r w:rsidRPr="00704C75">
        <w:t>EPI 820 or 821; EPI 825;</w:t>
      </w:r>
      <w:r w:rsidRPr="00D82DE6">
        <w:t xml:space="preserve"> </w:t>
      </w:r>
      <w:r>
        <w:t>I</w:t>
      </w:r>
      <w:r w:rsidRPr="00D82DE6">
        <w:t>nstructor permission</w:t>
      </w:r>
    </w:p>
    <w:p w:rsidR="00704C75" w:rsidRDefault="00704C75" w:rsidP="00704C75">
      <w:pPr>
        <w:jc w:val="both"/>
      </w:pPr>
      <w:r w:rsidRPr="00D82DE6">
        <w:t xml:space="preserve">This is an advanced course </w:t>
      </w:r>
      <w:r>
        <w:t>that</w:t>
      </w:r>
      <w:r w:rsidRPr="00D82DE6">
        <w:t xml:space="preserve"> presents in-depth infectious diseases epidemiology of major global infections including tuberculosis, malaria, </w:t>
      </w:r>
      <w:proofErr w:type="spellStart"/>
      <w:r w:rsidRPr="00D82DE6">
        <w:t>STls</w:t>
      </w:r>
      <w:proofErr w:type="spellEnd"/>
      <w:r w:rsidRPr="00D82DE6">
        <w:t>, and HIV/AIDS.  The purpose of the course is to introduce infectious disease research methodology in international settings and the use of mathematical models.  This course will generate graduates from UNMC who will be better prepared to meet the challenges of global infectious diseases</w:t>
      </w:r>
      <w:r>
        <w:t xml:space="preserve">. </w:t>
      </w:r>
    </w:p>
    <w:p w:rsidR="00A230FA" w:rsidRDefault="00A230FA" w:rsidP="00704C75">
      <w:pPr>
        <w:jc w:val="both"/>
      </w:pPr>
    </w:p>
    <w:p w:rsidR="002C616A" w:rsidRDefault="00A230FA" w:rsidP="00A230FA">
      <w:pPr>
        <w:rPr>
          <w:rStyle w:val="Heading2Char"/>
        </w:rPr>
      </w:pPr>
      <w:proofErr w:type="gramStart"/>
      <w:r w:rsidRPr="002C616A">
        <w:rPr>
          <w:rStyle w:val="Heading2Char"/>
        </w:rPr>
        <w:t>EPI 900.</w:t>
      </w:r>
      <w:proofErr w:type="gramEnd"/>
      <w:r w:rsidRPr="002C616A">
        <w:rPr>
          <w:rStyle w:val="Heading2Char"/>
        </w:rPr>
        <w:t xml:space="preserve"> Epidemiologic Analysis of Binary and Time-to-Event Data (3 credits</w:t>
      </w:r>
      <w:r w:rsidR="002C616A">
        <w:rPr>
          <w:rStyle w:val="Heading2Char"/>
        </w:rPr>
        <w:t>)</w:t>
      </w:r>
    </w:p>
    <w:p w:rsidR="002C616A" w:rsidRPr="00C05559" w:rsidRDefault="002C616A" w:rsidP="002C616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EPI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2C616A" w:rsidRDefault="002C616A" w:rsidP="002C616A">
      <w:pPr>
        <w:pStyle w:val="NoSpacing"/>
        <w:ind w:left="2160" w:hanging="2142"/>
      </w:pPr>
      <w:r w:rsidRPr="000E01FB">
        <w:rPr>
          <w:b/>
          <w:i/>
        </w:rPr>
        <w:t>Prerequisite</w:t>
      </w:r>
      <w:r w:rsidRPr="000E01FB">
        <w:rPr>
          <w:i/>
        </w:rPr>
        <w:t>:</w:t>
      </w:r>
      <w:r>
        <w:rPr>
          <w:i/>
        </w:rPr>
        <w:tab/>
      </w:r>
      <w:r w:rsidRPr="002C616A">
        <w:t>EPI 845; BIOS 810</w:t>
      </w:r>
      <w:r w:rsidR="002D772B">
        <w:t xml:space="preserve"> or 818; Equivalent </w:t>
      </w:r>
      <w:r w:rsidRPr="002C616A">
        <w:t>statistical programming</w:t>
      </w:r>
      <w:r w:rsidR="002D772B">
        <w:t xml:space="preserve"> experience</w:t>
      </w:r>
      <w:r>
        <w:t xml:space="preserve">  </w:t>
      </w:r>
    </w:p>
    <w:p w:rsidR="00A230FA" w:rsidRDefault="00A230FA" w:rsidP="00376D09">
      <w:pPr>
        <w:jc w:val="both"/>
      </w:pPr>
      <w:r w:rsidRPr="00D82DE6">
        <w:t>Analysis of data from common epidemiological study designs using logistic, proportional hazards, and Poisson regression models</w:t>
      </w:r>
      <w:r w:rsidR="00376D09">
        <w:t xml:space="preserve">. </w:t>
      </w:r>
      <w:r w:rsidRPr="00D82DE6">
        <w:t>Covers model building, estimation, assessment of confounding and modification and threats to validity</w:t>
      </w:r>
      <w:r w:rsidR="00376D09">
        <w:t xml:space="preserve">. </w:t>
      </w:r>
    </w:p>
    <w:p w:rsidR="00A230FA" w:rsidRPr="000E01FB" w:rsidRDefault="00A230FA" w:rsidP="00704C75">
      <w:pPr>
        <w:jc w:val="both"/>
      </w:pPr>
    </w:p>
    <w:p w:rsidR="006163D6" w:rsidRPr="001775D8" w:rsidRDefault="006163D6" w:rsidP="006163D6">
      <w:pPr>
        <w:rPr>
          <w:rStyle w:val="Heading2Char"/>
          <w:i/>
          <w:u w:val="single"/>
        </w:rPr>
      </w:pPr>
      <w:r>
        <w:rPr>
          <w:rStyle w:val="Heading2Char"/>
          <w:i/>
          <w:u w:val="single"/>
        </w:rPr>
        <w:lastRenderedPageBreak/>
        <w:t xml:space="preserve">Spring </w:t>
      </w:r>
      <w:r w:rsidRPr="001775D8">
        <w:rPr>
          <w:rStyle w:val="Heading2Char"/>
          <w:i/>
          <w:u w:val="single"/>
        </w:rPr>
        <w:t>Semester</w:t>
      </w:r>
    </w:p>
    <w:p w:rsidR="006163D6" w:rsidRDefault="006163D6" w:rsidP="006163D6">
      <w:pPr>
        <w:rPr>
          <w:b/>
        </w:rPr>
      </w:pPr>
    </w:p>
    <w:p w:rsidR="006163D6" w:rsidRPr="006163D6" w:rsidRDefault="006163D6" w:rsidP="006163D6">
      <w:pPr>
        <w:rPr>
          <w:b/>
        </w:rPr>
      </w:pPr>
      <w:proofErr w:type="gramStart"/>
      <w:r w:rsidRPr="006163D6">
        <w:rPr>
          <w:b/>
        </w:rPr>
        <w:t>EPI 820.</w:t>
      </w:r>
      <w:proofErr w:type="gramEnd"/>
      <w:r w:rsidRPr="006163D6">
        <w:rPr>
          <w:b/>
        </w:rPr>
        <w:t xml:space="preserve"> Epidemiology in Public Health (3 credits) </w:t>
      </w:r>
      <w:r w:rsidRPr="006163D6">
        <w:rPr>
          <w:b/>
        </w:rPr>
        <w:tab/>
      </w:r>
      <w:r w:rsidRPr="006163D6">
        <w:rPr>
          <w:b/>
        </w:rPr>
        <w:tab/>
      </w:r>
    </w:p>
    <w:p w:rsidR="006163D6" w:rsidRPr="00C05559" w:rsidRDefault="006163D6" w:rsidP="006163D6">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r w:rsidR="0082593C">
        <w:t>Elliott,</w:t>
      </w:r>
      <w:r>
        <w:t xml:space="preserve"> </w:t>
      </w:r>
      <w:proofErr w:type="spellStart"/>
      <w:r>
        <w:t>LeVan</w:t>
      </w:r>
      <w:proofErr w:type="spellEnd"/>
      <w:r>
        <w:rPr>
          <w:rStyle w:val="Heading2Char"/>
          <w:b w:val="0"/>
        </w:rPr>
        <w:tab/>
      </w:r>
      <w:r w:rsidR="0082593C">
        <w:rPr>
          <w:rStyle w:val="Heading2Char"/>
          <w:b w:val="0"/>
        </w:rPr>
        <w:tab/>
      </w:r>
      <w:r w:rsidRPr="00C05559">
        <w:rPr>
          <w:b/>
          <w:i/>
        </w:rPr>
        <w:t>Offered:</w:t>
      </w:r>
      <w:r>
        <w:rPr>
          <w:b/>
        </w:rPr>
        <w:t xml:space="preserve"> </w:t>
      </w:r>
      <w:r>
        <w:rPr>
          <w:b/>
        </w:rPr>
        <w:tab/>
      </w:r>
      <w:r w:rsidRPr="00C05559">
        <w:t>Annually</w:t>
      </w:r>
      <w:r>
        <w:t xml:space="preserve"> Online Only</w:t>
      </w:r>
      <w:r>
        <w:rPr>
          <w:rStyle w:val="Heading2Char"/>
        </w:rPr>
        <w:tab/>
      </w:r>
    </w:p>
    <w:p w:rsidR="006163D6" w:rsidRDefault="006163D6" w:rsidP="006163D6">
      <w:pPr>
        <w:pStyle w:val="NoSpacing"/>
        <w:ind w:left="2160" w:hanging="2142"/>
      </w:pPr>
      <w:r w:rsidRPr="000E01FB">
        <w:rPr>
          <w:b/>
          <w:i/>
        </w:rPr>
        <w:t>Prerequisite</w:t>
      </w:r>
      <w:r w:rsidRPr="000E01FB">
        <w:rPr>
          <w:i/>
        </w:rPr>
        <w:t>:</w:t>
      </w:r>
      <w:r>
        <w:rPr>
          <w:i/>
        </w:rPr>
        <w:tab/>
      </w:r>
      <w:r>
        <w:t>None</w:t>
      </w:r>
    </w:p>
    <w:p w:rsidR="006163D6" w:rsidRDefault="006163D6" w:rsidP="005710C4">
      <w:pPr>
        <w:pStyle w:val="NoSpacing"/>
        <w:ind w:left="0"/>
        <w:jc w:val="both"/>
      </w:pPr>
      <w:r w:rsidRPr="00D82DE6">
        <w:t xml:space="preserve">This course provides an opportunity for graduate and professional students and fellows to gain knowledge and skills in basic epidemiological concepts and applications.  Major topics to be covered include sources of data, study designs, and analytical strategies, interpretation of findings and applications to inferring causality and controlling public health problems.  </w:t>
      </w:r>
    </w:p>
    <w:p w:rsidR="005710C4" w:rsidRDefault="005710C4" w:rsidP="005710C4">
      <w:pPr>
        <w:rPr>
          <w:b/>
        </w:rPr>
      </w:pPr>
    </w:p>
    <w:p w:rsidR="005710C4" w:rsidRPr="005710C4" w:rsidRDefault="009A2A78" w:rsidP="005710C4">
      <w:pPr>
        <w:rPr>
          <w:b/>
        </w:rPr>
      </w:pPr>
      <w:proofErr w:type="gramStart"/>
      <w:r w:rsidRPr="005710C4">
        <w:rPr>
          <w:b/>
        </w:rPr>
        <w:t>EPI 825</w:t>
      </w:r>
      <w:r w:rsidR="005710C4" w:rsidRPr="005710C4">
        <w:rPr>
          <w:b/>
        </w:rPr>
        <w:t>.</w:t>
      </w:r>
      <w:proofErr w:type="gramEnd"/>
      <w:r w:rsidRPr="005710C4">
        <w:rPr>
          <w:b/>
        </w:rPr>
        <w:t xml:space="preserve"> Infectious Disease Epidemiology (3 credits</w:t>
      </w:r>
      <w:r w:rsidR="00743171" w:rsidRPr="005710C4">
        <w:rPr>
          <w:b/>
        </w:rPr>
        <w:t xml:space="preserve">) </w:t>
      </w:r>
    </w:p>
    <w:p w:rsidR="005710C4" w:rsidRPr="00C05559" w:rsidRDefault="005710C4" w:rsidP="005710C4">
      <w:r w:rsidRPr="00C05559">
        <w:rPr>
          <w:rStyle w:val="Heading2Char"/>
          <w:i/>
        </w:rPr>
        <w:t>Instructor:</w:t>
      </w:r>
      <w:r>
        <w:rPr>
          <w:rStyle w:val="Heading2Char"/>
        </w:rPr>
        <w:t xml:space="preserve"> </w:t>
      </w:r>
      <w:r>
        <w:rPr>
          <w:rStyle w:val="Heading2Char"/>
        </w:rPr>
        <w:tab/>
      </w:r>
      <w:r>
        <w:rPr>
          <w:rStyle w:val="Heading2Char"/>
        </w:rPr>
        <w:tab/>
      </w:r>
      <w:r w:rsidR="0082593C">
        <w:rPr>
          <w:rStyle w:val="Heading2Char"/>
          <w:b w:val="0"/>
        </w:rPr>
        <w:t>Dr</w:t>
      </w:r>
      <w:r>
        <w:rPr>
          <w:rStyle w:val="Heading2Char"/>
          <w:b w:val="0"/>
        </w:rPr>
        <w:t xml:space="preserve">. </w:t>
      </w:r>
      <w:r w:rsidR="0082593C">
        <w:t>Islam</w:t>
      </w:r>
      <w:r>
        <w:rPr>
          <w:rStyle w:val="Heading2Char"/>
          <w:b w:val="0"/>
        </w:rPr>
        <w:tab/>
      </w:r>
      <w:r w:rsidR="0082593C">
        <w:rPr>
          <w:rStyle w:val="Heading2Char"/>
          <w:b w:val="0"/>
        </w:rPr>
        <w:tab/>
      </w:r>
      <w:r w:rsidR="00704C75">
        <w:rPr>
          <w:rStyle w:val="Heading2Char"/>
          <w:b w:val="0"/>
        </w:rPr>
        <w:tab/>
      </w:r>
      <w:r w:rsidRPr="00C05559">
        <w:rPr>
          <w:b/>
          <w:i/>
        </w:rPr>
        <w:t>Offered:</w:t>
      </w:r>
      <w:r>
        <w:rPr>
          <w:b/>
        </w:rPr>
        <w:t xml:space="preserve"> </w:t>
      </w:r>
      <w:r>
        <w:rPr>
          <w:b/>
        </w:rPr>
        <w:tab/>
      </w:r>
      <w:r w:rsidRPr="00C05559">
        <w:t>Annually</w:t>
      </w:r>
      <w:r w:rsidR="00704C75">
        <w:t xml:space="preserve"> In Class and Online</w:t>
      </w:r>
      <w:r>
        <w:rPr>
          <w:rStyle w:val="Heading2Char"/>
        </w:rPr>
        <w:tab/>
      </w:r>
    </w:p>
    <w:p w:rsidR="005710C4" w:rsidRDefault="005710C4" w:rsidP="005710C4">
      <w:pPr>
        <w:pStyle w:val="NoSpacing"/>
        <w:ind w:left="2160" w:hanging="2142"/>
      </w:pPr>
      <w:r w:rsidRPr="000E01FB">
        <w:rPr>
          <w:b/>
          <w:i/>
        </w:rPr>
        <w:t>Prerequisite</w:t>
      </w:r>
      <w:r w:rsidRPr="000E01FB">
        <w:rPr>
          <w:i/>
        </w:rPr>
        <w:t>:</w:t>
      </w:r>
      <w:r>
        <w:rPr>
          <w:i/>
        </w:rPr>
        <w:tab/>
      </w:r>
      <w:r w:rsidR="00704C75">
        <w:rPr>
          <w:position w:val="-1"/>
        </w:rPr>
        <w:t xml:space="preserve">EPI 820 or </w:t>
      </w:r>
      <w:r w:rsidR="00704C75" w:rsidRPr="00704C75">
        <w:rPr>
          <w:position w:val="-1"/>
        </w:rPr>
        <w:t>821; Instructor permission</w:t>
      </w:r>
    </w:p>
    <w:p w:rsidR="009A2A78" w:rsidRPr="000E01FB" w:rsidRDefault="009A2A78" w:rsidP="00704C75">
      <w:pPr>
        <w:pStyle w:val="NoSpacing"/>
        <w:ind w:left="0" w:firstLine="18"/>
        <w:jc w:val="both"/>
        <w:rPr>
          <w:position w:val="-1"/>
        </w:rPr>
      </w:pPr>
      <w:r w:rsidRPr="00D82DE6">
        <w:t xml:space="preserve">This course covers </w:t>
      </w:r>
      <w:r>
        <w:t>methods</w:t>
      </w:r>
      <w:r w:rsidRPr="00D82DE6">
        <w:t xml:space="preserve"> of </w:t>
      </w:r>
      <w:r>
        <w:t>infectious diseases</w:t>
      </w:r>
      <w:r w:rsidRPr="00D82DE6">
        <w:t xml:space="preserve">, surveillance, outbreak investigation, </w:t>
      </w:r>
      <w:r>
        <w:t xml:space="preserve">and </w:t>
      </w:r>
      <w:r w:rsidRPr="00D82DE6">
        <w:t>the epidemiology of communicable diseases</w:t>
      </w:r>
      <w:r w:rsidR="00743171">
        <w:t>.</w:t>
      </w:r>
      <w:r w:rsidR="00743171" w:rsidRPr="00D82DE6">
        <w:t xml:space="preserve">  </w:t>
      </w:r>
      <w:r w:rsidRPr="00D82DE6">
        <w:t xml:space="preserve">The course also critically reviews published </w:t>
      </w:r>
      <w:r w:rsidRPr="00D82DE6">
        <w:rPr>
          <w:position w:val="-1"/>
        </w:rPr>
        <w:t xml:space="preserve">literature in this field.  </w:t>
      </w:r>
    </w:p>
    <w:p w:rsidR="00704C75" w:rsidRDefault="00704C75" w:rsidP="00704C75"/>
    <w:p w:rsidR="009A2A78" w:rsidRPr="00743171" w:rsidRDefault="009A2A78" w:rsidP="00704C75">
      <w:proofErr w:type="gramStart"/>
      <w:r w:rsidRPr="00704C75">
        <w:rPr>
          <w:rStyle w:val="Heading2Char"/>
          <w:bCs w:val="0"/>
        </w:rPr>
        <w:t>EPI 835</w:t>
      </w:r>
      <w:r w:rsidR="00704C75" w:rsidRPr="00704C75">
        <w:rPr>
          <w:rStyle w:val="Heading2Char"/>
          <w:bCs w:val="0"/>
        </w:rPr>
        <w:t>.</w:t>
      </w:r>
      <w:proofErr w:type="gramEnd"/>
      <w:r w:rsidRPr="00704C75">
        <w:rPr>
          <w:rStyle w:val="Heading2Char"/>
          <w:bCs w:val="0"/>
        </w:rPr>
        <w:t xml:space="preserve"> Health Information and Surveillance for Public Health Practice (3 credits</w:t>
      </w:r>
      <w:r w:rsidR="00743171" w:rsidRPr="00704C75">
        <w:rPr>
          <w:rStyle w:val="Heading2Char"/>
          <w:bCs w:val="0"/>
        </w:rPr>
        <w:t>)</w:t>
      </w:r>
      <w:r w:rsidR="00743171" w:rsidRPr="00704C75">
        <w:t xml:space="preserve"> </w:t>
      </w:r>
      <w:r w:rsidR="00704C75" w:rsidRPr="00704C75">
        <w:t xml:space="preserve">   </w:t>
      </w:r>
    </w:p>
    <w:p w:rsidR="00704C75" w:rsidRPr="00C05559" w:rsidRDefault="00704C75" w:rsidP="00704C7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Watanabe-Galloway</w:t>
      </w:r>
      <w:r>
        <w:rPr>
          <w:rStyle w:val="Heading2Char"/>
          <w:b w:val="0"/>
        </w:rPr>
        <w:tab/>
      </w:r>
      <w:r w:rsidRPr="00C05559">
        <w:rPr>
          <w:b/>
          <w:i/>
        </w:rPr>
        <w:t>Offered:</w:t>
      </w:r>
      <w:r>
        <w:rPr>
          <w:b/>
        </w:rPr>
        <w:t xml:space="preserve"> </w:t>
      </w:r>
      <w:r>
        <w:rPr>
          <w:b/>
        </w:rPr>
        <w:tab/>
      </w:r>
      <w:r w:rsidRPr="00C05559">
        <w:t>Annually</w:t>
      </w:r>
      <w:r>
        <w:rPr>
          <w:rStyle w:val="Heading2Char"/>
        </w:rPr>
        <w:tab/>
      </w:r>
    </w:p>
    <w:p w:rsidR="00704C75" w:rsidRDefault="00704C75" w:rsidP="00704C75">
      <w:pPr>
        <w:pStyle w:val="NoSpacing"/>
        <w:ind w:left="2160" w:hanging="2142"/>
      </w:pPr>
      <w:r w:rsidRPr="000E01FB">
        <w:rPr>
          <w:b/>
          <w:i/>
        </w:rPr>
        <w:t>Prerequisite</w:t>
      </w:r>
      <w:r w:rsidRPr="000E01FB">
        <w:rPr>
          <w:i/>
        </w:rPr>
        <w:t>:</w:t>
      </w:r>
      <w:r>
        <w:rPr>
          <w:i/>
        </w:rPr>
        <w:tab/>
      </w:r>
      <w:r w:rsidRPr="00704C75">
        <w:t xml:space="preserve">Graduate level public health research methodology </w:t>
      </w:r>
      <w:r>
        <w:t xml:space="preserve">course such as BIOS 806 or 816, and EPI 820 or </w:t>
      </w:r>
      <w:r w:rsidRPr="00704C75">
        <w:t>821</w:t>
      </w:r>
      <w:r w:rsidRPr="00704C75">
        <w:rPr>
          <w:position w:val="-1"/>
        </w:rPr>
        <w:t>; Instructor permission</w:t>
      </w:r>
    </w:p>
    <w:p w:rsidR="00704C75" w:rsidRDefault="009A2A78" w:rsidP="00704C75">
      <w:pPr>
        <w:rPr>
          <w:b/>
          <w:i/>
        </w:rPr>
      </w:pPr>
      <w:r w:rsidRPr="00D82DE6">
        <w:t xml:space="preserve">This course covers the role of health information </w:t>
      </w:r>
      <w:r w:rsidRPr="00743171">
        <w:t>and</w:t>
      </w:r>
      <w:r w:rsidRPr="00D82DE6">
        <w:t xml:space="preserve"> health information systems for the practice of national, state- and community-level public health.  </w:t>
      </w:r>
    </w:p>
    <w:p w:rsidR="00704C75" w:rsidRDefault="00704C75" w:rsidP="00704C75">
      <w:pPr>
        <w:rPr>
          <w:rStyle w:val="Heading2Char"/>
          <w:b w:val="0"/>
          <w:bCs w:val="0"/>
        </w:rPr>
      </w:pPr>
    </w:p>
    <w:p w:rsidR="00704C75" w:rsidRPr="00704C75" w:rsidRDefault="009A2A78" w:rsidP="00704C75">
      <w:pPr>
        <w:rPr>
          <w:rFonts w:eastAsiaTheme="majorEastAsia" w:cstheme="majorBidi"/>
          <w:b/>
          <w:szCs w:val="26"/>
        </w:rPr>
      </w:pPr>
      <w:proofErr w:type="gramStart"/>
      <w:r w:rsidRPr="00704C75">
        <w:rPr>
          <w:rStyle w:val="Heading2Char"/>
          <w:bCs w:val="0"/>
        </w:rPr>
        <w:t>EPI 840</w:t>
      </w:r>
      <w:r w:rsidR="00704C75" w:rsidRPr="00704C75">
        <w:rPr>
          <w:rStyle w:val="Heading2Char"/>
          <w:bCs w:val="0"/>
        </w:rPr>
        <w:t>.</w:t>
      </w:r>
      <w:proofErr w:type="gramEnd"/>
      <w:r w:rsidRPr="00704C75">
        <w:rPr>
          <w:rStyle w:val="Heading2Char"/>
          <w:bCs w:val="0"/>
        </w:rPr>
        <w:t xml:space="preserve"> </w:t>
      </w:r>
      <w:r w:rsidR="00704C75">
        <w:rPr>
          <w:rStyle w:val="Heading2Char"/>
          <w:bCs w:val="0"/>
        </w:rPr>
        <w:t>Epidemiological Measurements &amp; Research in Maternal</w:t>
      </w:r>
      <w:r w:rsidRPr="00704C75">
        <w:rPr>
          <w:rStyle w:val="Heading2Char"/>
          <w:bCs w:val="0"/>
        </w:rPr>
        <w:t xml:space="preserve"> Child Health (2</w:t>
      </w:r>
      <w:r w:rsidRPr="00704C75">
        <w:t xml:space="preserve"> </w:t>
      </w:r>
      <w:r w:rsidRPr="00704C75">
        <w:rPr>
          <w:b/>
        </w:rPr>
        <w:t>credits</w:t>
      </w:r>
      <w:r w:rsidR="00743171" w:rsidRPr="00704C75">
        <w:rPr>
          <w:b/>
        </w:rPr>
        <w:t>)</w:t>
      </w:r>
      <w:r w:rsidR="00743171" w:rsidRPr="00704C75">
        <w:t xml:space="preserve"> </w:t>
      </w:r>
    </w:p>
    <w:p w:rsidR="00704C75" w:rsidRPr="00C05559" w:rsidRDefault="00704C75" w:rsidP="00704C7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Barnes-Josiah</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704C75" w:rsidRDefault="00704C75" w:rsidP="00704C75">
      <w:pPr>
        <w:pStyle w:val="NoSpacing"/>
        <w:ind w:left="2160" w:hanging="2142"/>
      </w:pPr>
      <w:r w:rsidRPr="000E01FB">
        <w:rPr>
          <w:b/>
          <w:i/>
        </w:rPr>
        <w:t>Prerequisite</w:t>
      </w:r>
      <w:r w:rsidRPr="000E01FB">
        <w:rPr>
          <w:i/>
        </w:rPr>
        <w:t>:</w:t>
      </w:r>
      <w:r>
        <w:rPr>
          <w:i/>
        </w:rPr>
        <w:tab/>
      </w:r>
      <w:r>
        <w:t xml:space="preserve">EPI 820 or 821; BIOS 806 or </w:t>
      </w:r>
      <w:r w:rsidRPr="00704C75">
        <w:t>816; HPRO 880</w:t>
      </w:r>
    </w:p>
    <w:p w:rsidR="00704C75" w:rsidRDefault="009A2A78" w:rsidP="00704C75">
      <w:pPr>
        <w:jc w:val="both"/>
      </w:pPr>
      <w:r w:rsidRPr="00D82DE6">
        <w:t xml:space="preserve">This course </w:t>
      </w:r>
      <w:r>
        <w:t xml:space="preserve">focuses on </w:t>
      </w:r>
      <w:r w:rsidRPr="00D82DE6">
        <w:t xml:space="preserve">methodological </w:t>
      </w:r>
      <w:r>
        <w:t>tools for</w:t>
      </w:r>
      <w:r w:rsidRPr="00D82DE6">
        <w:t xml:space="preserve"> Maternal and Child Health (MCH)</w:t>
      </w:r>
      <w:r>
        <w:t xml:space="preserve"> research and practice</w:t>
      </w:r>
      <w:r w:rsidR="00743171" w:rsidRPr="00D82DE6">
        <w:t xml:space="preserve">.  </w:t>
      </w:r>
      <w:r w:rsidRPr="00D82DE6">
        <w:t xml:space="preserve">It </w:t>
      </w:r>
      <w:r>
        <w:t>introduces key theoretical frameworks for understanding health problems, then addresses</w:t>
      </w:r>
      <w:r w:rsidRPr="00D82DE6">
        <w:t xml:space="preserve"> indicators and measurements of health and disease, types of studies needed or used in this field, </w:t>
      </w:r>
      <w:r>
        <w:t>then applies these to</w:t>
      </w:r>
      <w:r w:rsidRPr="00D82DE6">
        <w:t xml:space="preserve"> topical issues</w:t>
      </w:r>
      <w:r>
        <w:t xml:space="preserve"> from fertility through quality of care</w:t>
      </w:r>
      <w:r w:rsidR="00743171" w:rsidRPr="00D82DE6">
        <w:t xml:space="preserve">.  </w:t>
      </w:r>
    </w:p>
    <w:p w:rsidR="00704C75" w:rsidRDefault="00704C75" w:rsidP="00704C75"/>
    <w:p w:rsidR="00704C75" w:rsidRDefault="009A2A78" w:rsidP="00704C75">
      <w:pPr>
        <w:rPr>
          <w:b/>
        </w:rPr>
      </w:pPr>
      <w:proofErr w:type="gramStart"/>
      <w:r w:rsidRPr="00704C75">
        <w:rPr>
          <w:b/>
        </w:rPr>
        <w:t>EPI</w:t>
      </w:r>
      <w:r w:rsidRPr="00704C75">
        <w:rPr>
          <w:rFonts w:eastAsia="Verdana"/>
          <w:b/>
        </w:rPr>
        <w:t xml:space="preserve"> 845</w:t>
      </w:r>
      <w:r w:rsidR="00704C75">
        <w:rPr>
          <w:rFonts w:eastAsia="Verdana"/>
          <w:b/>
        </w:rPr>
        <w:t>.</w:t>
      </w:r>
      <w:proofErr w:type="gramEnd"/>
      <w:r w:rsidRPr="00704C75">
        <w:rPr>
          <w:rFonts w:eastAsia="Verdana"/>
          <w:b/>
        </w:rPr>
        <w:t xml:space="preserve"> Principles of Epidemiological Research (4 credits)</w:t>
      </w:r>
      <w:r w:rsidRPr="00704C75">
        <w:rPr>
          <w:b/>
        </w:rPr>
        <w:t xml:space="preserve"> </w:t>
      </w:r>
    </w:p>
    <w:p w:rsidR="00704C75" w:rsidRPr="00C05559" w:rsidRDefault="00704C75" w:rsidP="00704C7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t>Baccaglini</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2C616A" w:rsidRDefault="00704C75" w:rsidP="00704C75">
      <w:pPr>
        <w:pStyle w:val="NoSpacing"/>
        <w:ind w:left="2160" w:hanging="2142"/>
        <w:jc w:val="both"/>
      </w:pPr>
      <w:r w:rsidRPr="000E01FB">
        <w:rPr>
          <w:b/>
          <w:i/>
        </w:rPr>
        <w:t>Prerequisite</w:t>
      </w:r>
      <w:r w:rsidRPr="000E01FB">
        <w:rPr>
          <w:i/>
        </w:rPr>
        <w:t>:</w:t>
      </w:r>
      <w:r>
        <w:rPr>
          <w:i/>
        </w:rPr>
        <w:tab/>
      </w:r>
      <w:r>
        <w:t xml:space="preserve">EPI 821; BIOS 806 or </w:t>
      </w:r>
      <w:r w:rsidRPr="00704C75">
        <w:t xml:space="preserve">816; </w:t>
      </w:r>
    </w:p>
    <w:p w:rsidR="00704C75" w:rsidRPr="00704C75" w:rsidRDefault="00704C75" w:rsidP="002C616A">
      <w:pPr>
        <w:pStyle w:val="NoSpacing"/>
        <w:ind w:left="2160"/>
        <w:jc w:val="both"/>
      </w:pPr>
      <w:r>
        <w:t xml:space="preserve">Recommended: </w:t>
      </w:r>
      <w:r w:rsidRPr="00704C75">
        <w:t xml:space="preserve">introductory </w:t>
      </w:r>
      <w:r>
        <w:t>course to SAS programming (</w:t>
      </w:r>
      <w:r w:rsidRPr="00704C75">
        <w:t xml:space="preserve">BIOS 810)  </w:t>
      </w:r>
    </w:p>
    <w:p w:rsidR="00704C75" w:rsidRDefault="009A2A78" w:rsidP="00704C75">
      <w:pPr>
        <w:jc w:val="both"/>
      </w:pPr>
      <w:r w:rsidRPr="00D82DE6">
        <w:t>This is a comprehensive course in the concepts, principles, and methods of epidemiologic</w:t>
      </w:r>
      <w:r>
        <w:t xml:space="preserve"> </w:t>
      </w:r>
      <w:r w:rsidRPr="00D82DE6">
        <w:t>research</w:t>
      </w:r>
      <w:r w:rsidR="00743171" w:rsidRPr="00D82DE6">
        <w:t xml:space="preserve">.  </w:t>
      </w:r>
      <w:r w:rsidRPr="00D82DE6">
        <w:t>The course</w:t>
      </w:r>
      <w:r>
        <w:t xml:space="preserve"> </w:t>
      </w:r>
      <w:r w:rsidRPr="00D82DE6">
        <w:t xml:space="preserve">is both theoretical and </w:t>
      </w:r>
      <w:r>
        <w:t>practical</w:t>
      </w:r>
      <w:r w:rsidR="00743171">
        <w:t xml:space="preserve">.  </w:t>
      </w:r>
      <w:r>
        <w:t>E</w:t>
      </w:r>
      <w:r w:rsidRPr="00D82DE6">
        <w:t xml:space="preserve">mphasis </w:t>
      </w:r>
      <w:r>
        <w:t xml:space="preserve">is placed </w:t>
      </w:r>
      <w:r w:rsidRPr="00D82DE6">
        <w:t xml:space="preserve">on </w:t>
      </w:r>
      <w:r>
        <w:t xml:space="preserve">primary and secondary </w:t>
      </w:r>
      <w:r w:rsidRPr="00D82DE6">
        <w:t>study design</w:t>
      </w:r>
      <w:r>
        <w:t>s</w:t>
      </w:r>
      <w:r w:rsidRPr="00D82DE6">
        <w:t xml:space="preserve">, </w:t>
      </w:r>
      <w:r>
        <w:t>including observational studies, clinical trials, and meta-analyses</w:t>
      </w:r>
      <w:r w:rsidR="00743171">
        <w:t xml:space="preserve">.  </w:t>
      </w:r>
      <w:r>
        <w:t>The course covers sources and measurement of random and systematic error</w:t>
      </w:r>
      <w:r w:rsidR="00743171">
        <w:t xml:space="preserve">.  </w:t>
      </w:r>
      <w:r>
        <w:t xml:space="preserve">Students are introduced to complex sampling and implications for </w:t>
      </w:r>
      <w:r w:rsidRPr="00D82DE6">
        <w:t>statistical analysis</w:t>
      </w:r>
      <w:r w:rsidR="00743171">
        <w:t xml:space="preserve">.  </w:t>
      </w:r>
      <w:r>
        <w:t>Students will learn to perform SAS categorical analyses, logistic regression and survival analyses</w:t>
      </w:r>
      <w:r w:rsidR="00743171">
        <w:t xml:space="preserve">.  </w:t>
      </w:r>
    </w:p>
    <w:p w:rsidR="00704C75" w:rsidRDefault="00704C75" w:rsidP="00704C75">
      <w:pPr>
        <w:jc w:val="both"/>
        <w:rPr>
          <w:b/>
          <w:i/>
        </w:rPr>
      </w:pPr>
    </w:p>
    <w:p w:rsidR="002C616A" w:rsidRDefault="00A230FA" w:rsidP="00A230FA">
      <w:pPr>
        <w:rPr>
          <w:rFonts w:eastAsia="Verdana"/>
          <w:b/>
        </w:rPr>
      </w:pPr>
      <w:proofErr w:type="gramStart"/>
      <w:r w:rsidRPr="002C616A">
        <w:rPr>
          <w:b/>
        </w:rPr>
        <w:t>EPI</w:t>
      </w:r>
      <w:r w:rsidRPr="002C616A">
        <w:rPr>
          <w:rFonts w:eastAsia="Verdana"/>
          <w:b/>
        </w:rPr>
        <w:t xml:space="preserve"> 905</w:t>
      </w:r>
      <w:r w:rsidR="002C616A">
        <w:rPr>
          <w:rFonts w:eastAsia="Verdana"/>
          <w:b/>
        </w:rPr>
        <w:t>.</w:t>
      </w:r>
      <w:proofErr w:type="gramEnd"/>
      <w:r w:rsidRPr="002C616A">
        <w:rPr>
          <w:rFonts w:eastAsia="Verdana"/>
          <w:b/>
        </w:rPr>
        <w:t xml:space="preserve"> Epidemiologic Research Development (3 credits</w:t>
      </w:r>
      <w:r w:rsidR="002C616A">
        <w:rPr>
          <w:rFonts w:eastAsia="Verdana"/>
          <w:b/>
        </w:rPr>
        <w:t>)</w:t>
      </w:r>
      <w:r w:rsidRPr="002C616A">
        <w:rPr>
          <w:rFonts w:eastAsia="Verdana"/>
          <w:b/>
        </w:rPr>
        <w:t xml:space="preserve"> </w:t>
      </w:r>
    </w:p>
    <w:p w:rsidR="002C616A" w:rsidRPr="00C05559" w:rsidRDefault="002C616A" w:rsidP="002C616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EPI Faculty</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2C616A" w:rsidRDefault="002C616A" w:rsidP="002C616A">
      <w:pPr>
        <w:pStyle w:val="NoSpacing"/>
        <w:ind w:left="2160" w:hanging="2142"/>
        <w:jc w:val="both"/>
        <w:rPr>
          <w:rFonts w:eastAsia="Verdana"/>
          <w:b/>
        </w:rPr>
      </w:pPr>
      <w:r w:rsidRPr="000E01FB">
        <w:rPr>
          <w:b/>
          <w:i/>
        </w:rPr>
        <w:t>Prerequisite</w:t>
      </w:r>
      <w:r w:rsidRPr="000E01FB">
        <w:rPr>
          <w:i/>
        </w:rPr>
        <w:t>:</w:t>
      </w:r>
      <w:r>
        <w:rPr>
          <w:i/>
        </w:rPr>
        <w:tab/>
      </w:r>
      <w:r w:rsidRPr="002C616A">
        <w:t>EP</w:t>
      </w:r>
      <w:r>
        <w:t>I 821; EPI 845; BIOS 806 or</w:t>
      </w:r>
      <w:r w:rsidRPr="002C616A">
        <w:t xml:space="preserve"> 816</w:t>
      </w:r>
      <w:r w:rsidRPr="000E01FB">
        <w:rPr>
          <w:i/>
        </w:rPr>
        <w:t xml:space="preserve">  </w:t>
      </w:r>
    </w:p>
    <w:p w:rsidR="00A230FA" w:rsidRPr="00D82DE6" w:rsidRDefault="00A230FA" w:rsidP="002C616A">
      <w:pPr>
        <w:jc w:val="both"/>
      </w:pPr>
      <w:r w:rsidRPr="00D82DE6">
        <w:lastRenderedPageBreak/>
        <w:t>This course provides students the opportunity to apply principles leaned in epidemiological methods and bios</w:t>
      </w:r>
      <w:r>
        <w:t>tatistics</w:t>
      </w:r>
      <w:r w:rsidRPr="00D82DE6">
        <w:t xml:space="preserve"> courses to the design of epidemiological studies.  Emphasis is placed on study design and implementation strategies, approaches to minimize bias and improve data quality, and on strategies for valid analysis and interpretation of epidemiological data.  Study protocols will be developed in the context of preparation for submission to the NIH.</w:t>
      </w:r>
      <w:r w:rsidRPr="000E01FB">
        <w:rPr>
          <w:i/>
        </w:rPr>
        <w:t xml:space="preserve">  </w:t>
      </w:r>
    </w:p>
    <w:p w:rsidR="00704C75" w:rsidRDefault="00704C75" w:rsidP="00704C75">
      <w:pPr>
        <w:jc w:val="both"/>
        <w:rPr>
          <w:b/>
          <w:i/>
        </w:rPr>
      </w:pPr>
    </w:p>
    <w:p w:rsidR="00704C75" w:rsidRPr="001775D8" w:rsidRDefault="00704C75" w:rsidP="00704C75">
      <w:pPr>
        <w:rPr>
          <w:rStyle w:val="Heading2Char"/>
          <w:i/>
          <w:u w:val="single"/>
        </w:rPr>
      </w:pPr>
      <w:r>
        <w:rPr>
          <w:rStyle w:val="Heading2Char"/>
          <w:i/>
          <w:u w:val="single"/>
        </w:rPr>
        <w:t xml:space="preserve">Multiple </w:t>
      </w:r>
      <w:r w:rsidRPr="001775D8">
        <w:rPr>
          <w:rStyle w:val="Heading2Char"/>
          <w:i/>
          <w:u w:val="single"/>
        </w:rPr>
        <w:t>Semester</w:t>
      </w:r>
      <w:r>
        <w:rPr>
          <w:rStyle w:val="Heading2Char"/>
          <w:i/>
          <w:u w:val="single"/>
        </w:rPr>
        <w:t>s</w:t>
      </w:r>
    </w:p>
    <w:p w:rsidR="00704C75" w:rsidRDefault="00704C75" w:rsidP="00704C75">
      <w:pPr>
        <w:jc w:val="both"/>
      </w:pPr>
    </w:p>
    <w:p w:rsidR="009A2A78" w:rsidRDefault="009A2A78" w:rsidP="00704C75">
      <w:pPr>
        <w:jc w:val="both"/>
        <w:rPr>
          <w:b/>
        </w:rPr>
      </w:pPr>
      <w:proofErr w:type="gramStart"/>
      <w:r w:rsidRPr="00704C75">
        <w:rPr>
          <w:b/>
        </w:rPr>
        <w:t>EPI</w:t>
      </w:r>
      <w:r w:rsidRPr="00704C75">
        <w:rPr>
          <w:rFonts w:eastAsia="Verdana"/>
          <w:b/>
        </w:rPr>
        <w:t xml:space="preserve"> 897</w:t>
      </w:r>
      <w:r w:rsidR="00704C75">
        <w:rPr>
          <w:rFonts w:eastAsia="Verdana"/>
          <w:b/>
        </w:rPr>
        <w:t>.</w:t>
      </w:r>
      <w:proofErr w:type="gramEnd"/>
      <w:r w:rsidRPr="00704C75">
        <w:rPr>
          <w:rFonts w:eastAsia="Verdana"/>
          <w:b/>
        </w:rPr>
        <w:t xml:space="preserve"> Service Learning for MPH Students (3 credits</w:t>
      </w:r>
      <w:r w:rsidR="00743171" w:rsidRPr="00704C75">
        <w:rPr>
          <w:rFonts w:eastAsia="Verdana"/>
          <w:b/>
        </w:rPr>
        <w:t xml:space="preserve">) </w:t>
      </w:r>
      <w:r w:rsidR="00704C75">
        <w:rPr>
          <w:rFonts w:eastAsia="Verdana"/>
          <w:b/>
        </w:rPr>
        <w:tab/>
      </w:r>
      <w:r w:rsidR="00743171" w:rsidRPr="00704C75">
        <w:rPr>
          <w:b/>
        </w:rPr>
        <w:t>Fall,</w:t>
      </w:r>
      <w:r w:rsidRPr="00704C75">
        <w:rPr>
          <w:b/>
        </w:rPr>
        <w:t xml:space="preserve"> </w:t>
      </w:r>
      <w:proofErr w:type="gramStart"/>
      <w:r w:rsidR="00A230FA" w:rsidRPr="00704C75">
        <w:rPr>
          <w:b/>
        </w:rPr>
        <w:t>Spring</w:t>
      </w:r>
      <w:proofErr w:type="gramEnd"/>
      <w:r w:rsidR="00A230FA" w:rsidRPr="00704C75">
        <w:rPr>
          <w:b/>
        </w:rPr>
        <w:t xml:space="preserve">, </w:t>
      </w:r>
      <w:r w:rsidR="00704C75">
        <w:rPr>
          <w:b/>
        </w:rPr>
        <w:t>Summer</w:t>
      </w:r>
    </w:p>
    <w:p w:rsidR="00704C75" w:rsidRPr="00C05559" w:rsidRDefault="00704C75" w:rsidP="00704C75">
      <w:r w:rsidRPr="00C05559">
        <w:rPr>
          <w:rStyle w:val="Heading2Char"/>
          <w:i/>
        </w:rPr>
        <w:t>Instructor:</w:t>
      </w:r>
      <w:r>
        <w:rPr>
          <w:rStyle w:val="Heading2Char"/>
        </w:rPr>
        <w:t xml:space="preserve"> </w:t>
      </w:r>
      <w:r>
        <w:rPr>
          <w:rStyle w:val="Heading2Char"/>
        </w:rPr>
        <w:tab/>
      </w:r>
      <w:r>
        <w:rPr>
          <w:rStyle w:val="Heading2Char"/>
        </w:rPr>
        <w:tab/>
      </w:r>
      <w:r w:rsidR="008275FD" w:rsidRPr="008275FD">
        <w:rPr>
          <w:rStyle w:val="Heading2Char"/>
          <w:b w:val="0"/>
        </w:rPr>
        <w:t>EPI Faculty</w:t>
      </w:r>
      <w:r w:rsidR="008275FD">
        <w:rPr>
          <w:rStyle w:val="Heading2Char"/>
        </w:rPr>
        <w:tab/>
      </w:r>
      <w:r>
        <w:rPr>
          <w:rStyle w:val="Heading2Char"/>
          <w:b w:val="0"/>
        </w:rPr>
        <w:tab/>
      </w:r>
      <w:r>
        <w:rPr>
          <w:rStyle w:val="Heading2Char"/>
          <w:b w:val="0"/>
        </w:rPr>
        <w:tab/>
      </w:r>
      <w:r>
        <w:rPr>
          <w:rStyle w:val="Heading2Char"/>
          <w:b w:val="0"/>
        </w:rPr>
        <w:tab/>
      </w:r>
      <w:r w:rsidR="00A230FA">
        <w:rPr>
          <w:rStyle w:val="Heading2Char"/>
          <w:b w:val="0"/>
        </w:rPr>
        <w:tab/>
      </w:r>
      <w:r w:rsidRPr="00C05559">
        <w:rPr>
          <w:b/>
          <w:i/>
        </w:rPr>
        <w:t>Offered:</w:t>
      </w:r>
      <w:r>
        <w:rPr>
          <w:b/>
        </w:rPr>
        <w:t xml:space="preserve"> </w:t>
      </w:r>
      <w:r>
        <w:rPr>
          <w:b/>
        </w:rPr>
        <w:tab/>
      </w:r>
      <w:r w:rsidRPr="00C05559">
        <w:t>Annually</w:t>
      </w:r>
      <w:r>
        <w:rPr>
          <w:rStyle w:val="Heading2Char"/>
        </w:rPr>
        <w:tab/>
      </w:r>
    </w:p>
    <w:p w:rsidR="00704C75" w:rsidRDefault="00704C75" w:rsidP="00704C75">
      <w:pPr>
        <w:pStyle w:val="NoSpacing"/>
        <w:ind w:left="2160" w:hanging="2142"/>
        <w:jc w:val="both"/>
      </w:pPr>
      <w:r w:rsidRPr="000E01FB">
        <w:rPr>
          <w:b/>
          <w:i/>
        </w:rPr>
        <w:t>Prerequisite</w:t>
      </w:r>
      <w:r w:rsidRPr="000E01FB">
        <w:rPr>
          <w:i/>
        </w:rPr>
        <w:t>:</w:t>
      </w:r>
      <w:r>
        <w:rPr>
          <w:i/>
        </w:rPr>
        <w:tab/>
      </w:r>
      <w:r w:rsidR="008275FD">
        <w:t>A</w:t>
      </w:r>
      <w:r w:rsidR="008275FD" w:rsidRPr="008275FD">
        <w:t>ll core and concentration MPH requirements; Instructor Permission</w:t>
      </w:r>
    </w:p>
    <w:p w:rsidR="008275FD" w:rsidRDefault="008275FD" w:rsidP="00704C75">
      <w:pPr>
        <w:pStyle w:val="NoSpacing"/>
        <w:ind w:left="2160" w:hanging="2142"/>
        <w:jc w:val="both"/>
      </w:pPr>
      <w:r>
        <w:tab/>
      </w:r>
      <w:r w:rsidRPr="00D82DE6">
        <w:t>The course is i</w:t>
      </w:r>
      <w:r>
        <w:t>ntended for MPH students only</w:t>
      </w:r>
    </w:p>
    <w:p w:rsidR="009A2A78" w:rsidRPr="00D82DE6" w:rsidRDefault="009A2A78" w:rsidP="008275FD">
      <w:pPr>
        <w:jc w:val="both"/>
      </w:pPr>
      <w:r w:rsidRPr="00D82DE6">
        <w:t>This practicum course provides students with a community-based experience that result in firsthand, scholarly, supervised experience in a practice setting</w:t>
      </w:r>
      <w:r w:rsidR="00743171" w:rsidRPr="00D82DE6">
        <w:t xml:space="preserve">.  </w:t>
      </w:r>
      <w:r w:rsidRPr="00D82DE6">
        <w:t>This course constitutes one-half (3 semester hours) of the six semester hour service-learning/capstone culminating experience required of all Master of Public Health students</w:t>
      </w:r>
      <w:r w:rsidR="008275FD">
        <w:t>.</w:t>
      </w:r>
    </w:p>
    <w:p w:rsidR="00704C75" w:rsidRDefault="00704C75" w:rsidP="00704C75"/>
    <w:p w:rsidR="00A230FA" w:rsidRDefault="009A2A78" w:rsidP="00704C75">
      <w:pPr>
        <w:rPr>
          <w:rFonts w:eastAsia="Verdana"/>
        </w:rPr>
      </w:pPr>
      <w:proofErr w:type="gramStart"/>
      <w:r w:rsidRPr="00A230FA">
        <w:rPr>
          <w:b/>
        </w:rPr>
        <w:t>EPI</w:t>
      </w:r>
      <w:r w:rsidRPr="00A230FA">
        <w:rPr>
          <w:rFonts w:eastAsia="Verdana"/>
          <w:b/>
        </w:rPr>
        <w:t xml:space="preserve"> 898</w:t>
      </w:r>
      <w:r w:rsidR="00A230FA" w:rsidRPr="00A230FA">
        <w:rPr>
          <w:rFonts w:eastAsia="Verdana"/>
          <w:b/>
        </w:rPr>
        <w:t>.</w:t>
      </w:r>
      <w:proofErr w:type="gramEnd"/>
      <w:r w:rsidRPr="00A230FA">
        <w:rPr>
          <w:rFonts w:eastAsia="Verdana"/>
          <w:b/>
        </w:rPr>
        <w:t xml:space="preserve"> MPH Capstone Experience (3 credits</w:t>
      </w:r>
      <w:r w:rsidR="00743171" w:rsidRPr="00A230FA">
        <w:rPr>
          <w:rFonts w:eastAsia="Verdana"/>
          <w:b/>
        </w:rPr>
        <w:t>)</w:t>
      </w:r>
      <w:r w:rsidR="00743171">
        <w:rPr>
          <w:rFonts w:eastAsia="Verdana"/>
        </w:rPr>
        <w:t xml:space="preserve"> </w:t>
      </w:r>
      <w:r w:rsidR="00A230FA">
        <w:rPr>
          <w:rFonts w:eastAsia="Verdana"/>
        </w:rPr>
        <w:tab/>
      </w:r>
      <w:r w:rsidR="00A230FA">
        <w:rPr>
          <w:rFonts w:eastAsia="Verdana"/>
        </w:rPr>
        <w:tab/>
      </w:r>
      <w:r w:rsidR="00A230FA">
        <w:rPr>
          <w:rFonts w:eastAsia="Verdana"/>
        </w:rPr>
        <w:tab/>
      </w:r>
      <w:proofErr w:type="gramStart"/>
      <w:r w:rsidR="00A230FA" w:rsidRPr="00704C75">
        <w:rPr>
          <w:b/>
        </w:rPr>
        <w:t>Fall</w:t>
      </w:r>
      <w:proofErr w:type="gramEnd"/>
      <w:r w:rsidR="00A230FA" w:rsidRPr="00704C75">
        <w:rPr>
          <w:b/>
        </w:rPr>
        <w:t xml:space="preserve">, Spring, </w:t>
      </w:r>
      <w:r w:rsidR="00A230FA">
        <w:rPr>
          <w:b/>
        </w:rPr>
        <w:t>Summer</w:t>
      </w:r>
    </w:p>
    <w:p w:rsidR="00A230FA" w:rsidRPr="00C05559" w:rsidRDefault="00A230FA" w:rsidP="00A230FA">
      <w:r w:rsidRPr="00C05559">
        <w:rPr>
          <w:rStyle w:val="Heading2Char"/>
          <w:i/>
        </w:rPr>
        <w:t>Instructor:</w:t>
      </w:r>
      <w:r>
        <w:rPr>
          <w:rStyle w:val="Heading2Char"/>
        </w:rPr>
        <w:t xml:space="preserve"> </w:t>
      </w:r>
      <w:r>
        <w:rPr>
          <w:rStyle w:val="Heading2Char"/>
        </w:rPr>
        <w:tab/>
      </w:r>
      <w:r>
        <w:rPr>
          <w:rStyle w:val="Heading2Char"/>
        </w:rPr>
        <w:tab/>
      </w:r>
      <w:r w:rsidRPr="008275FD">
        <w:rPr>
          <w:rStyle w:val="Heading2Char"/>
          <w:b w:val="0"/>
        </w:rPr>
        <w:t>EPI Faculty</w:t>
      </w:r>
      <w:r>
        <w:rPr>
          <w:rStyle w:val="Heading2Char"/>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A230FA" w:rsidRDefault="00A230FA" w:rsidP="00A230FA">
      <w:pPr>
        <w:pStyle w:val="NoSpacing"/>
        <w:ind w:left="2160" w:hanging="2142"/>
        <w:jc w:val="both"/>
      </w:pPr>
      <w:r w:rsidRPr="000E01FB">
        <w:rPr>
          <w:b/>
          <w:i/>
        </w:rPr>
        <w:t>Prerequisite</w:t>
      </w:r>
      <w:r w:rsidRPr="000E01FB">
        <w:rPr>
          <w:i/>
        </w:rPr>
        <w:t>:</w:t>
      </w:r>
      <w:r>
        <w:rPr>
          <w:i/>
        </w:rPr>
        <w:tab/>
      </w:r>
      <w:r>
        <w:t>A</w:t>
      </w:r>
      <w:r w:rsidRPr="008275FD">
        <w:t>ll core and concentration MPH requirements; Instructor Permission</w:t>
      </w:r>
    </w:p>
    <w:p w:rsidR="00A230FA" w:rsidRDefault="00A230FA" w:rsidP="00A230FA">
      <w:pPr>
        <w:pStyle w:val="NoSpacing"/>
        <w:ind w:left="2160" w:hanging="2142"/>
        <w:jc w:val="both"/>
      </w:pPr>
      <w:r>
        <w:tab/>
      </w:r>
      <w:r w:rsidRPr="00D82DE6">
        <w:t>The course is i</w:t>
      </w:r>
      <w:r>
        <w:t>ntended for MPH students only</w:t>
      </w:r>
    </w:p>
    <w:p w:rsidR="009A2A78" w:rsidRDefault="009A2A78" w:rsidP="00A230FA">
      <w:pPr>
        <w:jc w:val="both"/>
      </w:pPr>
      <w:r w:rsidRPr="00D82DE6">
        <w:t>The purpose of this course is to implement a capstone project proposal that clearly demonstrates integrated and applied knowledge, principles, and skills acquired through classroom instruction</w:t>
      </w:r>
      <w:r w:rsidR="00743171" w:rsidRPr="00D82DE6">
        <w:t xml:space="preserve">.  </w:t>
      </w:r>
      <w:r w:rsidRPr="00D82DE6">
        <w:t>Projects must demonstrate the development, enhancement, and application of core public health competencies in the MPH program competency domains</w:t>
      </w:r>
      <w:r w:rsidR="00743171" w:rsidRPr="00D82DE6">
        <w:t xml:space="preserve">.  </w:t>
      </w:r>
      <w:r w:rsidRPr="00D82DE6">
        <w:t xml:space="preserve">This course fulfills </w:t>
      </w:r>
      <w:r w:rsidRPr="00743171">
        <w:t>three</w:t>
      </w:r>
      <w:r w:rsidRPr="00D82DE6">
        <w:t xml:space="preserve"> semester hours of the six credit-hour requirement for MPH Service- Learning/Capstone Experience</w:t>
      </w:r>
      <w:r w:rsidR="00743171" w:rsidRPr="00D82DE6">
        <w:t xml:space="preserve">.  </w:t>
      </w:r>
      <w:r w:rsidR="00A230FA">
        <w:t xml:space="preserve">It also fulfills </w:t>
      </w:r>
      <w:r w:rsidRPr="00D82DE6">
        <w:t xml:space="preserve">requirement of 150 contact hours generally spent working on the research and </w:t>
      </w:r>
      <w:r w:rsidRPr="00A230FA">
        <w:t>paper</w:t>
      </w:r>
      <w:r w:rsidR="00743171" w:rsidRPr="00A230FA">
        <w:t>.</w:t>
      </w:r>
      <w:r w:rsidR="00743171" w:rsidRPr="000E01FB">
        <w:rPr>
          <w:i/>
        </w:rPr>
        <w:t xml:space="preserve">  </w:t>
      </w:r>
    </w:p>
    <w:p w:rsidR="00A230FA" w:rsidRDefault="00A230FA" w:rsidP="00704C75"/>
    <w:p w:rsidR="009A2A78" w:rsidRPr="00A230FA" w:rsidRDefault="009A2A78" w:rsidP="00704C75">
      <w:pPr>
        <w:rPr>
          <w:rFonts w:eastAsia="Verdana" w:cs="Arial"/>
          <w:b/>
        </w:rPr>
      </w:pPr>
      <w:proofErr w:type="gramStart"/>
      <w:r w:rsidRPr="00A230FA">
        <w:rPr>
          <w:b/>
        </w:rPr>
        <w:t>EPI</w:t>
      </w:r>
      <w:r w:rsidRPr="00A230FA">
        <w:rPr>
          <w:rFonts w:eastAsia="Verdana" w:cs="Arial"/>
          <w:b/>
        </w:rPr>
        <w:t xml:space="preserve"> 970</w:t>
      </w:r>
      <w:r w:rsidR="00A230FA" w:rsidRPr="00A230FA">
        <w:rPr>
          <w:rFonts w:eastAsia="Verdana" w:cs="Arial"/>
          <w:b/>
        </w:rPr>
        <w:t>.</w:t>
      </w:r>
      <w:proofErr w:type="gramEnd"/>
      <w:r w:rsidRPr="00A230FA">
        <w:rPr>
          <w:rFonts w:eastAsia="Verdana" w:cs="Arial"/>
          <w:b/>
        </w:rPr>
        <w:t xml:space="preserve"> </w:t>
      </w:r>
      <w:r w:rsidRPr="00A230FA">
        <w:rPr>
          <w:b/>
        </w:rPr>
        <w:t>Epidemiology Doctoral Seminar (1 credit</w:t>
      </w:r>
      <w:r w:rsidR="00743171" w:rsidRPr="00A230FA">
        <w:rPr>
          <w:b/>
        </w:rPr>
        <w:t xml:space="preserve">) </w:t>
      </w:r>
      <w:r w:rsidR="00A230FA" w:rsidRPr="00A230FA">
        <w:rPr>
          <w:rFonts w:eastAsia="Verdana" w:cs="Arial"/>
          <w:b/>
        </w:rPr>
        <w:tab/>
      </w:r>
      <w:r w:rsidR="00A230FA">
        <w:rPr>
          <w:rFonts w:eastAsia="Verdana" w:cs="Arial"/>
        </w:rPr>
        <w:tab/>
      </w:r>
      <w:proofErr w:type="gramStart"/>
      <w:r w:rsidRPr="00A230FA">
        <w:rPr>
          <w:rFonts w:cs="Arial"/>
          <w:b/>
        </w:rPr>
        <w:t>Fall</w:t>
      </w:r>
      <w:proofErr w:type="gramEnd"/>
      <w:r w:rsidR="00A230FA" w:rsidRPr="00A230FA">
        <w:rPr>
          <w:rFonts w:cs="Arial"/>
          <w:b/>
        </w:rPr>
        <w:t>, Spring</w:t>
      </w:r>
    </w:p>
    <w:p w:rsidR="00A230FA" w:rsidRPr="00C05559" w:rsidRDefault="00A230FA" w:rsidP="00A230F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Islam</w:t>
      </w:r>
      <w:r>
        <w:rPr>
          <w:rStyle w:val="Heading2Char"/>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835C62" w:rsidRDefault="00835C62" w:rsidP="00835C62">
      <w:pPr>
        <w:pStyle w:val="NoSpacing"/>
        <w:ind w:left="2160" w:hanging="2142"/>
        <w:jc w:val="both"/>
      </w:pPr>
      <w:r w:rsidRPr="000E01FB">
        <w:rPr>
          <w:b/>
          <w:i/>
        </w:rPr>
        <w:t>Prerequisite</w:t>
      </w:r>
      <w:r w:rsidRPr="000E01FB">
        <w:rPr>
          <w:i/>
        </w:rPr>
        <w:t>:</w:t>
      </w:r>
      <w:r>
        <w:rPr>
          <w:i/>
        </w:rPr>
        <w:tab/>
      </w:r>
      <w:r w:rsidRPr="00835C62">
        <w:t>Standing as a doctoral student in epidemiology</w:t>
      </w:r>
    </w:p>
    <w:p w:rsidR="009A2A78" w:rsidRPr="00D82DE6" w:rsidRDefault="009A2A78" w:rsidP="00704C75">
      <w:r w:rsidRPr="00D82DE6">
        <w:t>This seminar is a series of scientific sessions on current topics exploring advanced concepts and methods in epidemiology</w:t>
      </w:r>
      <w:r w:rsidR="00743171" w:rsidRPr="00D82DE6">
        <w:t xml:space="preserve">.  </w:t>
      </w:r>
      <w:r w:rsidRPr="00D82DE6">
        <w:t>The course will promote the development of knowledge of epidemiologic methods, analytic approaches, disease etiology, natural history, and current issues related to the application of these concepts for conducting epidemiologic research and practice</w:t>
      </w:r>
      <w:r w:rsidR="00743171" w:rsidRPr="00D82DE6">
        <w:t xml:space="preserve">.  </w:t>
      </w:r>
    </w:p>
    <w:p w:rsidR="00835C62" w:rsidRDefault="00835C62" w:rsidP="00704C75"/>
    <w:p w:rsidR="00835C62" w:rsidRPr="00835C62" w:rsidRDefault="009A2A78" w:rsidP="00704C75">
      <w:pPr>
        <w:rPr>
          <w:b/>
        </w:rPr>
      </w:pPr>
      <w:proofErr w:type="gramStart"/>
      <w:r w:rsidRPr="00835C62">
        <w:rPr>
          <w:b/>
        </w:rPr>
        <w:t>EPI</w:t>
      </w:r>
      <w:r w:rsidRPr="00835C62">
        <w:rPr>
          <w:rFonts w:eastAsia="Verdana"/>
          <w:b/>
        </w:rPr>
        <w:t xml:space="preserve"> 999</w:t>
      </w:r>
      <w:r w:rsidR="00835C62" w:rsidRPr="00835C62">
        <w:rPr>
          <w:rFonts w:eastAsia="Verdana"/>
          <w:b/>
        </w:rPr>
        <w:t>.</w:t>
      </w:r>
      <w:proofErr w:type="gramEnd"/>
      <w:r w:rsidRPr="00835C62">
        <w:rPr>
          <w:rFonts w:eastAsia="Verdana"/>
          <w:b/>
        </w:rPr>
        <w:t xml:space="preserve"> Dissertation Research (1-15 credit</w:t>
      </w:r>
      <w:r w:rsidR="00835C62" w:rsidRPr="00835C62">
        <w:rPr>
          <w:rFonts w:eastAsia="Verdana"/>
          <w:b/>
        </w:rPr>
        <w:t>[</w:t>
      </w:r>
      <w:r w:rsidRPr="00835C62">
        <w:rPr>
          <w:rFonts w:eastAsia="Verdana"/>
          <w:b/>
        </w:rPr>
        <w:t>s</w:t>
      </w:r>
      <w:r w:rsidR="00835C62" w:rsidRPr="00835C62">
        <w:rPr>
          <w:rFonts w:eastAsia="Verdana"/>
          <w:b/>
        </w:rPr>
        <w:t>]</w:t>
      </w:r>
      <w:r w:rsidR="00743171" w:rsidRPr="00835C62">
        <w:rPr>
          <w:rFonts w:eastAsia="Verdana"/>
          <w:b/>
        </w:rPr>
        <w:t xml:space="preserve">) </w:t>
      </w:r>
      <w:r w:rsidR="00835C62" w:rsidRPr="00835C62">
        <w:rPr>
          <w:rFonts w:eastAsia="Verdana"/>
          <w:b/>
        </w:rPr>
        <w:t xml:space="preserve">  </w:t>
      </w:r>
      <w:r w:rsidR="00835C62">
        <w:rPr>
          <w:rFonts w:eastAsia="Verdana"/>
          <w:b/>
        </w:rPr>
        <w:tab/>
      </w:r>
      <w:r w:rsidR="00835C62">
        <w:rPr>
          <w:rFonts w:eastAsia="Verdana"/>
          <w:b/>
        </w:rPr>
        <w:tab/>
      </w:r>
      <w:r w:rsidR="00835C62">
        <w:rPr>
          <w:rFonts w:eastAsia="Verdana"/>
          <w:b/>
        </w:rPr>
        <w:tab/>
      </w:r>
      <w:r w:rsidR="00835C62" w:rsidRPr="00835C62">
        <w:rPr>
          <w:rFonts w:eastAsia="Verdana"/>
          <w:b/>
        </w:rPr>
        <w:t xml:space="preserve">Fall, </w:t>
      </w:r>
      <w:proofErr w:type="gramStart"/>
      <w:r w:rsidRPr="00835C62">
        <w:rPr>
          <w:b/>
        </w:rPr>
        <w:t>Spring</w:t>
      </w:r>
      <w:proofErr w:type="gramEnd"/>
      <w:r w:rsidRPr="00835C62">
        <w:rPr>
          <w:b/>
        </w:rPr>
        <w:t>, Summer</w:t>
      </w:r>
    </w:p>
    <w:p w:rsidR="00835C62" w:rsidRPr="00C05559" w:rsidRDefault="00835C62" w:rsidP="00835C6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EPI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835C62" w:rsidRDefault="00835C62" w:rsidP="00835C62">
      <w:pPr>
        <w:pStyle w:val="NoSpacing"/>
        <w:ind w:left="2160" w:hanging="2142"/>
        <w:jc w:val="both"/>
      </w:pPr>
      <w:r w:rsidRPr="000E01FB">
        <w:rPr>
          <w:b/>
          <w:i/>
        </w:rPr>
        <w:t>Prerequisite</w:t>
      </w:r>
      <w:r w:rsidRPr="000E01FB">
        <w:rPr>
          <w:i/>
        </w:rPr>
        <w:t>:</w:t>
      </w:r>
      <w:r>
        <w:rPr>
          <w:i/>
        </w:rPr>
        <w:tab/>
      </w:r>
      <w:r>
        <w:t>Instructor permission</w:t>
      </w:r>
    </w:p>
    <w:p w:rsidR="009A2A78" w:rsidRPr="00D82DE6" w:rsidRDefault="009A2A78" w:rsidP="00704C75">
      <w:pPr>
        <w:rPr>
          <w:rFonts w:eastAsia="Verdana" w:cs="Arial"/>
        </w:rPr>
      </w:pPr>
      <w:r w:rsidRPr="00D82DE6">
        <w:t>The dissertation represents original and significant research on a defined epidemiological problem</w:t>
      </w:r>
      <w:r w:rsidR="00743171" w:rsidRPr="00D82DE6">
        <w:t xml:space="preserve">.  </w:t>
      </w:r>
      <w:r w:rsidRPr="00D82DE6">
        <w:t xml:space="preserve">This research is the culmination of a training process designed to ready the student to do independent research including development of a research question, data collection, </w:t>
      </w:r>
      <w:r w:rsidR="00743171" w:rsidRPr="00D82DE6">
        <w:t>analysis,</w:t>
      </w:r>
      <w:r w:rsidRPr="00D82DE6">
        <w:t xml:space="preserve"> and interpretation</w:t>
      </w:r>
      <w:r w:rsidR="002C616A">
        <w:t xml:space="preserve">. </w:t>
      </w:r>
      <w:r w:rsidR="00743171">
        <w:rPr>
          <w:rFonts w:eastAsia="Verdana" w:cs="Arial"/>
        </w:rPr>
        <w:t xml:space="preserve">  </w:t>
      </w:r>
    </w:p>
    <w:p w:rsidR="009A2A78" w:rsidRPr="00D82DE6" w:rsidRDefault="009A2A78" w:rsidP="009A2A78">
      <w:pPr>
        <w:pBdr>
          <w:bottom w:val="single" w:sz="4" w:space="1" w:color="auto"/>
        </w:pBdr>
        <w:tabs>
          <w:tab w:val="left" w:pos="540"/>
          <w:tab w:val="left" w:pos="1080"/>
          <w:tab w:val="left" w:pos="1620"/>
        </w:tabs>
        <w:ind w:left="540" w:right="141" w:hanging="540"/>
        <w:rPr>
          <w:rFonts w:eastAsia="Verdana" w:cs="Arial"/>
        </w:rPr>
      </w:pPr>
    </w:p>
    <w:p w:rsidR="009A2A78" w:rsidRPr="00D82DE6" w:rsidRDefault="009A2A78" w:rsidP="009A2A78">
      <w:pPr>
        <w:tabs>
          <w:tab w:val="left" w:pos="540"/>
          <w:tab w:val="left" w:pos="1080"/>
          <w:tab w:val="left" w:pos="1620"/>
        </w:tabs>
        <w:ind w:left="540" w:right="141" w:hanging="540"/>
        <w:rPr>
          <w:rFonts w:eastAsia="Verdana" w:cs="Arial"/>
        </w:rPr>
      </w:pPr>
    </w:p>
    <w:p w:rsidR="009A2A78" w:rsidRPr="0017508B" w:rsidRDefault="009A2A78" w:rsidP="009A2A78"/>
    <w:p w:rsidR="006F2969" w:rsidRPr="005E003A" w:rsidRDefault="006F2969" w:rsidP="003B295C">
      <w:pPr>
        <w:pStyle w:val="Heading1"/>
        <w:rPr>
          <w:rFonts w:eastAsia="Verdana" w:cs="Times New Roman"/>
        </w:rPr>
        <w:sectPr w:rsidR="006F2969" w:rsidRPr="005E003A" w:rsidSect="009A2A78">
          <w:type w:val="continuous"/>
          <w:pgSz w:w="12240" w:h="15840"/>
          <w:pgMar w:top="1440" w:right="1440" w:bottom="1440" w:left="1440" w:header="720" w:footer="720" w:gutter="0"/>
          <w:cols w:space="720"/>
          <w:docGrid w:linePitch="360"/>
        </w:sectPr>
      </w:pPr>
    </w:p>
    <w:p w:rsidR="00A8267D" w:rsidRDefault="001B510C" w:rsidP="00A8267D">
      <w:pPr>
        <w:pStyle w:val="Title"/>
      </w:pPr>
      <w:r>
        <w:lastRenderedPageBreak/>
        <w:t xml:space="preserve">Environmental, Agricultural, and </w:t>
      </w:r>
    </w:p>
    <w:p w:rsidR="003323B5" w:rsidRDefault="003323B5" w:rsidP="003323B5">
      <w:pPr>
        <w:pStyle w:val="Title"/>
        <w:rPr>
          <w:rFonts w:eastAsia="Verdana" w:cs="Times New Roman"/>
        </w:rPr>
      </w:pPr>
      <w:r>
        <w:t>Occupational Health</w:t>
      </w:r>
    </w:p>
    <w:p w:rsidR="003323B5" w:rsidRDefault="003323B5" w:rsidP="003323B5"/>
    <w:tbl>
      <w:tblPr>
        <w:tblW w:w="9735" w:type="dxa"/>
        <w:tblInd w:w="93" w:type="dxa"/>
        <w:tblLayout w:type="fixed"/>
        <w:tblLook w:val="04A0" w:firstRow="1" w:lastRow="0" w:firstColumn="1" w:lastColumn="0" w:noHBand="0" w:noVBand="1"/>
      </w:tblPr>
      <w:tblGrid>
        <w:gridCol w:w="1095"/>
        <w:gridCol w:w="1260"/>
        <w:gridCol w:w="1260"/>
        <w:gridCol w:w="1080"/>
        <w:gridCol w:w="1440"/>
        <w:gridCol w:w="1530"/>
        <w:gridCol w:w="2070"/>
      </w:tblGrid>
      <w:tr w:rsidR="003323B5" w:rsidRPr="001B510C" w:rsidTr="00FC0D9F">
        <w:trPr>
          <w:trHeight w:val="290"/>
        </w:trPr>
        <w:tc>
          <w:tcPr>
            <w:tcW w:w="76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b/>
                <w:bCs/>
                <w:color w:val="000000"/>
                <w:sz w:val="22"/>
                <w:szCs w:val="22"/>
                <w:lang w:eastAsia="en-US"/>
              </w:rPr>
            </w:pPr>
            <w:r w:rsidRPr="00FC0D9F">
              <w:rPr>
                <w:rFonts w:eastAsia="Times New Roman"/>
                <w:b/>
                <w:bCs/>
                <w:color w:val="000000"/>
                <w:sz w:val="22"/>
                <w:szCs w:val="22"/>
                <w:lang w:eastAsia="en-US"/>
              </w:rPr>
              <w:t>PhD degree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 </w:t>
            </w:r>
          </w:p>
        </w:tc>
      </w:tr>
      <w:tr w:rsidR="003323B5" w:rsidRPr="001B510C" w:rsidTr="00FC0D9F">
        <w:trPr>
          <w:trHeight w:val="299"/>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b/>
                <w:bCs/>
                <w:color w:val="000000"/>
                <w:sz w:val="22"/>
                <w:szCs w:val="22"/>
                <w:lang w:eastAsia="en-US"/>
              </w:rPr>
            </w:pPr>
            <w:r w:rsidRPr="00FC0D9F">
              <w:rPr>
                <w:rFonts w:eastAsia="Times New Roman"/>
                <w:b/>
                <w:bCs/>
                <w:color w:val="000000"/>
                <w:sz w:val="22"/>
                <w:szCs w:val="22"/>
                <w:lang w:eastAsia="en-US"/>
              </w:rPr>
              <w:t>Program</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b/>
                <w:bCs/>
                <w:color w:val="000000"/>
                <w:sz w:val="22"/>
                <w:szCs w:val="22"/>
                <w:lang w:eastAsia="en-US"/>
              </w:rPr>
            </w:pPr>
            <w:r w:rsidRPr="00FC0D9F">
              <w:rPr>
                <w:rFonts w:eastAsia="Times New Roman"/>
                <w:b/>
                <w:bCs/>
                <w:color w:val="000000"/>
                <w:sz w:val="22"/>
                <w:szCs w:val="22"/>
                <w:lang w:eastAsia="en-US"/>
              </w:rPr>
              <w:t xml:space="preserve">Due Date </w:t>
            </w:r>
          </w:p>
          <w:p w:rsidR="003323B5" w:rsidRPr="00FC0D9F" w:rsidRDefault="003323B5" w:rsidP="00FC0D9F">
            <w:pPr>
              <w:rPr>
                <w:rFonts w:eastAsia="Times New Roman"/>
                <w:b/>
                <w:bCs/>
                <w:color w:val="000000"/>
                <w:sz w:val="22"/>
                <w:szCs w:val="22"/>
                <w:lang w:eastAsia="en-US"/>
              </w:rPr>
            </w:pPr>
            <w:r w:rsidRPr="00FC0D9F">
              <w:rPr>
                <w:rFonts w:eastAsia="Times New Roman"/>
                <w:b/>
                <w:bCs/>
                <w:color w:val="000000"/>
                <w:sz w:val="22"/>
                <w:szCs w:val="22"/>
                <w:lang w:eastAsia="en-US"/>
              </w:rPr>
              <w:t>(days relative to enrollment)</w:t>
            </w:r>
          </w:p>
        </w:tc>
        <w:tc>
          <w:tcPr>
            <w:tcW w:w="144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 </w:t>
            </w:r>
          </w:p>
        </w:tc>
        <w:tc>
          <w:tcPr>
            <w:tcW w:w="1530" w:type="dxa"/>
            <w:tcBorders>
              <w:top w:val="nil"/>
              <w:left w:val="nil"/>
              <w:bottom w:val="single" w:sz="4" w:space="0" w:color="auto"/>
              <w:right w:val="single" w:sz="4" w:space="0" w:color="auto"/>
            </w:tcBorders>
            <w:shd w:val="clear" w:color="auto" w:fill="auto"/>
            <w:noWrap/>
            <w:vAlign w:val="center"/>
            <w:hideMark/>
          </w:tcPr>
          <w:p w:rsidR="003323B5" w:rsidRPr="00376D09" w:rsidRDefault="003323B5" w:rsidP="00FC0D9F">
            <w:pPr>
              <w:rPr>
                <w:rFonts w:eastAsia="Times New Roman"/>
                <w:b/>
                <w:color w:val="000000"/>
                <w:sz w:val="22"/>
                <w:szCs w:val="22"/>
                <w:lang w:eastAsia="en-US"/>
              </w:rPr>
            </w:pPr>
            <w:r w:rsidRPr="00376D09">
              <w:rPr>
                <w:rFonts w:eastAsia="Times New Roman"/>
                <w:b/>
                <w:color w:val="000000"/>
                <w:sz w:val="22"/>
                <w:szCs w:val="22"/>
                <w:lang w:eastAsia="en-US"/>
              </w:rPr>
              <w:t> </w:t>
            </w:r>
          </w:p>
        </w:tc>
        <w:tc>
          <w:tcPr>
            <w:tcW w:w="2070" w:type="dxa"/>
            <w:tcBorders>
              <w:top w:val="nil"/>
              <w:left w:val="nil"/>
              <w:bottom w:val="single" w:sz="4" w:space="0" w:color="auto"/>
              <w:right w:val="single" w:sz="4" w:space="0" w:color="auto"/>
            </w:tcBorders>
            <w:shd w:val="clear" w:color="auto" w:fill="auto"/>
            <w:vAlign w:val="center"/>
            <w:hideMark/>
          </w:tcPr>
          <w:p w:rsidR="00376D09" w:rsidRDefault="003323B5" w:rsidP="00FC0D9F">
            <w:pPr>
              <w:rPr>
                <w:rFonts w:eastAsia="Times New Roman"/>
                <w:b/>
                <w:color w:val="000000"/>
                <w:sz w:val="22"/>
                <w:szCs w:val="22"/>
                <w:lang w:eastAsia="en-US"/>
              </w:rPr>
            </w:pPr>
            <w:r w:rsidRPr="00376D09">
              <w:rPr>
                <w:rFonts w:eastAsia="Times New Roman"/>
                <w:b/>
                <w:color w:val="000000"/>
                <w:sz w:val="22"/>
                <w:szCs w:val="22"/>
                <w:lang w:eastAsia="en-US"/>
              </w:rPr>
              <w:t>Due Date</w:t>
            </w:r>
            <w:r w:rsidR="00376D09" w:rsidRPr="00376D09">
              <w:rPr>
                <w:rFonts w:eastAsia="Times New Roman"/>
                <w:b/>
                <w:color w:val="000000"/>
                <w:sz w:val="22"/>
                <w:szCs w:val="22"/>
                <w:lang w:eastAsia="en-US"/>
              </w:rPr>
              <w:t xml:space="preserve"> </w:t>
            </w:r>
          </w:p>
          <w:p w:rsidR="003323B5" w:rsidRPr="00376D09" w:rsidRDefault="003323B5" w:rsidP="00FC0D9F">
            <w:pPr>
              <w:rPr>
                <w:rFonts w:eastAsia="Times New Roman"/>
                <w:b/>
                <w:color w:val="000000"/>
                <w:sz w:val="22"/>
                <w:szCs w:val="22"/>
                <w:lang w:eastAsia="en-US"/>
              </w:rPr>
            </w:pPr>
            <w:r w:rsidRPr="00376D09">
              <w:rPr>
                <w:rFonts w:eastAsia="Times New Roman"/>
                <w:b/>
                <w:color w:val="000000"/>
                <w:sz w:val="22"/>
                <w:szCs w:val="22"/>
                <w:lang w:eastAsia="en-US"/>
              </w:rPr>
              <w:t>(from enrollment)</w:t>
            </w:r>
          </w:p>
        </w:tc>
      </w:tr>
      <w:tr w:rsidR="003323B5" w:rsidRPr="001B510C" w:rsidTr="00FC0D9F">
        <w:trPr>
          <w:trHeight w:val="589"/>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 </w:t>
            </w:r>
          </w:p>
        </w:tc>
        <w:tc>
          <w:tcPr>
            <w:tcW w:w="1260" w:type="dxa"/>
            <w:tcBorders>
              <w:top w:val="nil"/>
              <w:left w:val="nil"/>
              <w:bottom w:val="double" w:sz="6" w:space="0" w:color="auto"/>
              <w:right w:val="single" w:sz="4" w:space="0" w:color="auto"/>
            </w:tcBorders>
            <w:shd w:val="clear" w:color="auto" w:fill="auto"/>
            <w:vAlign w:val="center"/>
            <w:hideMark/>
          </w:tcPr>
          <w:p w:rsidR="003323B5" w:rsidRPr="00FC0D9F" w:rsidRDefault="003323B5" w:rsidP="00FC0D9F">
            <w:pPr>
              <w:rPr>
                <w:rFonts w:eastAsia="Times New Roman"/>
                <w:color w:val="000000"/>
                <w:w w:val="99"/>
                <w:sz w:val="22"/>
                <w:szCs w:val="22"/>
                <w:lang w:eastAsia="en-US"/>
              </w:rPr>
            </w:pPr>
            <w:r w:rsidRPr="00FC0D9F">
              <w:rPr>
                <w:rFonts w:eastAsia="Times New Roman"/>
                <w:color w:val="000000"/>
                <w:w w:val="99"/>
                <w:sz w:val="22"/>
                <w:szCs w:val="22"/>
                <w:lang w:eastAsia="en-US"/>
              </w:rPr>
              <w:t>Supervisor Assignment</w:t>
            </w:r>
          </w:p>
        </w:tc>
        <w:tc>
          <w:tcPr>
            <w:tcW w:w="1260" w:type="dxa"/>
            <w:tcBorders>
              <w:top w:val="nil"/>
              <w:left w:val="nil"/>
              <w:bottom w:val="double" w:sz="6" w:space="0" w:color="auto"/>
              <w:right w:val="single" w:sz="4" w:space="0" w:color="auto"/>
            </w:tcBorders>
            <w:shd w:val="clear" w:color="auto" w:fill="auto"/>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Committee Formation</w:t>
            </w:r>
          </w:p>
        </w:tc>
        <w:tc>
          <w:tcPr>
            <w:tcW w:w="1080" w:type="dxa"/>
            <w:tcBorders>
              <w:top w:val="nil"/>
              <w:left w:val="nil"/>
              <w:bottom w:val="double" w:sz="6" w:space="0" w:color="auto"/>
              <w:right w:val="single" w:sz="4" w:space="0" w:color="auto"/>
            </w:tcBorders>
            <w:shd w:val="clear" w:color="auto" w:fill="auto"/>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Program of Study</w:t>
            </w:r>
          </w:p>
        </w:tc>
        <w:tc>
          <w:tcPr>
            <w:tcW w:w="1440" w:type="dxa"/>
            <w:tcBorders>
              <w:top w:val="nil"/>
              <w:left w:val="nil"/>
              <w:bottom w:val="double" w:sz="6" w:space="0" w:color="auto"/>
              <w:right w:val="single" w:sz="4" w:space="0" w:color="auto"/>
            </w:tcBorders>
            <w:shd w:val="clear" w:color="auto" w:fill="auto"/>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Program Rep for approval</w:t>
            </w:r>
          </w:p>
        </w:tc>
        <w:tc>
          <w:tcPr>
            <w:tcW w:w="1530" w:type="dxa"/>
            <w:tcBorders>
              <w:top w:val="nil"/>
              <w:left w:val="nil"/>
              <w:bottom w:val="double" w:sz="6" w:space="0" w:color="auto"/>
              <w:right w:val="single" w:sz="4" w:space="0" w:color="auto"/>
            </w:tcBorders>
            <w:shd w:val="clear" w:color="auto" w:fill="auto"/>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Secondary Approval (if applicable)</w:t>
            </w:r>
          </w:p>
        </w:tc>
        <w:tc>
          <w:tcPr>
            <w:tcW w:w="2070" w:type="dxa"/>
            <w:tcBorders>
              <w:top w:val="nil"/>
              <w:left w:val="nil"/>
              <w:bottom w:val="double" w:sz="6"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Comprehensive Exam</w:t>
            </w:r>
          </w:p>
        </w:tc>
      </w:tr>
      <w:tr w:rsidR="003323B5" w:rsidRPr="001B510C" w:rsidTr="00FC0D9F">
        <w:trPr>
          <w:trHeight w:val="589"/>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MSIA</w:t>
            </w:r>
          </w:p>
        </w:tc>
        <w:tc>
          <w:tcPr>
            <w:tcW w:w="126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0</w:t>
            </w:r>
          </w:p>
        </w:tc>
        <w:tc>
          <w:tcPr>
            <w:tcW w:w="126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120</w:t>
            </w:r>
          </w:p>
        </w:tc>
        <w:tc>
          <w:tcPr>
            <w:tcW w:w="108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275</w:t>
            </w:r>
          </w:p>
        </w:tc>
        <w:tc>
          <w:tcPr>
            <w:tcW w:w="144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Program  Chair</w:t>
            </w:r>
          </w:p>
        </w:tc>
        <w:tc>
          <w:tcPr>
            <w:tcW w:w="153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Sub-plan Representative</w:t>
            </w:r>
          </w:p>
        </w:tc>
        <w:tc>
          <w:tcPr>
            <w:tcW w:w="2070" w:type="dxa"/>
            <w:tcBorders>
              <w:top w:val="nil"/>
              <w:left w:val="nil"/>
              <w:bottom w:val="single" w:sz="4" w:space="0" w:color="auto"/>
              <w:right w:val="single" w:sz="4" w:space="0" w:color="auto"/>
            </w:tcBorders>
            <w:shd w:val="clear" w:color="auto" w:fill="auto"/>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Plan to follow recommendation pending formal approval by MSIA Grad Comm</w:t>
            </w:r>
            <w:r w:rsidR="00376D09">
              <w:rPr>
                <w:rFonts w:eastAsia="Times New Roman"/>
                <w:color w:val="000000"/>
                <w:sz w:val="22"/>
                <w:szCs w:val="22"/>
                <w:lang w:eastAsia="en-US"/>
              </w:rPr>
              <w:t>ittee</w:t>
            </w:r>
          </w:p>
        </w:tc>
      </w:tr>
      <w:tr w:rsidR="003323B5" w:rsidRPr="001B510C" w:rsidTr="00FC0D9F">
        <w:trPr>
          <w:trHeight w:val="29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CIP</w:t>
            </w:r>
          </w:p>
        </w:tc>
        <w:tc>
          <w:tcPr>
            <w:tcW w:w="126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260</w:t>
            </w:r>
          </w:p>
        </w:tc>
        <w:tc>
          <w:tcPr>
            <w:tcW w:w="126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330</w:t>
            </w:r>
          </w:p>
        </w:tc>
        <w:tc>
          <w:tcPr>
            <w:tcW w:w="108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Day 365</w:t>
            </w:r>
          </w:p>
        </w:tc>
        <w:tc>
          <w:tcPr>
            <w:tcW w:w="144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Program Chair</w:t>
            </w:r>
          </w:p>
        </w:tc>
        <w:tc>
          <w:tcPr>
            <w:tcW w:w="1530" w:type="dxa"/>
            <w:tcBorders>
              <w:top w:val="nil"/>
              <w:left w:val="nil"/>
              <w:bottom w:val="single" w:sz="4" w:space="0" w:color="auto"/>
              <w:right w:val="single" w:sz="4" w:space="0" w:color="auto"/>
            </w:tcBorders>
            <w:shd w:val="clear" w:color="auto" w:fill="auto"/>
            <w:noWrap/>
            <w:vAlign w:val="center"/>
            <w:hideMark/>
          </w:tcPr>
          <w:p w:rsidR="003323B5" w:rsidRPr="00FC0D9F" w:rsidRDefault="00376D09" w:rsidP="00FC0D9F">
            <w:pPr>
              <w:rPr>
                <w:rFonts w:eastAsia="Times New Roman"/>
                <w:color w:val="000000"/>
                <w:sz w:val="22"/>
                <w:szCs w:val="22"/>
                <w:lang w:eastAsia="en-US"/>
              </w:rPr>
            </w:pPr>
            <w:r>
              <w:rPr>
                <w:rFonts w:eastAsia="Times New Roman"/>
                <w:color w:val="000000"/>
                <w:sz w:val="22"/>
                <w:szCs w:val="22"/>
                <w:lang w:eastAsia="en-US"/>
              </w:rPr>
              <w:t>N/A</w:t>
            </w:r>
          </w:p>
        </w:tc>
        <w:tc>
          <w:tcPr>
            <w:tcW w:w="2070" w:type="dxa"/>
            <w:tcBorders>
              <w:top w:val="nil"/>
              <w:left w:val="nil"/>
              <w:bottom w:val="single" w:sz="4" w:space="0" w:color="auto"/>
              <w:right w:val="single" w:sz="4" w:space="0" w:color="auto"/>
            </w:tcBorders>
            <w:shd w:val="clear" w:color="auto" w:fill="auto"/>
            <w:noWrap/>
            <w:vAlign w:val="center"/>
            <w:hideMark/>
          </w:tcPr>
          <w:p w:rsidR="003323B5" w:rsidRPr="00FC0D9F" w:rsidRDefault="003323B5" w:rsidP="00FC0D9F">
            <w:pPr>
              <w:rPr>
                <w:rFonts w:eastAsia="Times New Roman"/>
                <w:color w:val="000000"/>
                <w:sz w:val="22"/>
                <w:szCs w:val="22"/>
                <w:lang w:eastAsia="en-US"/>
              </w:rPr>
            </w:pPr>
            <w:r w:rsidRPr="00FC0D9F">
              <w:rPr>
                <w:rFonts w:eastAsia="Times New Roman"/>
                <w:color w:val="000000"/>
                <w:sz w:val="22"/>
                <w:szCs w:val="22"/>
                <w:lang w:eastAsia="en-US"/>
              </w:rPr>
              <w:t>Must complete by end of three calendar year</w:t>
            </w:r>
          </w:p>
        </w:tc>
      </w:tr>
      <w:tr w:rsidR="003323B5" w:rsidRPr="001B510C" w:rsidTr="00FC0D9F">
        <w:trPr>
          <w:trHeight w:val="290"/>
        </w:trPr>
        <w:tc>
          <w:tcPr>
            <w:tcW w:w="1095" w:type="dxa"/>
            <w:tcBorders>
              <w:top w:val="nil"/>
              <w:left w:val="single" w:sz="4" w:space="0" w:color="auto"/>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EHOHT</w:t>
            </w:r>
          </w:p>
        </w:tc>
        <w:tc>
          <w:tcPr>
            <w:tcW w:w="126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Day 0</w:t>
            </w:r>
          </w:p>
        </w:tc>
        <w:tc>
          <w:tcPr>
            <w:tcW w:w="126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Day 180</w:t>
            </w:r>
          </w:p>
        </w:tc>
        <w:tc>
          <w:tcPr>
            <w:tcW w:w="108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Day 240</w:t>
            </w:r>
          </w:p>
        </w:tc>
        <w:tc>
          <w:tcPr>
            <w:tcW w:w="144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Program Chair</w:t>
            </w:r>
          </w:p>
        </w:tc>
        <w:tc>
          <w:tcPr>
            <w:tcW w:w="153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Supervisory Com. Chair</w:t>
            </w:r>
          </w:p>
        </w:tc>
        <w:tc>
          <w:tcPr>
            <w:tcW w:w="2070" w:type="dxa"/>
            <w:tcBorders>
              <w:top w:val="nil"/>
              <w:left w:val="nil"/>
              <w:bottom w:val="single" w:sz="4" w:space="0" w:color="auto"/>
              <w:right w:val="single" w:sz="4" w:space="0" w:color="auto"/>
            </w:tcBorders>
            <w:shd w:val="clear" w:color="000000" w:fill="FFFF00"/>
            <w:noWrap/>
            <w:vAlign w:val="center"/>
            <w:hideMark/>
          </w:tcPr>
          <w:p w:rsidR="003323B5" w:rsidRPr="00376D09" w:rsidRDefault="003323B5" w:rsidP="00FC0D9F">
            <w:pPr>
              <w:rPr>
                <w:rFonts w:eastAsia="Times New Roman"/>
                <w:color w:val="000000" w:themeColor="text1"/>
                <w:sz w:val="22"/>
                <w:szCs w:val="22"/>
                <w:lang w:eastAsia="en-US"/>
              </w:rPr>
            </w:pPr>
            <w:r w:rsidRPr="00376D09">
              <w:rPr>
                <w:rFonts w:eastAsia="Times New Roman"/>
                <w:color w:val="000000" w:themeColor="text1"/>
                <w:sz w:val="22"/>
                <w:szCs w:val="22"/>
                <w:lang w:eastAsia="en-US"/>
              </w:rPr>
              <w:t>Completion of didactic courses</w:t>
            </w:r>
          </w:p>
        </w:tc>
      </w:tr>
    </w:tbl>
    <w:p w:rsidR="003323B5" w:rsidRDefault="003323B5" w:rsidP="003323B5"/>
    <w:p w:rsidR="003323B5" w:rsidRDefault="003323B5" w:rsidP="00143F00">
      <w:pPr>
        <w:pBdr>
          <w:bottom w:val="single" w:sz="4" w:space="1" w:color="auto"/>
        </w:pBdr>
      </w:pPr>
    </w:p>
    <w:p w:rsidR="001B510C" w:rsidRDefault="001B510C" w:rsidP="001B510C"/>
    <w:p w:rsidR="00E82E10" w:rsidRDefault="00E82E10" w:rsidP="001B510C">
      <w:pPr>
        <w:sectPr w:rsidR="00E82E10" w:rsidSect="00352AC0">
          <w:headerReference w:type="default" r:id="rId16"/>
          <w:pgSz w:w="12240" w:h="15840"/>
          <w:pgMar w:top="1440" w:right="1440" w:bottom="1440" w:left="1440" w:header="720" w:footer="720" w:gutter="0"/>
          <w:cols w:space="720"/>
          <w:docGrid w:linePitch="360"/>
        </w:sectPr>
      </w:pPr>
    </w:p>
    <w:p w:rsidR="00E717F3" w:rsidRPr="00D82DE6" w:rsidRDefault="00E717F3" w:rsidP="00E717F3">
      <w:pPr>
        <w:pStyle w:val="Title"/>
        <w:rPr>
          <w:rFonts w:eastAsia="Verdana"/>
        </w:rPr>
      </w:pPr>
      <w:r w:rsidRPr="00D82DE6">
        <w:rPr>
          <w:rFonts w:eastAsia="Verdana"/>
        </w:rPr>
        <w:lastRenderedPageBreak/>
        <w:t>Environmental</w:t>
      </w:r>
      <w:r>
        <w:rPr>
          <w:rFonts w:eastAsia="Verdana"/>
        </w:rPr>
        <w:t xml:space="preserve"> Health</w:t>
      </w:r>
      <w:r w:rsidRPr="00D82DE6">
        <w:rPr>
          <w:rFonts w:eastAsia="Verdana"/>
        </w:rPr>
        <w:t>, Occupational Health</w:t>
      </w:r>
      <w:r>
        <w:rPr>
          <w:rFonts w:eastAsia="Verdana"/>
        </w:rPr>
        <w:t xml:space="preserve"> and Toxicology</w:t>
      </w:r>
    </w:p>
    <w:p w:rsidR="00E717F3" w:rsidRDefault="00E717F3" w:rsidP="00A8267D">
      <w:pPr>
        <w:tabs>
          <w:tab w:val="left" w:pos="540"/>
          <w:tab w:val="left" w:pos="1080"/>
          <w:tab w:val="left" w:pos="1620"/>
        </w:tabs>
        <w:spacing w:after="120"/>
        <w:ind w:right="-14"/>
        <w:rPr>
          <w:rFonts w:eastAsia="Verdana" w:cs="Arial"/>
          <w:b/>
          <w:bCs/>
        </w:rPr>
      </w:pPr>
      <w:r w:rsidRPr="00D82DE6">
        <w:rPr>
          <w:rFonts w:eastAsia="Verdana" w:cs="Arial"/>
          <w:b/>
          <w:bCs/>
        </w:rPr>
        <w:t xml:space="preserve">Graduate Committee: </w:t>
      </w:r>
    </w:p>
    <w:p w:rsidR="00E717F3" w:rsidRDefault="00E717F3" w:rsidP="00A8267D">
      <w:pPr>
        <w:tabs>
          <w:tab w:val="left" w:pos="540"/>
          <w:tab w:val="left" w:pos="1080"/>
          <w:tab w:val="left" w:pos="1620"/>
        </w:tabs>
        <w:spacing w:after="120"/>
        <w:ind w:right="-14"/>
        <w:rPr>
          <w:rFonts w:eastAsia="Verdana" w:cs="Arial"/>
        </w:rPr>
        <w:sectPr w:rsidR="00E717F3" w:rsidSect="00352AC0">
          <w:headerReference w:type="default" r:id="rId17"/>
          <w:pgSz w:w="12240" w:h="15840"/>
          <w:pgMar w:top="1440" w:right="1440" w:bottom="1440" w:left="1440" w:header="720" w:footer="720" w:gutter="0"/>
          <w:cols w:space="720"/>
          <w:docGrid w:linePitch="360"/>
        </w:sectPr>
      </w:pPr>
    </w:p>
    <w:p w:rsidR="00E717F3" w:rsidRDefault="00E717F3" w:rsidP="00E717F3">
      <w:pPr>
        <w:tabs>
          <w:tab w:val="left" w:pos="540"/>
          <w:tab w:val="left" w:pos="1080"/>
          <w:tab w:val="left" w:pos="1620"/>
        </w:tabs>
        <w:ind w:left="270" w:right="-270"/>
        <w:rPr>
          <w:rFonts w:eastAsia="Verdana" w:cs="Arial"/>
        </w:rPr>
      </w:pPr>
      <w:r w:rsidRPr="00D82DE6">
        <w:rPr>
          <w:rFonts w:eastAsia="Verdana" w:cs="Arial"/>
        </w:rPr>
        <w:lastRenderedPageBreak/>
        <w:t>Dr. Todd Wyatt (Chair</w:t>
      </w:r>
      <w:r>
        <w:rPr>
          <w:rFonts w:eastAsia="Verdana" w:cs="Arial"/>
        </w:rPr>
        <w:t>, Environmental Health</w:t>
      </w:r>
      <w:r w:rsidRPr="00D82DE6">
        <w:rPr>
          <w:rFonts w:eastAsia="Verdana" w:cs="Arial"/>
        </w:rPr>
        <w:t>)</w:t>
      </w:r>
    </w:p>
    <w:p w:rsidR="00E717F3" w:rsidRDefault="00E717F3" w:rsidP="00E717F3">
      <w:pPr>
        <w:tabs>
          <w:tab w:val="left" w:pos="540"/>
          <w:tab w:val="left" w:pos="1080"/>
          <w:tab w:val="left" w:pos="1620"/>
        </w:tabs>
        <w:ind w:left="270" w:right="-270"/>
        <w:rPr>
          <w:rFonts w:eastAsia="Verdana" w:cs="Arial"/>
        </w:rPr>
      </w:pPr>
      <w:r w:rsidRPr="00D82DE6">
        <w:rPr>
          <w:rFonts w:eastAsia="Verdana" w:cs="Arial"/>
        </w:rPr>
        <w:t xml:space="preserve">Dr. </w:t>
      </w:r>
      <w:proofErr w:type="spellStart"/>
      <w:r w:rsidRPr="00D82DE6">
        <w:rPr>
          <w:rFonts w:eastAsia="Verdana" w:cs="Arial"/>
        </w:rPr>
        <w:t>Chandran</w:t>
      </w:r>
      <w:proofErr w:type="spellEnd"/>
      <w:r w:rsidRPr="00D82DE6">
        <w:rPr>
          <w:rFonts w:eastAsia="Verdana" w:cs="Arial"/>
        </w:rPr>
        <w:t xml:space="preserve"> </w:t>
      </w:r>
      <w:proofErr w:type="spellStart"/>
      <w:r w:rsidRPr="00D82DE6">
        <w:rPr>
          <w:rFonts w:eastAsia="Verdana" w:cs="Arial"/>
        </w:rPr>
        <w:t>Achutan</w:t>
      </w:r>
      <w:proofErr w:type="spellEnd"/>
      <w:r>
        <w:rPr>
          <w:rFonts w:eastAsia="Verdana" w:cs="Arial"/>
        </w:rPr>
        <w:t xml:space="preserve"> (Occupational Health)</w:t>
      </w:r>
    </w:p>
    <w:p w:rsidR="00E717F3" w:rsidRDefault="00E717F3" w:rsidP="00E717F3">
      <w:pPr>
        <w:tabs>
          <w:tab w:val="left" w:pos="540"/>
          <w:tab w:val="left" w:pos="1080"/>
          <w:tab w:val="left" w:pos="1620"/>
        </w:tabs>
        <w:ind w:left="270" w:right="-270"/>
        <w:rPr>
          <w:rFonts w:eastAsia="Verdana" w:cs="Arial"/>
        </w:rPr>
      </w:pPr>
      <w:r w:rsidRPr="00D82DE6">
        <w:rPr>
          <w:rFonts w:eastAsia="Verdana" w:cs="Arial"/>
        </w:rPr>
        <w:t xml:space="preserve">Dr. Alan </w:t>
      </w:r>
      <w:proofErr w:type="spellStart"/>
      <w:r w:rsidRPr="00D82DE6">
        <w:rPr>
          <w:rFonts w:eastAsia="Verdana" w:cs="Arial"/>
        </w:rPr>
        <w:t>Kolok</w:t>
      </w:r>
      <w:proofErr w:type="spellEnd"/>
      <w:r w:rsidRPr="00D82DE6">
        <w:rPr>
          <w:rFonts w:eastAsia="Verdana" w:cs="Arial"/>
        </w:rPr>
        <w:t xml:space="preserve"> (</w:t>
      </w:r>
      <w:r>
        <w:rPr>
          <w:rFonts w:eastAsia="Verdana" w:cs="Arial"/>
        </w:rPr>
        <w:t>Environmental Health</w:t>
      </w:r>
      <w:r w:rsidRPr="00D82DE6">
        <w:rPr>
          <w:rFonts w:eastAsia="Verdana" w:cs="Arial"/>
        </w:rPr>
        <w:t>)</w:t>
      </w:r>
    </w:p>
    <w:p w:rsidR="00E717F3" w:rsidRDefault="00E717F3" w:rsidP="00E717F3">
      <w:pPr>
        <w:tabs>
          <w:tab w:val="left" w:pos="540"/>
          <w:tab w:val="left" w:pos="1080"/>
          <w:tab w:val="left" w:pos="1620"/>
        </w:tabs>
        <w:ind w:left="270" w:right="-20"/>
        <w:rPr>
          <w:rFonts w:eastAsia="Verdana" w:cs="Arial"/>
          <w:position w:val="-1"/>
        </w:rPr>
      </w:pPr>
      <w:r w:rsidRPr="00D82DE6">
        <w:rPr>
          <w:rFonts w:eastAsia="Verdana" w:cs="Arial"/>
        </w:rPr>
        <w:lastRenderedPageBreak/>
        <w:t>Dr</w:t>
      </w:r>
      <w:r w:rsidRPr="00D82DE6">
        <w:rPr>
          <w:rFonts w:eastAsia="Arial" w:cs="Arial"/>
          <w:color w:val="2F302B"/>
        </w:rPr>
        <w:t xml:space="preserve">. </w:t>
      </w:r>
      <w:r w:rsidRPr="00D82DE6">
        <w:rPr>
          <w:rFonts w:eastAsia="Verdana" w:cs="Arial"/>
          <w:position w:val="-1"/>
        </w:rPr>
        <w:t>JoEllyn McMillan</w:t>
      </w:r>
      <w:r>
        <w:rPr>
          <w:rFonts w:eastAsia="Verdana" w:cs="Arial"/>
          <w:position w:val="-1"/>
        </w:rPr>
        <w:t xml:space="preserve"> (Toxicology)</w:t>
      </w:r>
    </w:p>
    <w:p w:rsidR="00E717F3" w:rsidRDefault="00E717F3" w:rsidP="00E717F3">
      <w:pPr>
        <w:tabs>
          <w:tab w:val="left" w:pos="540"/>
          <w:tab w:val="left" w:pos="1080"/>
          <w:tab w:val="left" w:pos="1620"/>
        </w:tabs>
        <w:ind w:left="270" w:right="-20"/>
        <w:rPr>
          <w:rFonts w:eastAsia="Verdana" w:cs="Arial"/>
          <w:position w:val="-1"/>
        </w:rPr>
      </w:pPr>
      <w:r w:rsidRPr="00D82DE6">
        <w:rPr>
          <w:rFonts w:eastAsia="Verdana" w:cs="Arial"/>
          <w:position w:val="-1"/>
        </w:rPr>
        <w:t>Dr. Pat Shea (</w:t>
      </w:r>
      <w:r>
        <w:rPr>
          <w:rFonts w:eastAsia="Verdana" w:cs="Arial"/>
          <w:position w:val="-1"/>
        </w:rPr>
        <w:t>Toxicology</w:t>
      </w:r>
      <w:r w:rsidRPr="00D82DE6">
        <w:rPr>
          <w:rFonts w:eastAsia="Verdana" w:cs="Arial"/>
          <w:position w:val="-1"/>
        </w:rPr>
        <w:t>)</w:t>
      </w:r>
    </w:p>
    <w:p w:rsidR="00E717F3" w:rsidRPr="00D82DE6" w:rsidRDefault="00E717F3" w:rsidP="00E717F3">
      <w:pPr>
        <w:tabs>
          <w:tab w:val="left" w:pos="540"/>
          <w:tab w:val="left" w:pos="1080"/>
          <w:tab w:val="left" w:pos="1620"/>
        </w:tabs>
        <w:ind w:left="270" w:right="-20"/>
        <w:rPr>
          <w:rFonts w:eastAsia="Verdana" w:cs="Arial"/>
        </w:rPr>
      </w:pPr>
      <w:r w:rsidRPr="00D82DE6">
        <w:rPr>
          <w:rFonts w:eastAsia="Verdana" w:cs="Arial"/>
          <w:position w:val="-1"/>
        </w:rPr>
        <w:t xml:space="preserve">Dr. Terry </w:t>
      </w:r>
      <w:proofErr w:type="spellStart"/>
      <w:r w:rsidRPr="00D82DE6">
        <w:rPr>
          <w:rFonts w:eastAsia="Verdana" w:cs="Arial"/>
          <w:position w:val="-1"/>
        </w:rPr>
        <w:t>Stentz</w:t>
      </w:r>
      <w:proofErr w:type="spellEnd"/>
      <w:r w:rsidRPr="00D82DE6">
        <w:rPr>
          <w:rFonts w:eastAsia="Verdana" w:cs="Arial"/>
          <w:position w:val="-1"/>
        </w:rPr>
        <w:t xml:space="preserve"> (</w:t>
      </w:r>
      <w:r>
        <w:rPr>
          <w:rFonts w:eastAsia="Verdana" w:cs="Arial"/>
          <w:position w:val="-1"/>
        </w:rPr>
        <w:t>Occupational Health</w:t>
      </w:r>
      <w:r w:rsidRPr="00D82DE6">
        <w:rPr>
          <w:rFonts w:eastAsia="Verdana" w:cs="Arial"/>
          <w:position w:val="-1"/>
        </w:rPr>
        <w:t>)</w:t>
      </w:r>
    </w:p>
    <w:p w:rsidR="00E717F3" w:rsidRDefault="00E717F3" w:rsidP="00E717F3">
      <w:pPr>
        <w:tabs>
          <w:tab w:val="left" w:pos="540"/>
          <w:tab w:val="left" w:pos="1080"/>
          <w:tab w:val="left" w:pos="1620"/>
        </w:tabs>
        <w:rPr>
          <w:rFonts w:cs="Arial"/>
        </w:rPr>
        <w:sectPr w:rsidR="00E717F3" w:rsidSect="002169FC">
          <w:type w:val="continuous"/>
          <w:pgSz w:w="12240" w:h="15840"/>
          <w:pgMar w:top="1440" w:right="1440" w:bottom="1440" w:left="1440" w:header="720" w:footer="720" w:gutter="0"/>
          <w:cols w:num="2" w:space="180"/>
          <w:docGrid w:linePitch="360"/>
        </w:sectPr>
      </w:pPr>
    </w:p>
    <w:p w:rsidR="00E717F3" w:rsidRDefault="00E717F3" w:rsidP="00E717F3">
      <w:pPr>
        <w:pBdr>
          <w:bottom w:val="single" w:sz="4" w:space="1" w:color="auto"/>
        </w:pBdr>
        <w:tabs>
          <w:tab w:val="left" w:pos="540"/>
          <w:tab w:val="left" w:pos="1080"/>
          <w:tab w:val="left" w:pos="1620"/>
        </w:tabs>
        <w:rPr>
          <w:rFonts w:cs="Arial"/>
        </w:rPr>
      </w:pPr>
    </w:p>
    <w:p w:rsidR="00E717F3" w:rsidRPr="00D82DE6" w:rsidRDefault="00E717F3" w:rsidP="00E717F3">
      <w:pPr>
        <w:tabs>
          <w:tab w:val="left" w:pos="540"/>
          <w:tab w:val="left" w:pos="1080"/>
          <w:tab w:val="left" w:pos="1620"/>
        </w:tabs>
        <w:rPr>
          <w:rFonts w:cs="Arial"/>
        </w:rPr>
      </w:pPr>
    </w:p>
    <w:p w:rsidR="00E717F3" w:rsidRDefault="00E717F3" w:rsidP="00E717F3">
      <w:pPr>
        <w:tabs>
          <w:tab w:val="left" w:pos="540"/>
          <w:tab w:val="left" w:pos="1080"/>
          <w:tab w:val="left" w:pos="1620"/>
        </w:tabs>
        <w:ind w:right="156"/>
        <w:rPr>
          <w:rFonts w:eastAsia="Verdana" w:cs="Arial"/>
          <w:b/>
          <w:bCs/>
        </w:rPr>
      </w:pPr>
      <w:r w:rsidRPr="00D82DE6">
        <w:rPr>
          <w:rFonts w:eastAsia="Verdana" w:cs="Arial"/>
          <w:b/>
          <w:bCs/>
        </w:rPr>
        <w:t>Admission Requirements for the Ph.D. degree</w:t>
      </w:r>
    </w:p>
    <w:p w:rsidR="00E717F3" w:rsidRPr="00D82DE6" w:rsidRDefault="00E717F3" w:rsidP="00376D09">
      <w:pPr>
        <w:tabs>
          <w:tab w:val="left" w:pos="540"/>
          <w:tab w:val="left" w:pos="1080"/>
          <w:tab w:val="left" w:pos="1620"/>
        </w:tabs>
        <w:ind w:right="156"/>
        <w:jc w:val="both"/>
        <w:rPr>
          <w:rFonts w:eastAsia="Verdana" w:cs="Arial"/>
        </w:rPr>
      </w:pPr>
      <w:r w:rsidRPr="00D82DE6">
        <w:rPr>
          <w:rFonts w:eastAsia="Verdana" w:cs="Arial"/>
        </w:rPr>
        <w:t xml:space="preserve">Students seeking admission must have a baccalaureate degree and should submit official Graduate Record Examination (GRE) scores as part of their application.  They should be able to demonstrate a satisfactory background in science and math areas relevant to </w:t>
      </w:r>
      <w:r>
        <w:rPr>
          <w:rFonts w:eastAsia="Verdana" w:cs="Arial"/>
        </w:rPr>
        <w:t xml:space="preserve">environmental health, occupational health, and </w:t>
      </w:r>
      <w:r w:rsidRPr="00D82DE6">
        <w:rPr>
          <w:rFonts w:eastAsia="Verdana" w:cs="Arial"/>
        </w:rPr>
        <w:t>toxicology, including basic chemistry, basic biology, and calculus.  Applicants whose native language is not English must present a TOEFL score of 550 (paper-based)</w:t>
      </w:r>
      <w:r>
        <w:rPr>
          <w:rFonts w:eastAsia="Verdana" w:cs="Arial"/>
        </w:rPr>
        <w:t xml:space="preserve">, </w:t>
      </w:r>
      <w:r w:rsidRPr="00D82DE6">
        <w:rPr>
          <w:rFonts w:eastAsia="Verdana" w:cs="Arial"/>
        </w:rPr>
        <w:t xml:space="preserve">213 (computer-based) or 80 </w:t>
      </w:r>
      <w:r>
        <w:rPr>
          <w:rFonts w:eastAsia="Verdana" w:cs="Arial"/>
        </w:rPr>
        <w:t>(</w:t>
      </w:r>
      <w:r w:rsidRPr="00D82DE6">
        <w:rPr>
          <w:rFonts w:eastAsia="Verdana" w:cs="Arial"/>
        </w:rPr>
        <w:t>internet-based</w:t>
      </w:r>
      <w:r>
        <w:rPr>
          <w:rFonts w:eastAsia="Verdana" w:cs="Arial"/>
        </w:rPr>
        <w:t>)</w:t>
      </w:r>
      <w:r w:rsidRPr="00D82DE6">
        <w:rPr>
          <w:rFonts w:eastAsia="Verdana" w:cs="Arial"/>
        </w:rPr>
        <w:t xml:space="preserve"> is required.  The application must include a statement of intent (up to five double-spaced pages) describing the applicant's interest in pursuing an advanced degree in </w:t>
      </w:r>
      <w:r>
        <w:rPr>
          <w:rFonts w:eastAsia="Verdana" w:cs="Arial"/>
        </w:rPr>
        <w:t xml:space="preserve">environmental health, occupational health and </w:t>
      </w:r>
      <w:r w:rsidRPr="00D82DE6">
        <w:rPr>
          <w:rFonts w:eastAsia="Verdana" w:cs="Arial"/>
        </w:rPr>
        <w:t>toxicology.  At least three letters of recommendation are required, including at least two from academicians.</w:t>
      </w:r>
    </w:p>
    <w:p w:rsidR="00E717F3" w:rsidRPr="00D82DE6" w:rsidRDefault="00E717F3" w:rsidP="00E717F3">
      <w:pPr>
        <w:tabs>
          <w:tab w:val="left" w:pos="540"/>
          <w:tab w:val="left" w:pos="1080"/>
          <w:tab w:val="left" w:pos="1620"/>
        </w:tabs>
        <w:rPr>
          <w:rFonts w:cs="Arial"/>
        </w:rPr>
      </w:pPr>
    </w:p>
    <w:p w:rsidR="00E717F3" w:rsidRDefault="00E717F3" w:rsidP="00E717F3">
      <w:pPr>
        <w:tabs>
          <w:tab w:val="left" w:pos="540"/>
          <w:tab w:val="left" w:pos="1080"/>
          <w:tab w:val="left" w:pos="1620"/>
        </w:tabs>
        <w:ind w:right="87"/>
        <w:rPr>
          <w:rFonts w:eastAsia="Verdana" w:cs="Arial"/>
          <w:b/>
          <w:bCs/>
        </w:rPr>
      </w:pPr>
      <w:r w:rsidRPr="00D82DE6">
        <w:rPr>
          <w:rFonts w:eastAsia="Verdana" w:cs="Arial"/>
          <w:b/>
          <w:bCs/>
        </w:rPr>
        <w:t>Required courses</w:t>
      </w:r>
    </w:p>
    <w:p w:rsidR="00E717F3" w:rsidRPr="00D82DE6" w:rsidRDefault="00E717F3" w:rsidP="00376D09">
      <w:pPr>
        <w:tabs>
          <w:tab w:val="left" w:pos="540"/>
          <w:tab w:val="left" w:pos="1080"/>
          <w:tab w:val="left" w:pos="1620"/>
        </w:tabs>
        <w:ind w:right="87"/>
        <w:jc w:val="both"/>
        <w:rPr>
          <w:rFonts w:eastAsia="Verdana" w:cs="Arial"/>
        </w:rPr>
      </w:pPr>
      <w:r w:rsidRPr="00D82DE6">
        <w:rPr>
          <w:rFonts w:eastAsia="Verdana" w:cs="Arial"/>
        </w:rPr>
        <w:t>All students are required to successfully complete the required courses listed for their chosen educational track.  Core required courses are HPRO 830, Foundations of Public Health; EPI 820, Epidemiology Theory and Practice; BIOS 806, Biostatistics I; BIOS 808, Biostatistics II; and ENV 970, Seminar.  Additional specialized courses are required for each track.  The three tracks offered are Environmental and Occupational Hygiene, Occupational Biomechanics, and Toxicology.</w:t>
      </w:r>
      <w:r>
        <w:rPr>
          <w:rFonts w:eastAsia="Verdana" w:cs="Arial"/>
        </w:rPr>
        <w:t xml:space="preserve">  </w:t>
      </w:r>
      <w:r w:rsidRPr="00D82DE6">
        <w:rPr>
          <w:rFonts w:eastAsia="Verdana" w:cs="Arial"/>
          <w:position w:val="-1"/>
        </w:rPr>
        <w:t>All s</w:t>
      </w:r>
      <w:r w:rsidR="00376D09">
        <w:rPr>
          <w:rFonts w:eastAsia="Verdana" w:cs="Arial"/>
          <w:position w:val="-1"/>
        </w:rPr>
        <w:t xml:space="preserve">tudents must participate in </w:t>
      </w:r>
      <w:r w:rsidRPr="00D82DE6">
        <w:rPr>
          <w:rFonts w:eastAsia="Verdana" w:cs="Arial"/>
          <w:position w:val="-1"/>
        </w:rPr>
        <w:t>Doctoral Program seminar series every semester.</w:t>
      </w:r>
    </w:p>
    <w:p w:rsidR="00E717F3" w:rsidRPr="00D82DE6" w:rsidRDefault="00E717F3" w:rsidP="00E717F3">
      <w:pPr>
        <w:tabs>
          <w:tab w:val="left" w:pos="540"/>
          <w:tab w:val="left" w:pos="1080"/>
          <w:tab w:val="left" w:pos="1620"/>
        </w:tabs>
        <w:rPr>
          <w:rFonts w:cs="Arial"/>
        </w:rPr>
      </w:pPr>
    </w:p>
    <w:p w:rsidR="00E717F3" w:rsidRDefault="00E717F3" w:rsidP="00E717F3">
      <w:pPr>
        <w:tabs>
          <w:tab w:val="left" w:pos="540"/>
          <w:tab w:val="left" w:pos="1080"/>
          <w:tab w:val="left" w:pos="1620"/>
        </w:tabs>
        <w:ind w:right="155"/>
        <w:rPr>
          <w:rFonts w:eastAsia="Verdana" w:cs="Arial"/>
          <w:b/>
          <w:bCs/>
        </w:rPr>
      </w:pPr>
      <w:r w:rsidRPr="00D82DE6">
        <w:rPr>
          <w:rFonts w:eastAsia="Verdana" w:cs="Arial"/>
          <w:b/>
          <w:bCs/>
        </w:rPr>
        <w:t>Program of Study - Ph.D. requirements</w:t>
      </w:r>
    </w:p>
    <w:p w:rsidR="00E717F3" w:rsidRDefault="00376D09" w:rsidP="00376D09">
      <w:pPr>
        <w:tabs>
          <w:tab w:val="left" w:pos="540"/>
          <w:tab w:val="left" w:pos="1080"/>
          <w:tab w:val="left" w:pos="1620"/>
        </w:tabs>
        <w:ind w:right="155"/>
        <w:jc w:val="both"/>
        <w:rPr>
          <w:rFonts w:eastAsia="Verdana" w:cs="Arial"/>
        </w:rPr>
      </w:pPr>
      <w:r>
        <w:rPr>
          <w:rFonts w:eastAsia="Verdana" w:cs="Arial"/>
        </w:rPr>
        <w:t xml:space="preserve">Ph.D. degree in each of </w:t>
      </w:r>
      <w:r w:rsidR="00E717F3" w:rsidRPr="00D82DE6">
        <w:rPr>
          <w:rFonts w:eastAsia="Verdana" w:cs="Arial"/>
        </w:rPr>
        <w:t>three tracks includes satisfactory completion of required and elective courses (3</w:t>
      </w:r>
      <w:r w:rsidR="00E717F3">
        <w:rPr>
          <w:rFonts w:eastAsia="Verdana" w:cs="Arial"/>
        </w:rPr>
        <w:t>1</w:t>
      </w:r>
      <w:r w:rsidR="00E717F3" w:rsidRPr="00D82DE6">
        <w:rPr>
          <w:rFonts w:eastAsia="Verdana" w:cs="Arial"/>
        </w:rPr>
        <w:t>-47 hours), c</w:t>
      </w:r>
      <w:r>
        <w:rPr>
          <w:rFonts w:eastAsia="Verdana" w:cs="Arial"/>
        </w:rPr>
        <w:t xml:space="preserve">ompletion of </w:t>
      </w:r>
      <w:r w:rsidR="00E717F3" w:rsidRPr="00D82DE6">
        <w:rPr>
          <w:rFonts w:eastAsia="Verdana" w:cs="Arial"/>
        </w:rPr>
        <w:t xml:space="preserve">grant </w:t>
      </w:r>
      <w:r>
        <w:rPr>
          <w:rFonts w:eastAsia="Times New Roman" w:cs="Arial"/>
        </w:rPr>
        <w:t xml:space="preserve">proposal outside </w:t>
      </w:r>
      <w:r w:rsidR="00E717F3" w:rsidRPr="00D82DE6">
        <w:rPr>
          <w:rFonts w:eastAsia="Times New Roman" w:cs="Arial"/>
        </w:rPr>
        <w:t xml:space="preserve">student’s area of dissertation research with oral defense, submission of at least </w:t>
      </w:r>
      <w:r>
        <w:rPr>
          <w:rFonts w:eastAsia="Verdana" w:cs="Arial"/>
        </w:rPr>
        <w:t xml:space="preserve">one article from </w:t>
      </w:r>
      <w:r w:rsidR="00E717F3" w:rsidRPr="00D82DE6">
        <w:rPr>
          <w:rFonts w:eastAsia="Verdana" w:cs="Arial"/>
        </w:rPr>
        <w:t>dissertatio</w:t>
      </w:r>
      <w:r>
        <w:rPr>
          <w:rFonts w:eastAsia="Verdana" w:cs="Arial"/>
        </w:rPr>
        <w:t xml:space="preserve">n research for publication in </w:t>
      </w:r>
      <w:r w:rsidR="00E717F3" w:rsidRPr="00D82DE6">
        <w:rPr>
          <w:rFonts w:eastAsia="Verdana" w:cs="Arial"/>
        </w:rPr>
        <w:t>peer-revie</w:t>
      </w:r>
      <w:r>
        <w:rPr>
          <w:rFonts w:eastAsia="Verdana" w:cs="Arial"/>
        </w:rPr>
        <w:t>wed journal, and completion of</w:t>
      </w:r>
      <w:r w:rsidR="00E717F3" w:rsidRPr="00D82DE6">
        <w:rPr>
          <w:rFonts w:eastAsia="Verdana" w:cs="Arial"/>
        </w:rPr>
        <w:t xml:space="preserve"> dissertation with oral defense.</w:t>
      </w: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Default="0030115B" w:rsidP="00376D09">
      <w:pPr>
        <w:tabs>
          <w:tab w:val="left" w:pos="540"/>
          <w:tab w:val="left" w:pos="1080"/>
          <w:tab w:val="left" w:pos="1620"/>
        </w:tabs>
        <w:ind w:right="155"/>
        <w:jc w:val="both"/>
        <w:rPr>
          <w:rFonts w:eastAsia="Verdana" w:cs="Arial"/>
        </w:rPr>
      </w:pPr>
    </w:p>
    <w:p w:rsidR="0030115B" w:rsidRPr="00D82DE6" w:rsidRDefault="0030115B" w:rsidP="00376D09">
      <w:pPr>
        <w:tabs>
          <w:tab w:val="left" w:pos="540"/>
          <w:tab w:val="left" w:pos="1080"/>
          <w:tab w:val="left" w:pos="1620"/>
        </w:tabs>
        <w:ind w:right="155"/>
        <w:jc w:val="both"/>
        <w:rPr>
          <w:rFonts w:eastAsia="Verdana" w:cs="Arial"/>
        </w:rPr>
      </w:pPr>
    </w:p>
    <w:p w:rsidR="00E717F3" w:rsidRPr="00D82DE6" w:rsidRDefault="00E717F3" w:rsidP="00E717F3">
      <w:pPr>
        <w:pBdr>
          <w:bottom w:val="single" w:sz="4" w:space="1" w:color="auto"/>
        </w:pBdr>
        <w:tabs>
          <w:tab w:val="left" w:pos="540"/>
          <w:tab w:val="left" w:pos="1080"/>
          <w:tab w:val="left" w:pos="1620"/>
        </w:tabs>
        <w:ind w:right="155"/>
        <w:rPr>
          <w:rFonts w:eastAsia="Verdana" w:cs="Arial"/>
        </w:rPr>
      </w:pPr>
    </w:p>
    <w:p w:rsidR="003D4771" w:rsidRDefault="003D4771" w:rsidP="003D4771">
      <w:pPr>
        <w:pStyle w:val="Heading2"/>
        <w:rPr>
          <w:rFonts w:eastAsia="Times New Roman"/>
        </w:rPr>
      </w:pPr>
      <w:r>
        <w:rPr>
          <w:rFonts w:eastAsia="Times New Roman"/>
        </w:rPr>
        <w:t>ENVIRONMENTAL HEALTH, OCCUPATIONAL HEALTH, &amp; TOXICOLOGY (ENV)</w:t>
      </w:r>
    </w:p>
    <w:p w:rsidR="00376D09" w:rsidRDefault="00376D09" w:rsidP="00376D09">
      <w:pPr>
        <w:rPr>
          <w:rStyle w:val="Heading2Char"/>
          <w:i/>
          <w:u w:val="single"/>
        </w:rPr>
      </w:pPr>
    </w:p>
    <w:p w:rsidR="00376D09" w:rsidRDefault="00376D09" w:rsidP="00376D09">
      <w:pPr>
        <w:rPr>
          <w:rStyle w:val="Heading2Char"/>
          <w:i/>
          <w:u w:val="single"/>
        </w:rPr>
      </w:pPr>
      <w:r>
        <w:rPr>
          <w:rStyle w:val="Heading2Char"/>
          <w:i/>
          <w:u w:val="single"/>
        </w:rPr>
        <w:t>Fall Semester</w:t>
      </w:r>
    </w:p>
    <w:p w:rsidR="005E6664" w:rsidRDefault="005E6664" w:rsidP="005E6664">
      <w:pPr>
        <w:pStyle w:val="Heading2"/>
        <w:rPr>
          <w:rFonts w:eastAsia="Times New Roman"/>
        </w:rPr>
      </w:pPr>
      <w:proofErr w:type="gramStart"/>
      <w:r>
        <w:rPr>
          <w:rFonts w:eastAsia="Times New Roman"/>
        </w:rPr>
        <w:t>ENV 804.</w:t>
      </w:r>
      <w:proofErr w:type="gramEnd"/>
      <w:r>
        <w:rPr>
          <w:rFonts w:eastAsia="Times New Roman"/>
        </w:rPr>
        <w:t xml:space="preserve"> Ergonomics and Human Factors for Health Sciences (3 credits)</w:t>
      </w:r>
    </w:p>
    <w:p w:rsidR="005E6664" w:rsidRPr="00C05559" w:rsidRDefault="005E6664" w:rsidP="005E666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5E6664" w:rsidRPr="005E6664" w:rsidRDefault="005E6664" w:rsidP="005E6664">
      <w:pPr>
        <w:pStyle w:val="NoSpacing"/>
        <w:ind w:left="0"/>
        <w:rPr>
          <w:rFonts w:eastAsiaTheme="minorHAnsi"/>
          <w:iCs/>
        </w:rPr>
      </w:pPr>
      <w:r w:rsidRPr="000E01FB">
        <w:rPr>
          <w:b/>
          <w:i/>
        </w:rPr>
        <w:t>Prerequisite</w:t>
      </w:r>
      <w:r w:rsidRPr="000E01FB">
        <w:rPr>
          <w:i/>
        </w:rPr>
        <w:t>:</w:t>
      </w:r>
      <w:r>
        <w:rPr>
          <w:i/>
        </w:rPr>
        <w:tab/>
      </w:r>
      <w:r>
        <w:rPr>
          <w:i/>
        </w:rPr>
        <w:tab/>
      </w:r>
      <w:r w:rsidRPr="005E6664">
        <w:rPr>
          <w:iCs/>
        </w:rPr>
        <w:t>Graduate student in health sc</w:t>
      </w:r>
      <w:r>
        <w:rPr>
          <w:iCs/>
        </w:rPr>
        <w:t>ience disciplines; I</w:t>
      </w:r>
      <w:r w:rsidRPr="005E6664">
        <w:rPr>
          <w:iCs/>
        </w:rPr>
        <w:t>nstructor permission.</w:t>
      </w:r>
    </w:p>
    <w:p w:rsidR="005E6664" w:rsidRDefault="005E6664" w:rsidP="005E6664">
      <w:pPr>
        <w:pStyle w:val="NoSpacing"/>
        <w:ind w:left="0"/>
        <w:jc w:val="both"/>
      </w:pPr>
      <w:r>
        <w:t xml:space="preserve">This course is an introduction to fundamental concepts of physical work, human abilities and capabilities including psychological and cognitive aspects of human work performance (human factors) for the reduction of occupational injuries and illnesses, reduced costs, productivity improvement, worker well-being and longevity, quality of work life, and job satisfaction.  </w:t>
      </w:r>
    </w:p>
    <w:p w:rsidR="005E6664" w:rsidRDefault="005E6664" w:rsidP="005E6664">
      <w:pPr>
        <w:pStyle w:val="Heading2"/>
        <w:rPr>
          <w:rFonts w:eastAsia="Times New Roman"/>
        </w:rPr>
      </w:pPr>
      <w:proofErr w:type="gramStart"/>
      <w:r>
        <w:rPr>
          <w:rFonts w:eastAsia="Times New Roman"/>
        </w:rPr>
        <w:t>ENV 810.</w:t>
      </w:r>
      <w:proofErr w:type="gramEnd"/>
      <w:r>
        <w:rPr>
          <w:rFonts w:eastAsia="Times New Roman"/>
        </w:rPr>
        <w:t xml:space="preserve"> Principles of Occupational and Environmental Health (3 credits)</w:t>
      </w:r>
    </w:p>
    <w:p w:rsidR="005E6664" w:rsidRPr="00C05559" w:rsidRDefault="005E6664" w:rsidP="005E666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5E6664" w:rsidRPr="005E6664" w:rsidRDefault="005E6664" w:rsidP="005E6664">
      <w:pPr>
        <w:pStyle w:val="NoSpacing"/>
        <w:ind w:left="2160" w:hanging="2160"/>
        <w:jc w:val="both"/>
        <w:rPr>
          <w:rFonts w:eastAsiaTheme="minorHAnsi"/>
          <w:iCs/>
        </w:rPr>
      </w:pPr>
      <w:r w:rsidRPr="000E01FB">
        <w:rPr>
          <w:b/>
          <w:i/>
        </w:rPr>
        <w:t>Prerequisite</w:t>
      </w:r>
      <w:r w:rsidRPr="000E01FB">
        <w:rPr>
          <w:i/>
        </w:rPr>
        <w:t>:</w:t>
      </w:r>
      <w:r>
        <w:rPr>
          <w:i/>
        </w:rPr>
        <w:tab/>
      </w:r>
      <w:r w:rsidRPr="005E6664">
        <w:rPr>
          <w:iCs/>
        </w:rPr>
        <w:t>ENV 892 Public Health: Environment and Society or equivalent introductory environ</w:t>
      </w:r>
      <w:r>
        <w:rPr>
          <w:iCs/>
        </w:rPr>
        <w:t>mental health sciences course; I</w:t>
      </w:r>
      <w:r w:rsidRPr="005E6664">
        <w:rPr>
          <w:iCs/>
        </w:rPr>
        <w:t>nstructor permission.</w:t>
      </w:r>
    </w:p>
    <w:p w:rsidR="005E6664" w:rsidRPr="005E6664" w:rsidRDefault="005E6664" w:rsidP="00170782">
      <w:pPr>
        <w:pStyle w:val="NoSpacing"/>
        <w:ind w:left="0"/>
        <w:jc w:val="both"/>
        <w:rPr>
          <w:rFonts w:eastAsiaTheme="minorHAnsi"/>
          <w:iCs/>
        </w:rPr>
      </w:pPr>
      <w:r>
        <w:t>This course is designed to allow students to develop an understanding of human health outcomes associated from environmental and occupational exposures.  Students will learn how key issues in environmental health and environmental and occupational medicine are approached fro</w:t>
      </w:r>
      <w:r w:rsidR="00170782">
        <w:t>m a public health perspective. </w:t>
      </w:r>
    </w:p>
    <w:p w:rsidR="00170782" w:rsidRDefault="00170782" w:rsidP="00170782">
      <w:pPr>
        <w:pStyle w:val="Heading2"/>
        <w:rPr>
          <w:rFonts w:eastAsia="Times New Roman"/>
        </w:rPr>
      </w:pPr>
      <w:proofErr w:type="gramStart"/>
      <w:r>
        <w:rPr>
          <w:rFonts w:eastAsia="Times New Roman"/>
        </w:rPr>
        <w:t>ENV 816.</w:t>
      </w:r>
      <w:proofErr w:type="gramEnd"/>
      <w:r>
        <w:rPr>
          <w:rFonts w:eastAsia="Times New Roman"/>
        </w:rPr>
        <w:t xml:space="preserve"> Environmental Exposure Assessment (3 credits)</w:t>
      </w:r>
    </w:p>
    <w:p w:rsidR="00170782" w:rsidRPr="00C05559" w:rsidRDefault="00170782" w:rsidP="001707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170782" w:rsidRPr="005E6664" w:rsidRDefault="00170782" w:rsidP="00170782">
      <w:pPr>
        <w:pStyle w:val="NoSpacing"/>
        <w:ind w:left="2160" w:hanging="2160"/>
        <w:jc w:val="both"/>
        <w:rPr>
          <w:rFonts w:eastAsiaTheme="minorHAnsi"/>
          <w:iCs/>
        </w:rPr>
      </w:pPr>
      <w:r w:rsidRPr="000E01FB">
        <w:rPr>
          <w:b/>
          <w:i/>
        </w:rPr>
        <w:t>Prerequisite</w:t>
      </w:r>
      <w:r w:rsidRPr="000E01FB">
        <w:rPr>
          <w:i/>
        </w:rPr>
        <w:t>:</w:t>
      </w:r>
      <w:r>
        <w:rPr>
          <w:i/>
        </w:rPr>
        <w:tab/>
      </w:r>
      <w:r w:rsidRPr="005E6664">
        <w:rPr>
          <w:iCs/>
        </w:rPr>
        <w:t>ENV 892 Public Health: Environment and Society or equivalent introductory environ</w:t>
      </w:r>
      <w:r>
        <w:rPr>
          <w:iCs/>
        </w:rPr>
        <w:t>mental health sciences course; I</w:t>
      </w:r>
      <w:r w:rsidRPr="005E6664">
        <w:rPr>
          <w:iCs/>
        </w:rPr>
        <w:t>nstructor permission.</w:t>
      </w:r>
      <w:r>
        <w:rPr>
          <w:iCs/>
        </w:rPr>
        <w:t xml:space="preserve"> </w:t>
      </w:r>
      <w:proofErr w:type="gramStart"/>
      <w:r>
        <w:rPr>
          <w:iCs/>
        </w:rPr>
        <w:t xml:space="preserve">BIOS 806 </w:t>
      </w:r>
      <w:r w:rsidRPr="00170782">
        <w:rPr>
          <w:iCs/>
        </w:rPr>
        <w:t xml:space="preserve">Biostatistics I </w:t>
      </w:r>
      <w:r w:rsidRPr="00170782">
        <w:rPr>
          <w:iCs/>
          <w:position w:val="-1"/>
        </w:rPr>
        <w:t>or equivalent intr</w:t>
      </w:r>
      <w:r>
        <w:rPr>
          <w:iCs/>
          <w:position w:val="-1"/>
        </w:rPr>
        <w:t>oductory biostatistics course; I</w:t>
      </w:r>
      <w:r w:rsidRPr="00170782">
        <w:rPr>
          <w:iCs/>
          <w:position w:val="-1"/>
        </w:rPr>
        <w:t>nstructor permission.</w:t>
      </w:r>
      <w:proofErr w:type="gramEnd"/>
    </w:p>
    <w:p w:rsidR="00170782" w:rsidRDefault="00170782" w:rsidP="00170782">
      <w:pPr>
        <w:pStyle w:val="NoSpacing"/>
        <w:ind w:left="0"/>
        <w:jc w:val="both"/>
        <w:rPr>
          <w:rFonts w:eastAsiaTheme="minorHAnsi"/>
          <w:i/>
          <w:iCs/>
        </w:rPr>
      </w:pPr>
      <w:r>
        <w:t>The course will allow students to develop their understanding and knowledge of exposure assessment methods and their application to substantive issues in occupational and environmental health.  The course emphasizes methodological principles and good practice, and highlights the many similarities and some interesting differences between occupational and environmental health</w:t>
      </w:r>
      <w:r>
        <w:rPr>
          <w:i/>
          <w:iCs/>
        </w:rPr>
        <w:t xml:space="preserve">.  </w:t>
      </w:r>
    </w:p>
    <w:p w:rsidR="00170782" w:rsidRDefault="00170782" w:rsidP="00170782">
      <w:pPr>
        <w:pStyle w:val="Heading2"/>
        <w:rPr>
          <w:rFonts w:eastAsia="Times New Roman"/>
        </w:rPr>
      </w:pPr>
      <w:proofErr w:type="gramStart"/>
      <w:r>
        <w:rPr>
          <w:rFonts w:eastAsia="Times New Roman"/>
        </w:rPr>
        <w:t>ENV 892.</w:t>
      </w:r>
      <w:proofErr w:type="gramEnd"/>
      <w:r>
        <w:rPr>
          <w:rFonts w:eastAsia="Times New Roman"/>
        </w:rPr>
        <w:t xml:space="preserve"> Public Health, Environment, and Society (3 credits)</w:t>
      </w:r>
    </w:p>
    <w:p w:rsidR="00170782" w:rsidRDefault="00170782" w:rsidP="001707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170782" w:rsidRDefault="00170782" w:rsidP="00170782">
      <w:pPr>
        <w:pStyle w:val="NoSpacing"/>
        <w:ind w:left="0"/>
        <w:jc w:val="both"/>
        <w:rPr>
          <w:rFonts w:eastAsiaTheme="minorHAnsi"/>
        </w:rPr>
      </w:pPr>
      <w:r>
        <w:t xml:space="preserve">The purpose of this course is to introduce the students to environmental factors including biological, physical, and chemical factors which affect the health of a community.  The main focus of the course will be the effects of exposures that have been associated with human health and environmental problems in the Midwest, specifically water and air pollutants related to animal feeding operations, arsenic in ground water, pesticides, herbicides, lead and radiation.  The effects of global warming, ergonomic problems in the meat packing industry, and occupational and environmental problems in health care will also </w:t>
      </w:r>
      <w:r>
        <w:rPr>
          <w:position w:val="-1"/>
        </w:rPr>
        <w:t>be discussed.</w:t>
      </w:r>
    </w:p>
    <w:p w:rsidR="0030115B" w:rsidRDefault="0030115B" w:rsidP="00E005AF">
      <w:pPr>
        <w:pStyle w:val="Heading2"/>
        <w:rPr>
          <w:rFonts w:eastAsia="Times New Roman"/>
        </w:rPr>
      </w:pPr>
    </w:p>
    <w:p w:rsidR="00E005AF" w:rsidRDefault="00E005AF" w:rsidP="00E005AF">
      <w:pPr>
        <w:pStyle w:val="Heading2"/>
        <w:rPr>
          <w:rFonts w:eastAsia="Times New Roman"/>
        </w:rPr>
      </w:pPr>
      <w:proofErr w:type="gramStart"/>
      <w:r>
        <w:rPr>
          <w:rFonts w:eastAsia="Times New Roman"/>
        </w:rPr>
        <w:t>ENV 950.</w:t>
      </w:r>
      <w:proofErr w:type="gramEnd"/>
      <w:r>
        <w:rPr>
          <w:rFonts w:eastAsia="Times New Roman"/>
        </w:rPr>
        <w:t xml:space="preserve"> Advanced Toxicology (3 credits)</w:t>
      </w:r>
    </w:p>
    <w:p w:rsidR="00E005AF" w:rsidRPr="00C05559" w:rsidRDefault="00E005AF" w:rsidP="00E005A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Odd Years</w:t>
      </w:r>
      <w:r>
        <w:rPr>
          <w:rStyle w:val="Heading2Char"/>
        </w:rPr>
        <w:tab/>
      </w:r>
    </w:p>
    <w:p w:rsidR="00E005AF" w:rsidRPr="00170782" w:rsidRDefault="00E005AF" w:rsidP="00E005AF">
      <w:pPr>
        <w:pStyle w:val="NoSpacing"/>
        <w:ind w:left="0"/>
        <w:jc w:val="both"/>
        <w:rPr>
          <w:rFonts w:eastAsia="Times New Roman"/>
        </w:rPr>
      </w:pPr>
      <w:r>
        <w:rPr>
          <w:rFonts w:eastAsia="Times New Roman"/>
          <w:b/>
          <w:i/>
        </w:rPr>
        <w:t>Cross Listed:</w:t>
      </w:r>
      <w:r>
        <w:rPr>
          <w:rFonts w:eastAsia="Times New Roman"/>
          <w:b/>
          <w:i/>
        </w:rPr>
        <w:tab/>
      </w:r>
      <w:r>
        <w:rPr>
          <w:rFonts w:eastAsia="Times New Roman"/>
          <w:b/>
          <w:i/>
        </w:rPr>
        <w:tab/>
      </w:r>
      <w:r>
        <w:rPr>
          <w:rFonts w:eastAsia="Times New Roman"/>
        </w:rPr>
        <w:t>PHSC 950</w:t>
      </w:r>
    </w:p>
    <w:p w:rsidR="0030115B" w:rsidRDefault="00E005AF" w:rsidP="00E005AF">
      <w:pPr>
        <w:pStyle w:val="NoSpacing"/>
        <w:ind w:left="0"/>
        <w:rPr>
          <w:i/>
          <w:iCs/>
        </w:rPr>
      </w:pPr>
      <w:r w:rsidRPr="00170782">
        <w:rPr>
          <w:b/>
          <w:i/>
          <w:iCs/>
        </w:rPr>
        <w:t xml:space="preserve">Prerequisite: </w:t>
      </w:r>
      <w:r>
        <w:rPr>
          <w:b/>
          <w:i/>
          <w:iCs/>
        </w:rPr>
        <w:tab/>
      </w:r>
      <w:r>
        <w:rPr>
          <w:b/>
          <w:i/>
          <w:iCs/>
        </w:rPr>
        <w:tab/>
      </w:r>
      <w:r w:rsidR="0030115B" w:rsidRPr="0030115B">
        <w:rPr>
          <w:iCs/>
        </w:rPr>
        <w:t>ENV 888</w:t>
      </w:r>
      <w:r w:rsidR="0030115B">
        <w:rPr>
          <w:iCs/>
        </w:rPr>
        <w:t xml:space="preserve"> Principles of Toxicity; Instructor permission</w:t>
      </w:r>
      <w:r w:rsidR="0030115B">
        <w:rPr>
          <w:i/>
          <w:iCs/>
        </w:rPr>
        <w:t xml:space="preserve"> </w:t>
      </w:r>
      <w:r w:rsidR="0030115B" w:rsidRPr="0030115B">
        <w:rPr>
          <w:iCs/>
        </w:rPr>
        <w:t>or equivalent.</w:t>
      </w:r>
    </w:p>
    <w:p w:rsidR="00E005AF" w:rsidRDefault="00E005AF" w:rsidP="0030115B">
      <w:pPr>
        <w:pStyle w:val="NoSpacing"/>
        <w:ind w:left="0"/>
        <w:jc w:val="both"/>
        <w:rPr>
          <w:rFonts w:eastAsiaTheme="minorHAnsi"/>
          <w:i/>
          <w:iCs/>
        </w:rPr>
      </w:pPr>
      <w:r>
        <w:t>This course deals with the adverse effects of ch</w:t>
      </w:r>
      <w:r w:rsidR="0030115B">
        <w:t>emicals on biological systems. </w:t>
      </w:r>
      <w:r>
        <w:t>Physiological and biochemical mechanisms of toxicity at the cellular and subcellu</w:t>
      </w:r>
      <w:r w:rsidR="0030115B">
        <w:t>lar levels will be emphasized.</w:t>
      </w:r>
    </w:p>
    <w:p w:rsidR="00170782" w:rsidRDefault="00170782" w:rsidP="00376D09">
      <w:pPr>
        <w:rPr>
          <w:rStyle w:val="Heading2Char"/>
          <w:i/>
          <w:u w:val="single"/>
        </w:rPr>
      </w:pPr>
    </w:p>
    <w:p w:rsidR="00376D09" w:rsidRPr="001775D8" w:rsidRDefault="00376D09" w:rsidP="00376D09">
      <w:pPr>
        <w:rPr>
          <w:rStyle w:val="Heading2Char"/>
          <w:i/>
          <w:u w:val="single"/>
        </w:rPr>
      </w:pPr>
      <w:r>
        <w:rPr>
          <w:rStyle w:val="Heading2Char"/>
          <w:i/>
          <w:u w:val="single"/>
        </w:rPr>
        <w:t xml:space="preserve">Spring </w:t>
      </w:r>
      <w:r w:rsidRPr="001775D8">
        <w:rPr>
          <w:rStyle w:val="Heading2Char"/>
          <w:i/>
          <w:u w:val="single"/>
        </w:rPr>
        <w:t>Semester</w:t>
      </w:r>
    </w:p>
    <w:p w:rsidR="00376D09" w:rsidRDefault="00376D09" w:rsidP="00376D09">
      <w:pPr>
        <w:pStyle w:val="Heading2"/>
        <w:rPr>
          <w:rFonts w:eastAsia="Times New Roman"/>
        </w:rPr>
      </w:pPr>
      <w:proofErr w:type="gramStart"/>
      <w:r>
        <w:rPr>
          <w:rFonts w:eastAsia="Times New Roman"/>
        </w:rPr>
        <w:t>ENV 800.</w:t>
      </w:r>
      <w:proofErr w:type="gramEnd"/>
      <w:r>
        <w:rPr>
          <w:rFonts w:eastAsia="Times New Roman"/>
        </w:rPr>
        <w:t xml:space="preserve"> Elements of Industrial Safety for Health Sciences (3 credits)</w:t>
      </w:r>
    </w:p>
    <w:p w:rsidR="00376D09" w:rsidRPr="00C05559" w:rsidRDefault="00376D09" w:rsidP="00376D09">
      <w:r w:rsidRPr="00C05559">
        <w:rPr>
          <w:rStyle w:val="Heading2Char"/>
          <w:i/>
        </w:rPr>
        <w:t>Instructor:</w:t>
      </w:r>
      <w:r w:rsidR="005E6664">
        <w:rPr>
          <w:rStyle w:val="Heading2Char"/>
        </w:rPr>
        <w:t xml:space="preserve"> </w:t>
      </w:r>
      <w:r w:rsidR="005E6664">
        <w:rPr>
          <w:rStyle w:val="Heading2Char"/>
        </w:rPr>
        <w:tab/>
      </w:r>
      <w:r w:rsidR="005E6664">
        <w:rPr>
          <w:rStyle w:val="Heading2Char"/>
        </w:rPr>
        <w:tab/>
      </w:r>
      <w:r>
        <w:rPr>
          <w:rStyle w:val="Heading2Char"/>
          <w:b w:val="0"/>
        </w:rPr>
        <w:t>To Be Annou</w:t>
      </w:r>
      <w:r w:rsidR="005E6664">
        <w:rPr>
          <w:rStyle w:val="Heading2Char"/>
          <w:b w:val="0"/>
        </w:rPr>
        <w:t>n</w:t>
      </w:r>
      <w:r>
        <w:rPr>
          <w:rStyle w:val="Heading2Char"/>
          <w:b w:val="0"/>
        </w:rPr>
        <w:t>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376D09" w:rsidRPr="00376D09" w:rsidRDefault="00376D09" w:rsidP="00376D09">
      <w:pPr>
        <w:pStyle w:val="NoSpacing"/>
        <w:ind w:left="2160" w:hanging="2160"/>
        <w:rPr>
          <w:rFonts w:eastAsiaTheme="minorHAnsi"/>
          <w:iCs/>
        </w:rPr>
      </w:pPr>
      <w:r w:rsidRPr="000E01FB">
        <w:rPr>
          <w:b/>
          <w:i/>
        </w:rPr>
        <w:t>Prerequisite</w:t>
      </w:r>
      <w:r w:rsidRPr="000E01FB">
        <w:rPr>
          <w:i/>
        </w:rPr>
        <w:t>:</w:t>
      </w:r>
      <w:r w:rsidR="005E6664">
        <w:rPr>
          <w:i/>
        </w:rPr>
        <w:tab/>
      </w:r>
      <w:r>
        <w:t xml:space="preserve">ENV 892 </w:t>
      </w:r>
      <w:r w:rsidRPr="00376D09">
        <w:rPr>
          <w:iCs/>
        </w:rPr>
        <w:t>Public Health, Environment and Society or equivalent introductory environ</w:t>
      </w:r>
      <w:r>
        <w:rPr>
          <w:iCs/>
        </w:rPr>
        <w:t>mental health sciences course; Instructor permission</w:t>
      </w:r>
    </w:p>
    <w:p w:rsidR="00376D09" w:rsidRDefault="00376D09" w:rsidP="00376D09">
      <w:pPr>
        <w:pStyle w:val="NoSpacing"/>
        <w:ind w:left="0"/>
        <w:jc w:val="both"/>
      </w:pPr>
      <w:r>
        <w:t xml:space="preserve">This course is an introduction to safety in the general work environment with emphasis on selected OSHA safety regulations, human costs of injuries, safety programs and management, field trip work observations, risk assessment, hazard/risk communications.  No previous experience or coursework in safety is required.  </w:t>
      </w:r>
    </w:p>
    <w:p w:rsidR="00170782" w:rsidRDefault="00170782" w:rsidP="00170782">
      <w:pPr>
        <w:pStyle w:val="Heading2"/>
        <w:rPr>
          <w:rFonts w:eastAsia="Times New Roman"/>
        </w:rPr>
      </w:pPr>
      <w:proofErr w:type="gramStart"/>
      <w:r>
        <w:rPr>
          <w:rFonts w:eastAsia="Times New Roman"/>
        </w:rPr>
        <w:t>ENV 840.</w:t>
      </w:r>
      <w:proofErr w:type="gramEnd"/>
      <w:r>
        <w:rPr>
          <w:rFonts w:eastAsia="Times New Roman"/>
        </w:rPr>
        <w:t xml:space="preserve"> Climate Change, Sustainability, and Public Health (3 credits)</w:t>
      </w:r>
    </w:p>
    <w:p w:rsidR="00170782" w:rsidRPr="00C05559" w:rsidRDefault="00170782" w:rsidP="001707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170782" w:rsidRDefault="00170782" w:rsidP="00170782">
      <w:pPr>
        <w:pStyle w:val="NoSpacing"/>
        <w:ind w:left="0"/>
        <w:jc w:val="both"/>
      </w:pPr>
      <w:r>
        <w:t>This course surveys the dynamic public health features of global environmental and climate change expected during the 21</w:t>
      </w:r>
      <w:r>
        <w:rPr>
          <w:vertAlign w:val="superscript"/>
        </w:rPr>
        <w:t>st</w:t>
      </w:r>
      <w:r>
        <w:rPr>
          <w:position w:val="9"/>
        </w:rPr>
        <w:t xml:space="preserve"> </w:t>
      </w:r>
      <w:r>
        <w:t xml:space="preserve">century.  This interdisciplinary course covers key public health impacts related to health sciences, policy, economics, and energy production, environmental footprint, climate dynamics, and global regional health effects, migration, agriculture, built environment, etc.  Strategies will be considered and evaluated for sustaining a high level of public health in the long term. </w:t>
      </w:r>
    </w:p>
    <w:p w:rsidR="00170782" w:rsidRDefault="00170782" w:rsidP="00170782">
      <w:pPr>
        <w:pStyle w:val="NoSpacing"/>
        <w:ind w:left="0"/>
        <w:jc w:val="both"/>
      </w:pPr>
    </w:p>
    <w:p w:rsidR="00170782" w:rsidRDefault="00170782" w:rsidP="00170782">
      <w:pPr>
        <w:pStyle w:val="NoSpacing"/>
        <w:ind w:left="0"/>
        <w:jc w:val="both"/>
        <w:rPr>
          <w:rFonts w:eastAsia="Times New Roman"/>
          <w:b/>
        </w:rPr>
      </w:pPr>
      <w:proofErr w:type="gramStart"/>
      <w:r w:rsidRPr="00170782">
        <w:rPr>
          <w:rFonts w:eastAsia="Times New Roman"/>
          <w:b/>
        </w:rPr>
        <w:t>ENV 875</w:t>
      </w:r>
      <w:r>
        <w:rPr>
          <w:rFonts w:eastAsia="Times New Roman"/>
          <w:b/>
        </w:rPr>
        <w:t>.</w:t>
      </w:r>
      <w:proofErr w:type="gramEnd"/>
      <w:r w:rsidRPr="00170782">
        <w:rPr>
          <w:rFonts w:eastAsia="Times New Roman"/>
          <w:b/>
        </w:rPr>
        <w:t xml:space="preserve"> Chemical Carcinogenesis (2 credits)</w:t>
      </w:r>
    </w:p>
    <w:p w:rsidR="00170782" w:rsidRPr="00C05559" w:rsidRDefault="00170782" w:rsidP="001707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Even Years</w:t>
      </w:r>
      <w:r>
        <w:rPr>
          <w:rStyle w:val="Heading2Char"/>
        </w:rPr>
        <w:tab/>
      </w:r>
    </w:p>
    <w:p w:rsidR="00170782" w:rsidRPr="00170782" w:rsidRDefault="00170782" w:rsidP="00170782">
      <w:pPr>
        <w:pStyle w:val="NoSpacing"/>
        <w:ind w:left="0"/>
        <w:jc w:val="both"/>
        <w:rPr>
          <w:rFonts w:eastAsia="Times New Roman"/>
        </w:rPr>
      </w:pPr>
      <w:r>
        <w:rPr>
          <w:rFonts w:eastAsia="Times New Roman"/>
          <w:b/>
          <w:i/>
        </w:rPr>
        <w:t>Cross Listed:</w:t>
      </w:r>
      <w:r>
        <w:rPr>
          <w:rFonts w:eastAsia="Times New Roman"/>
          <w:b/>
          <w:i/>
        </w:rPr>
        <w:tab/>
      </w:r>
      <w:r>
        <w:rPr>
          <w:rFonts w:eastAsia="Times New Roman"/>
          <w:b/>
          <w:i/>
        </w:rPr>
        <w:tab/>
      </w:r>
      <w:r>
        <w:rPr>
          <w:rFonts w:eastAsia="Times New Roman"/>
        </w:rPr>
        <w:t>PHSC 875</w:t>
      </w:r>
    </w:p>
    <w:p w:rsidR="00170782" w:rsidRPr="00170782" w:rsidRDefault="00170782" w:rsidP="00170782">
      <w:pPr>
        <w:pStyle w:val="NoSpacing"/>
        <w:ind w:left="0"/>
        <w:rPr>
          <w:rFonts w:eastAsiaTheme="minorHAnsi"/>
          <w:b/>
          <w:i/>
          <w:iCs/>
        </w:rPr>
      </w:pPr>
      <w:r w:rsidRPr="00170782">
        <w:rPr>
          <w:b/>
          <w:i/>
          <w:iCs/>
        </w:rPr>
        <w:t xml:space="preserve">Prerequisite: </w:t>
      </w:r>
      <w:r>
        <w:rPr>
          <w:b/>
          <w:i/>
          <w:iCs/>
        </w:rPr>
        <w:tab/>
      </w:r>
      <w:r>
        <w:rPr>
          <w:b/>
          <w:i/>
          <w:iCs/>
        </w:rPr>
        <w:tab/>
      </w:r>
      <w:r w:rsidRPr="00170782">
        <w:rPr>
          <w:iCs/>
        </w:rPr>
        <w:t xml:space="preserve">Biochemistry or </w:t>
      </w:r>
      <w:r>
        <w:rPr>
          <w:iCs/>
        </w:rPr>
        <w:t xml:space="preserve">Instructor </w:t>
      </w:r>
      <w:r w:rsidRPr="00170782">
        <w:rPr>
          <w:iCs/>
        </w:rPr>
        <w:t>permission</w:t>
      </w:r>
    </w:p>
    <w:p w:rsidR="00170782" w:rsidRDefault="00170782" w:rsidP="00170782">
      <w:pPr>
        <w:pStyle w:val="NoSpacing"/>
        <w:ind w:left="0"/>
        <w:rPr>
          <w:rFonts w:eastAsiaTheme="minorHAnsi"/>
          <w:i/>
          <w:iCs/>
        </w:rPr>
      </w:pPr>
      <w:r>
        <w:t xml:space="preserve">This course will present the basic concepts of chemical carcinogenesis, and introduce the major carcinogens, their biochemistry of activation and mode of action.  </w:t>
      </w:r>
    </w:p>
    <w:p w:rsidR="00170782" w:rsidRDefault="00170782" w:rsidP="00170782">
      <w:pPr>
        <w:pStyle w:val="Heading2"/>
        <w:rPr>
          <w:rFonts w:eastAsia="Times New Roman"/>
        </w:rPr>
      </w:pPr>
      <w:proofErr w:type="gramStart"/>
      <w:r>
        <w:rPr>
          <w:rFonts w:eastAsia="Times New Roman"/>
        </w:rPr>
        <w:t>ENV 888.</w:t>
      </w:r>
      <w:proofErr w:type="gramEnd"/>
      <w:r>
        <w:rPr>
          <w:rFonts w:eastAsia="Times New Roman"/>
        </w:rPr>
        <w:t xml:space="preserve"> Principles of Toxicology (3 credits)</w:t>
      </w:r>
    </w:p>
    <w:p w:rsidR="00170782" w:rsidRPr="00C05559" w:rsidRDefault="00170782" w:rsidP="001707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170782" w:rsidRDefault="00170782" w:rsidP="00170782">
      <w:pPr>
        <w:pStyle w:val="NoSpacing"/>
        <w:ind w:left="0"/>
        <w:rPr>
          <w:rFonts w:eastAsiaTheme="minorHAnsi"/>
        </w:rPr>
      </w:pPr>
      <w:r>
        <w:t>This course will introduce students to the principles and methods that are used to determine whether an adverse effect is a result of exposure to a specific agent.  A primary purpose of toxicology is to predict human toxicity and human health risk assessment relies heavily on toxicological data obtained from animal studies.  This course covers basic mechanisms of toxicity as they pertain to whole organisms, organ systems, and specific toxic agents.</w:t>
      </w:r>
    </w:p>
    <w:p w:rsidR="00170782" w:rsidRDefault="00170782" w:rsidP="00376D09">
      <w:pPr>
        <w:pStyle w:val="NoSpacing"/>
        <w:ind w:left="0"/>
      </w:pPr>
    </w:p>
    <w:p w:rsidR="0030115B" w:rsidRDefault="0030115B" w:rsidP="00376D09">
      <w:pPr>
        <w:rPr>
          <w:rStyle w:val="Heading2Char"/>
          <w:i/>
          <w:u w:val="single"/>
        </w:rPr>
      </w:pPr>
    </w:p>
    <w:p w:rsidR="0030115B" w:rsidRDefault="0030115B" w:rsidP="00376D09">
      <w:pPr>
        <w:rPr>
          <w:rStyle w:val="Heading2Char"/>
          <w:i/>
          <w:u w:val="single"/>
        </w:rPr>
      </w:pPr>
    </w:p>
    <w:p w:rsidR="0030115B" w:rsidRDefault="0030115B" w:rsidP="00376D09">
      <w:pPr>
        <w:rPr>
          <w:rStyle w:val="Heading2Char"/>
          <w:i/>
          <w:u w:val="single"/>
        </w:rPr>
      </w:pPr>
    </w:p>
    <w:p w:rsidR="0030115B" w:rsidRDefault="0030115B" w:rsidP="00376D09">
      <w:pPr>
        <w:rPr>
          <w:rStyle w:val="Heading2Char"/>
          <w:i/>
          <w:u w:val="single"/>
        </w:rPr>
      </w:pPr>
    </w:p>
    <w:p w:rsidR="00376D09" w:rsidRPr="001775D8" w:rsidRDefault="00376D09" w:rsidP="00376D09">
      <w:pPr>
        <w:rPr>
          <w:rStyle w:val="Heading2Char"/>
          <w:i/>
          <w:u w:val="single"/>
        </w:rPr>
      </w:pPr>
      <w:r>
        <w:rPr>
          <w:rStyle w:val="Heading2Char"/>
          <w:i/>
          <w:u w:val="single"/>
        </w:rPr>
        <w:lastRenderedPageBreak/>
        <w:t xml:space="preserve">Multiple </w:t>
      </w:r>
      <w:r w:rsidRPr="001775D8">
        <w:rPr>
          <w:rStyle w:val="Heading2Char"/>
          <w:i/>
          <w:u w:val="single"/>
        </w:rPr>
        <w:t>Semester</w:t>
      </w:r>
      <w:r>
        <w:rPr>
          <w:rStyle w:val="Heading2Char"/>
          <w:i/>
          <w:u w:val="single"/>
        </w:rPr>
        <w:t>s</w:t>
      </w:r>
    </w:p>
    <w:p w:rsidR="00376D09" w:rsidRDefault="00376D09" w:rsidP="00376D09"/>
    <w:p w:rsidR="00376D09" w:rsidRPr="00376D09" w:rsidRDefault="00376D09" w:rsidP="00376D09">
      <w:pPr>
        <w:rPr>
          <w:b/>
        </w:rPr>
      </w:pPr>
      <w:proofErr w:type="gramStart"/>
      <w:r w:rsidRPr="00376D09">
        <w:rPr>
          <w:b/>
        </w:rPr>
        <w:t>ENV 850.</w:t>
      </w:r>
      <w:proofErr w:type="gramEnd"/>
      <w:r w:rsidRPr="00376D09">
        <w:rPr>
          <w:b/>
        </w:rPr>
        <w:t xml:space="preserve"> Occupational Biomechanics (3 credits) </w:t>
      </w:r>
      <w:r>
        <w:rPr>
          <w:b/>
        </w:rPr>
        <w:tab/>
        <w:t>Variable</w:t>
      </w:r>
    </w:p>
    <w:p w:rsidR="00376D09" w:rsidRPr="00C05559" w:rsidRDefault="00376D09" w:rsidP="00376D0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w:t>
      </w:r>
      <w:r w:rsidR="00170782">
        <w:rPr>
          <w:rStyle w:val="Heading2Char"/>
          <w:b w:val="0"/>
        </w:rPr>
        <w:t>n</w:t>
      </w:r>
      <w:r>
        <w:rPr>
          <w:rStyle w:val="Heading2Char"/>
          <w:b w:val="0"/>
        </w:rPr>
        <w:t>ced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376D09" w:rsidRDefault="00376D09" w:rsidP="00376D09">
      <w:pPr>
        <w:pStyle w:val="NoSpacing"/>
        <w:ind w:left="0" w:firstLine="18"/>
        <w:rPr>
          <w:rFonts w:eastAsiaTheme="minorHAnsi"/>
        </w:rPr>
      </w:pPr>
      <w:r>
        <w:t>Occupational Biomechanics is designed to prepare the graduate student, professional student, or fellow to recognize occupational health and safety through learning the biomechanical principals to common work tasks.</w:t>
      </w:r>
    </w:p>
    <w:p w:rsidR="003D4771" w:rsidRDefault="003D4771" w:rsidP="003D4771">
      <w:pPr>
        <w:pStyle w:val="Heading2"/>
        <w:rPr>
          <w:rFonts w:eastAsia="Times New Roman"/>
        </w:rPr>
      </w:pPr>
      <w:proofErr w:type="gramStart"/>
      <w:r>
        <w:rPr>
          <w:rFonts w:eastAsia="Times New Roman"/>
        </w:rPr>
        <w:t>ENV 896</w:t>
      </w:r>
      <w:r w:rsidR="0030115B">
        <w:rPr>
          <w:rFonts w:eastAsia="Times New Roman"/>
        </w:rPr>
        <w:t>.</w:t>
      </w:r>
      <w:proofErr w:type="gramEnd"/>
      <w:r>
        <w:rPr>
          <w:rFonts w:eastAsia="Times New Roman"/>
        </w:rPr>
        <w:t xml:space="preserve"> Research othe</w:t>
      </w:r>
      <w:r w:rsidR="0030115B">
        <w:rPr>
          <w:rFonts w:eastAsia="Times New Roman"/>
        </w:rPr>
        <w:t xml:space="preserve">r Than Thesis (1-4 credit[s]) </w:t>
      </w:r>
      <w:r w:rsidR="0030115B">
        <w:rPr>
          <w:rFonts w:eastAsia="Times New Roman"/>
        </w:rPr>
        <w:tab/>
      </w:r>
      <w:proofErr w:type="gramStart"/>
      <w:r w:rsidRPr="00E51B4D">
        <w:rPr>
          <w:rFonts w:eastAsia="Times New Roman"/>
        </w:rPr>
        <w:t>Fall</w:t>
      </w:r>
      <w:proofErr w:type="gramEnd"/>
      <w:r w:rsidRPr="00E51B4D">
        <w:rPr>
          <w:rFonts w:eastAsia="Times New Roman"/>
        </w:rPr>
        <w:t>, Spring, Summer</w:t>
      </w:r>
    </w:p>
    <w:p w:rsidR="0030115B" w:rsidRDefault="0030115B" w:rsidP="0030115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ENV Faculty</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3D4771" w:rsidRDefault="003D4771" w:rsidP="0030115B">
      <w:pPr>
        <w:pStyle w:val="NoSpacing"/>
        <w:ind w:left="0"/>
        <w:rPr>
          <w:rFonts w:eastAsiaTheme="minorHAnsi"/>
        </w:rPr>
      </w:pPr>
      <w:r>
        <w:t>This course is for more advanced students who wish to pursue their research interests in selected areas of Medical Humanities.</w:t>
      </w:r>
    </w:p>
    <w:p w:rsidR="003D4771" w:rsidRDefault="003D4771" w:rsidP="003D4771">
      <w:pPr>
        <w:pStyle w:val="Heading2"/>
        <w:rPr>
          <w:rFonts w:eastAsia="Times New Roman"/>
        </w:rPr>
      </w:pPr>
      <w:proofErr w:type="gramStart"/>
      <w:r>
        <w:rPr>
          <w:rFonts w:eastAsia="Times New Roman"/>
        </w:rPr>
        <w:t>ENV 902</w:t>
      </w:r>
      <w:r w:rsidR="0030115B">
        <w:rPr>
          <w:rFonts w:eastAsia="Times New Roman"/>
        </w:rPr>
        <w:t>.</w:t>
      </w:r>
      <w:proofErr w:type="gramEnd"/>
      <w:r>
        <w:rPr>
          <w:rFonts w:eastAsia="Times New Roman"/>
        </w:rPr>
        <w:t xml:space="preserve"> Special Topics (2-3 credit[s]) </w:t>
      </w:r>
      <w:r w:rsidR="0030115B">
        <w:rPr>
          <w:rFonts w:eastAsia="Times New Roman"/>
        </w:rPr>
        <w:tab/>
      </w:r>
      <w:r w:rsidR="0030115B">
        <w:rPr>
          <w:rFonts w:eastAsia="Times New Roman"/>
        </w:rPr>
        <w:tab/>
      </w:r>
      <w:r w:rsidR="0030115B">
        <w:rPr>
          <w:rFonts w:eastAsia="Times New Roman"/>
        </w:rPr>
        <w:tab/>
      </w:r>
      <w:proofErr w:type="gramStart"/>
      <w:r w:rsidRPr="00E51B4D">
        <w:rPr>
          <w:rFonts w:eastAsia="Times New Roman"/>
        </w:rPr>
        <w:t>Fall</w:t>
      </w:r>
      <w:proofErr w:type="gramEnd"/>
      <w:r w:rsidRPr="00E51B4D">
        <w:rPr>
          <w:rFonts w:eastAsia="Times New Roman"/>
        </w:rPr>
        <w:t>, Spring, Summer</w:t>
      </w:r>
    </w:p>
    <w:p w:rsidR="0030115B" w:rsidRDefault="0030115B" w:rsidP="0030115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ENV Faculty</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3D4771" w:rsidRDefault="003D4771" w:rsidP="0030115B">
      <w:pPr>
        <w:pStyle w:val="NoSpacing"/>
        <w:ind w:left="0"/>
        <w:jc w:val="both"/>
        <w:rPr>
          <w:rFonts w:eastAsiaTheme="minorHAnsi"/>
        </w:rPr>
      </w:pPr>
      <w:r>
        <w:t>Independent study course focusing on selected topics or problems.  The subject will be dependent on student demand and availability of staff.</w:t>
      </w:r>
    </w:p>
    <w:p w:rsidR="0030115B" w:rsidRDefault="0030115B" w:rsidP="0030115B"/>
    <w:p w:rsidR="003D4771" w:rsidRPr="0030115B" w:rsidRDefault="003D4771" w:rsidP="0030115B">
      <w:pPr>
        <w:rPr>
          <w:b/>
        </w:rPr>
      </w:pPr>
      <w:proofErr w:type="gramStart"/>
      <w:r w:rsidRPr="0030115B">
        <w:rPr>
          <w:b/>
        </w:rPr>
        <w:t>ENV 970</w:t>
      </w:r>
      <w:r w:rsidR="0030115B" w:rsidRPr="0030115B">
        <w:rPr>
          <w:b/>
        </w:rPr>
        <w:t>.</w:t>
      </w:r>
      <w:proofErr w:type="gramEnd"/>
      <w:r w:rsidR="0030115B" w:rsidRPr="0030115B">
        <w:rPr>
          <w:b/>
        </w:rPr>
        <w:t xml:space="preserve"> Seminar (1 credit)</w:t>
      </w:r>
      <w:r w:rsidR="0030115B" w:rsidRPr="0030115B">
        <w:rPr>
          <w:b/>
        </w:rPr>
        <w:tab/>
      </w:r>
      <w:r w:rsidR="0030115B" w:rsidRPr="0030115B">
        <w:rPr>
          <w:b/>
        </w:rPr>
        <w:tab/>
      </w:r>
      <w:r w:rsidR="0030115B" w:rsidRPr="0030115B">
        <w:rPr>
          <w:b/>
        </w:rPr>
        <w:tab/>
      </w:r>
      <w:r w:rsidR="0030115B" w:rsidRPr="0030115B">
        <w:rPr>
          <w:b/>
        </w:rPr>
        <w:tab/>
      </w:r>
      <w:proofErr w:type="gramStart"/>
      <w:r w:rsidRPr="0030115B">
        <w:rPr>
          <w:b/>
        </w:rPr>
        <w:t>Fall</w:t>
      </w:r>
      <w:proofErr w:type="gramEnd"/>
      <w:r w:rsidRPr="0030115B">
        <w:rPr>
          <w:b/>
        </w:rPr>
        <w:t>, Spring</w:t>
      </w:r>
    </w:p>
    <w:p w:rsidR="0030115B" w:rsidRDefault="0030115B" w:rsidP="0030115B">
      <w:pPr>
        <w:rPr>
          <w:b/>
        </w:rPr>
      </w:pPr>
    </w:p>
    <w:p w:rsidR="003D4771" w:rsidRPr="0030115B" w:rsidRDefault="003D4771" w:rsidP="0030115B">
      <w:pPr>
        <w:rPr>
          <w:b/>
        </w:rPr>
      </w:pPr>
      <w:proofErr w:type="gramStart"/>
      <w:r w:rsidRPr="0030115B">
        <w:rPr>
          <w:b/>
        </w:rPr>
        <w:t>ENV 899</w:t>
      </w:r>
      <w:r w:rsidR="0030115B" w:rsidRPr="0030115B">
        <w:rPr>
          <w:b/>
        </w:rPr>
        <w:t>.</w:t>
      </w:r>
      <w:proofErr w:type="gramEnd"/>
      <w:r w:rsidRPr="0030115B">
        <w:rPr>
          <w:b/>
        </w:rPr>
        <w:t xml:space="preserve"> Master’s Thesis</w:t>
      </w:r>
      <w:r w:rsidR="0030115B" w:rsidRPr="0030115B">
        <w:rPr>
          <w:b/>
        </w:rPr>
        <w:t xml:space="preserve"> (1-9 credit[s])</w:t>
      </w:r>
      <w:r w:rsidR="0030115B" w:rsidRPr="0030115B">
        <w:rPr>
          <w:b/>
        </w:rPr>
        <w:tab/>
      </w:r>
      <w:r w:rsidR="0030115B" w:rsidRPr="0030115B">
        <w:rPr>
          <w:b/>
        </w:rPr>
        <w:tab/>
      </w:r>
      <w:r w:rsidR="0030115B" w:rsidRPr="0030115B">
        <w:rPr>
          <w:b/>
        </w:rPr>
        <w:tab/>
      </w:r>
      <w:proofErr w:type="gramStart"/>
      <w:r w:rsidR="0030115B" w:rsidRPr="0030115B">
        <w:rPr>
          <w:b/>
        </w:rPr>
        <w:t>Fall</w:t>
      </w:r>
      <w:proofErr w:type="gramEnd"/>
      <w:r w:rsidR="0030115B" w:rsidRPr="0030115B">
        <w:rPr>
          <w:b/>
        </w:rPr>
        <w:t>, Spring, Summer</w:t>
      </w:r>
    </w:p>
    <w:p w:rsidR="0030115B" w:rsidRDefault="0030115B" w:rsidP="0030115B">
      <w:pPr>
        <w:rPr>
          <w:b/>
        </w:rPr>
      </w:pPr>
    </w:p>
    <w:p w:rsidR="003D4771" w:rsidRPr="0030115B" w:rsidRDefault="003D4771" w:rsidP="0030115B">
      <w:pPr>
        <w:rPr>
          <w:b/>
        </w:rPr>
      </w:pPr>
      <w:proofErr w:type="gramStart"/>
      <w:r w:rsidRPr="0030115B">
        <w:rPr>
          <w:b/>
        </w:rPr>
        <w:t>ENV 999</w:t>
      </w:r>
      <w:r w:rsidR="0030115B" w:rsidRPr="0030115B">
        <w:rPr>
          <w:b/>
        </w:rPr>
        <w:t>.</w:t>
      </w:r>
      <w:proofErr w:type="gramEnd"/>
      <w:r w:rsidRPr="0030115B">
        <w:rPr>
          <w:b/>
        </w:rPr>
        <w:t xml:space="preserve"> Doctoral Dissertation (1-9 credit[s]) </w:t>
      </w:r>
      <w:r w:rsidR="0030115B" w:rsidRPr="0030115B">
        <w:rPr>
          <w:b/>
        </w:rPr>
        <w:tab/>
      </w:r>
      <w:r w:rsidR="0030115B" w:rsidRPr="0030115B">
        <w:rPr>
          <w:b/>
        </w:rPr>
        <w:tab/>
      </w:r>
      <w:r w:rsidRPr="0030115B">
        <w:rPr>
          <w:b/>
        </w:rPr>
        <w:t xml:space="preserve">Fall, </w:t>
      </w:r>
      <w:proofErr w:type="gramStart"/>
      <w:r w:rsidRPr="0030115B">
        <w:rPr>
          <w:b/>
        </w:rPr>
        <w:t>Spring</w:t>
      </w:r>
      <w:proofErr w:type="gramEnd"/>
      <w:r w:rsidRPr="0030115B">
        <w:rPr>
          <w:b/>
        </w:rPr>
        <w:t>, Summer</w:t>
      </w:r>
    </w:p>
    <w:p w:rsidR="003D4771" w:rsidRDefault="003D4771" w:rsidP="0030115B">
      <w:pPr>
        <w:rPr>
          <w:rFonts w:eastAsiaTheme="minorHAnsi"/>
        </w:rPr>
      </w:pPr>
    </w:p>
    <w:p w:rsidR="00E717F3" w:rsidRDefault="00E717F3" w:rsidP="00E717F3"/>
    <w:p w:rsidR="002169FC" w:rsidRDefault="002169FC" w:rsidP="002169FC"/>
    <w:p w:rsidR="001B510C" w:rsidRPr="001B510C" w:rsidRDefault="001B510C" w:rsidP="001B510C">
      <w:pPr>
        <w:sectPr w:rsidR="001B510C" w:rsidRPr="001B510C" w:rsidSect="002169FC">
          <w:headerReference w:type="default" r:id="rId18"/>
          <w:type w:val="continuous"/>
          <w:pgSz w:w="12240" w:h="15840"/>
          <w:pgMar w:top="1440" w:right="1440" w:bottom="1440" w:left="1440" w:header="720" w:footer="720" w:gutter="0"/>
          <w:cols w:space="720"/>
          <w:docGrid w:linePitch="360"/>
        </w:sectPr>
      </w:pPr>
    </w:p>
    <w:p w:rsidR="00037338" w:rsidRPr="00D2014E" w:rsidRDefault="009D556B" w:rsidP="00D2014E">
      <w:pPr>
        <w:pStyle w:val="Title"/>
      </w:pPr>
      <w:r w:rsidRPr="005E003A">
        <w:lastRenderedPageBreak/>
        <w:t>Genetics, Cell Biology and Anatomy</w:t>
      </w:r>
    </w:p>
    <w:p w:rsidR="00037338" w:rsidRPr="00C65513" w:rsidRDefault="009D556B" w:rsidP="00A8267D">
      <w:pPr>
        <w:pStyle w:val="Heading2"/>
        <w:spacing w:before="0" w:after="120"/>
        <w:rPr>
          <w:rFonts w:eastAsia="Verdana"/>
        </w:rPr>
      </w:pPr>
      <w:r w:rsidRPr="00C65513">
        <w:rPr>
          <w:rFonts w:eastAsia="Verdana"/>
        </w:rPr>
        <w:t>Graduate Committee</w:t>
      </w:r>
    </w:p>
    <w:p w:rsidR="00C65513" w:rsidRPr="00C65513" w:rsidRDefault="00C65513" w:rsidP="00A8267D">
      <w:pPr>
        <w:pStyle w:val="Heading2"/>
        <w:spacing w:before="0" w:after="120"/>
        <w:rPr>
          <w:rFonts w:eastAsia="Verdana"/>
        </w:rPr>
        <w:sectPr w:rsidR="00C65513" w:rsidRPr="00C65513" w:rsidSect="00352AC0">
          <w:headerReference w:type="default" r:id="rId19"/>
          <w:pgSz w:w="12240" w:h="15840"/>
          <w:pgMar w:top="1440" w:right="1440" w:bottom="1440" w:left="1440" w:header="720" w:footer="720" w:gutter="0"/>
          <w:cols w:space="720"/>
          <w:docGrid w:linePitch="360"/>
        </w:sectPr>
      </w:pPr>
    </w:p>
    <w:p w:rsidR="00037338" w:rsidRPr="00C65513" w:rsidRDefault="0030115B" w:rsidP="00C65513">
      <w:pPr>
        <w:tabs>
          <w:tab w:val="left" w:pos="540"/>
          <w:tab w:val="left" w:pos="1080"/>
          <w:tab w:val="left" w:pos="1620"/>
        </w:tabs>
        <w:ind w:left="180" w:right="-20"/>
        <w:rPr>
          <w:rFonts w:eastAsia="Verdana"/>
        </w:rPr>
      </w:pPr>
      <w:r>
        <w:rPr>
          <w:rFonts w:eastAsia="Verdana"/>
        </w:rPr>
        <w:lastRenderedPageBreak/>
        <w:t>Dr. Karen Gould (</w:t>
      </w:r>
      <w:r w:rsidR="00037338" w:rsidRPr="00C65513">
        <w:rPr>
          <w:rFonts w:eastAsia="Verdana"/>
        </w:rPr>
        <w:t>Chair</w:t>
      </w:r>
      <w:r>
        <w:rPr>
          <w:rFonts w:eastAsia="Verdana"/>
        </w:rPr>
        <w:t>)</w:t>
      </w:r>
    </w:p>
    <w:p w:rsidR="00037338" w:rsidRPr="00C65513" w:rsidRDefault="009D556B" w:rsidP="00C65513">
      <w:pPr>
        <w:tabs>
          <w:tab w:val="left" w:pos="540"/>
          <w:tab w:val="left" w:pos="1080"/>
          <w:tab w:val="left" w:pos="1620"/>
        </w:tabs>
        <w:ind w:left="180" w:right="-20"/>
        <w:rPr>
          <w:rFonts w:eastAsia="Verdana"/>
        </w:rPr>
      </w:pPr>
      <w:r w:rsidRPr="00C65513">
        <w:rPr>
          <w:rFonts w:eastAsia="Verdana"/>
        </w:rPr>
        <w:t>Dr. Vimla Band</w:t>
      </w:r>
    </w:p>
    <w:p w:rsidR="00037338" w:rsidRPr="00C65513" w:rsidRDefault="009D556B" w:rsidP="00C65513">
      <w:pPr>
        <w:tabs>
          <w:tab w:val="left" w:pos="540"/>
          <w:tab w:val="left" w:pos="1080"/>
          <w:tab w:val="left" w:pos="1620"/>
        </w:tabs>
        <w:ind w:left="180" w:right="-20"/>
        <w:rPr>
          <w:rFonts w:eastAsia="Verdana"/>
        </w:rPr>
      </w:pPr>
      <w:r w:rsidRPr="00C65513">
        <w:rPr>
          <w:rFonts w:eastAsia="Verdana"/>
        </w:rPr>
        <w:t>Dr. Andy Dudley</w:t>
      </w:r>
    </w:p>
    <w:p w:rsidR="00037338" w:rsidRPr="00C65513" w:rsidRDefault="009D556B" w:rsidP="00C65513">
      <w:pPr>
        <w:tabs>
          <w:tab w:val="left" w:pos="540"/>
          <w:tab w:val="left" w:pos="1080"/>
          <w:tab w:val="left" w:pos="1620"/>
        </w:tabs>
        <w:ind w:left="180" w:right="-20"/>
        <w:rPr>
          <w:rFonts w:eastAsia="Verdana"/>
          <w:position w:val="-1"/>
        </w:rPr>
      </w:pPr>
      <w:r w:rsidRPr="00C65513">
        <w:rPr>
          <w:rFonts w:eastAsia="Verdana"/>
        </w:rPr>
        <w:lastRenderedPageBreak/>
        <w:t xml:space="preserve">Dr. Shantaram </w:t>
      </w:r>
      <w:r w:rsidRPr="00C65513">
        <w:rPr>
          <w:rFonts w:eastAsia="Verdana"/>
          <w:position w:val="-1"/>
        </w:rPr>
        <w:t>Joshi</w:t>
      </w:r>
    </w:p>
    <w:p w:rsidR="00037338" w:rsidRPr="00C65513" w:rsidRDefault="009D556B" w:rsidP="00C65513">
      <w:pPr>
        <w:tabs>
          <w:tab w:val="left" w:pos="540"/>
          <w:tab w:val="left" w:pos="1080"/>
          <w:tab w:val="left" w:pos="1620"/>
        </w:tabs>
        <w:ind w:left="180" w:right="-20"/>
        <w:rPr>
          <w:rFonts w:eastAsia="Verdana"/>
        </w:rPr>
      </w:pPr>
      <w:r w:rsidRPr="00C65513">
        <w:rPr>
          <w:rFonts w:eastAsia="Verdana"/>
        </w:rPr>
        <w:t>Dr. Runqing Lu;</w:t>
      </w:r>
    </w:p>
    <w:p w:rsidR="009D556B" w:rsidRPr="00C65513" w:rsidRDefault="009D556B" w:rsidP="00C65513">
      <w:pPr>
        <w:tabs>
          <w:tab w:val="left" w:pos="540"/>
          <w:tab w:val="left" w:pos="1080"/>
          <w:tab w:val="left" w:pos="1620"/>
        </w:tabs>
        <w:ind w:left="180" w:right="-20"/>
        <w:rPr>
          <w:rFonts w:eastAsia="Verdana"/>
        </w:rPr>
      </w:pPr>
      <w:r w:rsidRPr="00C65513">
        <w:rPr>
          <w:rFonts w:eastAsia="Verdana"/>
        </w:rPr>
        <w:t>Dr. San Ming Wang</w:t>
      </w:r>
      <w:r w:rsidRPr="00C65513">
        <w:rPr>
          <w:rFonts w:eastAsia="Verdana"/>
          <w:position w:val="-1"/>
        </w:rPr>
        <w:t xml:space="preserve"> </w:t>
      </w:r>
    </w:p>
    <w:p w:rsidR="00C65513" w:rsidRPr="00C65513" w:rsidRDefault="00C65513" w:rsidP="009D556B">
      <w:pPr>
        <w:tabs>
          <w:tab w:val="left" w:pos="540"/>
          <w:tab w:val="left" w:pos="1080"/>
          <w:tab w:val="left" w:pos="1620"/>
        </w:tabs>
        <w:rPr>
          <w:sz w:val="22"/>
        </w:rPr>
        <w:sectPr w:rsidR="00C65513" w:rsidRPr="00C65513" w:rsidSect="00C65513">
          <w:type w:val="continuous"/>
          <w:pgSz w:w="12240" w:h="15840"/>
          <w:pgMar w:top="1440" w:right="1440" w:bottom="1440" w:left="1440" w:header="720" w:footer="720" w:gutter="0"/>
          <w:cols w:num="2" w:space="180"/>
          <w:docGrid w:linePitch="360"/>
        </w:sectPr>
      </w:pPr>
    </w:p>
    <w:p w:rsidR="001668FB" w:rsidRDefault="001668FB" w:rsidP="009D556B">
      <w:pPr>
        <w:tabs>
          <w:tab w:val="left" w:pos="540"/>
          <w:tab w:val="left" w:pos="1080"/>
          <w:tab w:val="left" w:pos="1620"/>
        </w:tabs>
        <w:ind w:right="409"/>
      </w:pPr>
    </w:p>
    <w:p w:rsidR="001668FB" w:rsidRDefault="001668FB" w:rsidP="001668FB">
      <w:pPr>
        <w:pBdr>
          <w:top w:val="single" w:sz="4" w:space="1" w:color="auto"/>
        </w:pBdr>
        <w:tabs>
          <w:tab w:val="left" w:pos="540"/>
          <w:tab w:val="left" w:pos="1080"/>
          <w:tab w:val="left" w:pos="1620"/>
        </w:tabs>
      </w:pPr>
    </w:p>
    <w:p w:rsidR="00FE2E7D" w:rsidRDefault="00FE2E7D" w:rsidP="00FE2E7D">
      <w:pPr>
        <w:tabs>
          <w:tab w:val="left" w:pos="540"/>
          <w:tab w:val="left" w:pos="1080"/>
          <w:tab w:val="left" w:pos="1620"/>
        </w:tabs>
        <w:ind w:right="409"/>
        <w:rPr>
          <w:rFonts w:eastAsia="Verdana"/>
          <w:b/>
          <w:bCs/>
        </w:rPr>
      </w:pPr>
      <w:r w:rsidRPr="005E003A">
        <w:rPr>
          <w:rFonts w:eastAsia="Verdana"/>
          <w:b/>
          <w:bCs/>
        </w:rPr>
        <w:t>Objective</w:t>
      </w:r>
    </w:p>
    <w:p w:rsidR="00FE2E7D" w:rsidRPr="005E003A" w:rsidRDefault="00FE2E7D" w:rsidP="0030115B">
      <w:pPr>
        <w:tabs>
          <w:tab w:val="left" w:pos="540"/>
          <w:tab w:val="left" w:pos="1080"/>
          <w:tab w:val="left" w:pos="1620"/>
        </w:tabs>
        <w:ind w:right="409"/>
        <w:jc w:val="both"/>
        <w:rPr>
          <w:rFonts w:eastAsia="Verdana"/>
        </w:rPr>
      </w:pPr>
      <w:r w:rsidRPr="005E003A">
        <w:rPr>
          <w:rFonts w:eastAsia="Verdana"/>
        </w:rPr>
        <w:t>The graduate program in the Department of Genetics, Cell Biology, and Anatomy is designed for qualified students who wish to pursue research and teaching careers in the broadly defined area of molecular genetics</w:t>
      </w:r>
      <w:r>
        <w:rPr>
          <w:rFonts w:eastAsia="Verdana"/>
        </w:rPr>
        <w:t>,</w:t>
      </w:r>
      <w:r w:rsidRPr="005E003A">
        <w:rPr>
          <w:rFonts w:eastAsia="Verdana"/>
        </w:rPr>
        <w:t xml:space="preserve"> cell biology and related areas, and/or to obtain a firm foundation for teaching anatomical sciences.  Genetics, Cell Biology and Anatomy participates in the integrated Biomedical Research Training Program (BRTP).  The program leads to </w:t>
      </w:r>
      <w:r>
        <w:rPr>
          <w:rFonts w:eastAsia="Verdana"/>
        </w:rPr>
        <w:t>a</w:t>
      </w:r>
      <w:r w:rsidRPr="005E003A">
        <w:rPr>
          <w:rFonts w:eastAsia="Verdana"/>
        </w:rPr>
        <w:t xml:space="preserve"> Ph.D. degree.</w:t>
      </w:r>
    </w:p>
    <w:p w:rsidR="00FE2E7D" w:rsidRPr="005E003A" w:rsidRDefault="00FE2E7D" w:rsidP="00FE2E7D">
      <w:pPr>
        <w:tabs>
          <w:tab w:val="left" w:pos="540"/>
          <w:tab w:val="left" w:pos="1080"/>
          <w:tab w:val="left" w:pos="1620"/>
        </w:tabs>
      </w:pPr>
    </w:p>
    <w:p w:rsidR="00FE2E7D" w:rsidRDefault="00FE2E7D" w:rsidP="00FE2E7D">
      <w:pPr>
        <w:tabs>
          <w:tab w:val="left" w:pos="540"/>
          <w:tab w:val="left" w:pos="1080"/>
          <w:tab w:val="left" w:pos="1620"/>
        </w:tabs>
        <w:ind w:right="55"/>
        <w:rPr>
          <w:rFonts w:eastAsia="Verdana"/>
          <w:b/>
          <w:bCs/>
        </w:rPr>
      </w:pPr>
      <w:r w:rsidRPr="005E003A">
        <w:rPr>
          <w:rFonts w:eastAsia="Verdana"/>
          <w:b/>
          <w:bCs/>
        </w:rPr>
        <w:t>Requirements for admission</w:t>
      </w:r>
    </w:p>
    <w:p w:rsidR="00FE2E7D" w:rsidRDefault="00FE2E7D" w:rsidP="0030115B">
      <w:pPr>
        <w:tabs>
          <w:tab w:val="left" w:pos="540"/>
          <w:tab w:val="left" w:pos="1080"/>
          <w:tab w:val="left" w:pos="1620"/>
        </w:tabs>
        <w:ind w:right="55"/>
        <w:jc w:val="both"/>
        <w:rPr>
          <w:rFonts w:eastAsia="Verdana"/>
        </w:rPr>
      </w:pPr>
      <w:r w:rsidRPr="005E003A">
        <w:rPr>
          <w:rFonts w:eastAsia="Verdana"/>
        </w:rPr>
        <w:t xml:space="preserve">To be eligible for graduate admission in the Department of Genetics, Cell Biology and Anatomy a student must meet the requirements of the Graduate College and must present an academic record and background which is acceptable to the Graduate Committee of the </w:t>
      </w:r>
      <w:r>
        <w:rPr>
          <w:rFonts w:eastAsia="Verdana"/>
        </w:rPr>
        <w:t>d</w:t>
      </w:r>
      <w:r w:rsidRPr="005E003A">
        <w:rPr>
          <w:rFonts w:eastAsia="Verdana"/>
        </w:rPr>
        <w:t>epartment.  Students are selected for admission on the basis of various factors, including composite science and math grade point average in addition to overall undergraduate grade point average, Graduate Record Examination sc</w:t>
      </w:r>
      <w:r w:rsidR="0030115B">
        <w:rPr>
          <w:rFonts w:eastAsia="Verdana"/>
        </w:rPr>
        <w:t xml:space="preserve">ores, and research experience. </w:t>
      </w:r>
      <w:r w:rsidRPr="005E003A">
        <w:rPr>
          <w:rFonts w:eastAsia="Verdana"/>
        </w:rPr>
        <w:t xml:space="preserve">The Graduate Record Examination is required of all applicants.  Foreign applicants must submit TOEFL scores. </w:t>
      </w:r>
      <w:r w:rsidR="0030115B">
        <w:rPr>
          <w:rFonts w:eastAsia="Verdana"/>
        </w:rPr>
        <w:t xml:space="preserve"> Although we would like all </w:t>
      </w:r>
      <w:r w:rsidRPr="005E003A">
        <w:rPr>
          <w:rFonts w:eastAsia="Verdana"/>
        </w:rPr>
        <w:t>applic</w:t>
      </w:r>
      <w:r w:rsidR="0030115B">
        <w:rPr>
          <w:rFonts w:eastAsia="Verdana"/>
        </w:rPr>
        <w:t xml:space="preserve">ants to take the new GRE </w:t>
      </w:r>
      <w:r w:rsidRPr="005E003A">
        <w:rPr>
          <w:rFonts w:eastAsia="Verdana"/>
        </w:rPr>
        <w:t>including writing skills, we will consider applicants who have taken the old format GRE n</w:t>
      </w:r>
      <w:r w:rsidR="0030115B">
        <w:rPr>
          <w:rFonts w:eastAsia="Verdana"/>
        </w:rPr>
        <w:t xml:space="preserve">ot more than two years from </w:t>
      </w:r>
      <w:r w:rsidRPr="005E003A">
        <w:rPr>
          <w:rFonts w:eastAsia="Verdana"/>
        </w:rPr>
        <w:t>date of application.</w:t>
      </w:r>
    </w:p>
    <w:p w:rsidR="00FE2E7D" w:rsidRDefault="00FE2E7D" w:rsidP="00FE2E7D">
      <w:pPr>
        <w:tabs>
          <w:tab w:val="left" w:pos="540"/>
          <w:tab w:val="left" w:pos="1080"/>
          <w:tab w:val="left" w:pos="1620"/>
        </w:tabs>
        <w:ind w:right="55"/>
        <w:rPr>
          <w:rFonts w:eastAsia="Verdana"/>
        </w:rPr>
      </w:pPr>
    </w:p>
    <w:p w:rsidR="00FE2E7D" w:rsidRPr="008E1FB6" w:rsidRDefault="00FE2E7D" w:rsidP="00FE2E7D">
      <w:pPr>
        <w:tabs>
          <w:tab w:val="left" w:pos="540"/>
          <w:tab w:val="left" w:pos="1080"/>
          <w:tab w:val="left" w:pos="1620"/>
        </w:tabs>
        <w:ind w:right="95"/>
        <w:rPr>
          <w:rFonts w:eastAsia="Verdana"/>
          <w:b/>
        </w:rPr>
      </w:pPr>
      <w:r>
        <w:rPr>
          <w:rFonts w:eastAsia="Verdana"/>
          <w:b/>
        </w:rPr>
        <w:t>Lab rotations and mentor s</w:t>
      </w:r>
      <w:r w:rsidRPr="008E1FB6">
        <w:rPr>
          <w:rFonts w:eastAsia="Verdana"/>
          <w:b/>
        </w:rPr>
        <w:t>election</w:t>
      </w:r>
    </w:p>
    <w:p w:rsidR="00FE2E7D" w:rsidRDefault="00FE2E7D" w:rsidP="0030115B">
      <w:pPr>
        <w:tabs>
          <w:tab w:val="left" w:pos="540"/>
          <w:tab w:val="left" w:pos="1080"/>
          <w:tab w:val="left" w:pos="1620"/>
        </w:tabs>
        <w:ind w:right="95"/>
        <w:jc w:val="both"/>
        <w:rPr>
          <w:rFonts w:eastAsia="Verdana"/>
        </w:rPr>
      </w:pPr>
      <w:r w:rsidRPr="005E003A">
        <w:rPr>
          <w:rFonts w:eastAsia="Verdana"/>
        </w:rPr>
        <w:t>Students may be admitted directly to a lab or perform laboratory rotations to identify a mentor.  Rotating student</w:t>
      </w:r>
      <w:r>
        <w:rPr>
          <w:rFonts w:eastAsia="Verdana"/>
        </w:rPr>
        <w:t>s will be expected to complete r</w:t>
      </w:r>
      <w:r w:rsidRPr="005E003A">
        <w:rPr>
          <w:rFonts w:eastAsia="Verdana"/>
        </w:rPr>
        <w:t>otations</w:t>
      </w:r>
      <w:r>
        <w:rPr>
          <w:rFonts w:eastAsia="Verdana"/>
        </w:rPr>
        <w:t xml:space="preserve"> </w:t>
      </w:r>
      <w:r w:rsidRPr="005E003A">
        <w:rPr>
          <w:rFonts w:eastAsia="Verdana"/>
        </w:rPr>
        <w:t>in three different faculty labor</w:t>
      </w:r>
      <w:r>
        <w:rPr>
          <w:rFonts w:eastAsia="Verdana"/>
        </w:rPr>
        <w:t xml:space="preserve">atories during their first year, </w:t>
      </w:r>
      <w:r w:rsidRPr="005E003A">
        <w:rPr>
          <w:rFonts w:eastAsia="Verdana"/>
        </w:rPr>
        <w:t>spending a period of up to two months in each of these laboratories.  A list of laboratories accepting student rotations will be made available to each student</w:t>
      </w:r>
      <w:r>
        <w:rPr>
          <w:rFonts w:eastAsia="Verdana"/>
        </w:rPr>
        <w:t>,</w:t>
      </w:r>
      <w:r w:rsidRPr="005E003A">
        <w:rPr>
          <w:rFonts w:eastAsia="Verdana"/>
        </w:rPr>
        <w:t xml:space="preserve"> and rotation selections from this list will be made by the students in conjunction with the graduate committee chair.  Following these rotations, the students will select their faculty advisor and laboratory for their dissertation research project.</w:t>
      </w:r>
    </w:p>
    <w:p w:rsidR="00FE2E7D" w:rsidRPr="008E1FB6" w:rsidRDefault="00FE2E7D" w:rsidP="00FE2E7D">
      <w:pPr>
        <w:tabs>
          <w:tab w:val="left" w:pos="540"/>
          <w:tab w:val="left" w:pos="1080"/>
          <w:tab w:val="left" w:pos="1620"/>
        </w:tabs>
        <w:ind w:right="55"/>
        <w:rPr>
          <w:rFonts w:eastAsia="Verdana"/>
        </w:rPr>
      </w:pPr>
    </w:p>
    <w:p w:rsidR="00FE2E7D" w:rsidRPr="005E003A" w:rsidRDefault="00FE2E7D" w:rsidP="00FE2E7D">
      <w:pPr>
        <w:tabs>
          <w:tab w:val="left" w:pos="540"/>
          <w:tab w:val="left" w:pos="1080"/>
          <w:tab w:val="left" w:pos="1620"/>
        </w:tabs>
        <w:ind w:right="-20"/>
      </w:pPr>
      <w:r>
        <w:rPr>
          <w:rFonts w:eastAsia="Verdana"/>
          <w:b/>
          <w:bCs/>
        </w:rPr>
        <w:t>Core c</w:t>
      </w:r>
      <w:r w:rsidRPr="005E003A">
        <w:rPr>
          <w:rFonts w:eastAsia="Verdana"/>
          <w:b/>
          <w:bCs/>
        </w:rPr>
        <w:t>ourse requirements</w:t>
      </w:r>
    </w:p>
    <w:p w:rsidR="00FE2E7D" w:rsidRPr="008E1FB6" w:rsidRDefault="00FE2E7D" w:rsidP="0030115B">
      <w:pPr>
        <w:tabs>
          <w:tab w:val="left" w:pos="540"/>
          <w:tab w:val="left" w:pos="1080"/>
          <w:tab w:val="left" w:pos="1620"/>
        </w:tabs>
        <w:ind w:right="-20"/>
        <w:jc w:val="both"/>
        <w:rPr>
          <w:rFonts w:eastAsia="Verdana"/>
        </w:rPr>
      </w:pPr>
      <w:r w:rsidRPr="005E003A">
        <w:rPr>
          <w:rFonts w:eastAsia="Verdana"/>
        </w:rPr>
        <w:t>Research Track Ph.D. students in Genetics, Cell Biology and Anatomy must complete a compulsory core curriculum composed of the following courses: Molecular Cell Biology (</w:t>
      </w:r>
      <w:hyperlink r:id="rId20">
        <w:r w:rsidRPr="005E003A">
          <w:rPr>
            <w:rFonts w:eastAsia="Verdana"/>
          </w:rPr>
          <w:t>BRTP 822</w:t>
        </w:r>
      </w:hyperlink>
      <w:r w:rsidRPr="005E003A">
        <w:rPr>
          <w:rFonts w:eastAsia="Verdana"/>
        </w:rPr>
        <w:t>), Genetics and Gene Regulation (</w:t>
      </w:r>
      <w:hyperlink r:id="rId21">
        <w:r w:rsidRPr="005E003A">
          <w:rPr>
            <w:rFonts w:eastAsia="Verdana"/>
          </w:rPr>
          <w:t>BRTP</w:t>
        </w:r>
      </w:hyperlink>
      <w:r w:rsidRPr="005E003A">
        <w:t xml:space="preserve"> </w:t>
      </w:r>
      <w:r w:rsidRPr="005E003A">
        <w:rPr>
          <w:rFonts w:eastAsia="Verdana"/>
        </w:rPr>
        <w:t xml:space="preserve">823), Presentation and Scientific Writing Skills (GCBA 806), either Human Microanatomy (GCBA 826) or  Modern Approaches in Cell Biology and Molecular Genetics (GCBA 912) and one other graduate course.  Students on the Anatomy </w:t>
      </w:r>
      <w:r>
        <w:rPr>
          <w:rFonts w:eastAsia="Verdana"/>
        </w:rPr>
        <w:t>PhD t</w:t>
      </w:r>
      <w:r w:rsidRPr="005E003A">
        <w:rPr>
          <w:rFonts w:eastAsia="Verdana"/>
        </w:rPr>
        <w:t>eaching track program will complete Molecular Cell Biology (</w:t>
      </w:r>
      <w:hyperlink r:id="rId22">
        <w:r w:rsidRPr="005E003A">
          <w:rPr>
            <w:rFonts w:eastAsia="Verdana"/>
          </w:rPr>
          <w:t>BRTP 822</w:t>
        </w:r>
      </w:hyperlink>
      <w:r w:rsidRPr="005E003A">
        <w:rPr>
          <w:rFonts w:eastAsia="Verdana"/>
        </w:rPr>
        <w:t>), Genetics and Gene Regulation (</w:t>
      </w:r>
      <w:hyperlink r:id="rId23">
        <w:r w:rsidRPr="005E003A">
          <w:rPr>
            <w:rFonts w:eastAsia="Verdana"/>
          </w:rPr>
          <w:t>BRTP</w:t>
        </w:r>
      </w:hyperlink>
      <w:r w:rsidRPr="005E003A">
        <w:t xml:space="preserve"> </w:t>
      </w:r>
      <w:r w:rsidRPr="005E003A">
        <w:rPr>
          <w:rFonts w:eastAsia="Verdana"/>
        </w:rPr>
        <w:t xml:space="preserve">823), Presentation and Scientific Writing Skills (GCBA 806), Human </w:t>
      </w:r>
      <w:r w:rsidRPr="005E003A">
        <w:rPr>
          <w:rFonts w:eastAsia="Verdana"/>
        </w:rPr>
        <w:lastRenderedPageBreak/>
        <w:t>Microanatomy (GCBA 826)</w:t>
      </w:r>
      <w:r>
        <w:rPr>
          <w:rFonts w:eastAsia="Verdana"/>
        </w:rPr>
        <w:t xml:space="preserve">, </w:t>
      </w:r>
      <w:r w:rsidRPr="005E003A">
        <w:rPr>
          <w:rFonts w:eastAsia="Verdana"/>
        </w:rPr>
        <w:t>Human</w:t>
      </w:r>
      <w:r>
        <w:rPr>
          <w:rFonts w:eastAsia="Verdana"/>
        </w:rPr>
        <w:t xml:space="preserve"> Neuroanatomy </w:t>
      </w:r>
      <w:r w:rsidRPr="005E003A">
        <w:rPr>
          <w:rFonts w:eastAsia="Verdana"/>
        </w:rPr>
        <w:t>(GCBA812) and Gross Anatomy (GCBA 910/920).</w:t>
      </w:r>
      <w:r>
        <w:rPr>
          <w:rFonts w:eastAsia="Verdana"/>
        </w:rPr>
        <w:t xml:space="preserve">  All </w:t>
      </w:r>
      <w:r w:rsidRPr="005E003A">
        <w:rPr>
          <w:rFonts w:eastAsia="Verdana"/>
        </w:rPr>
        <w:t xml:space="preserve">Course descriptions can be found in the </w:t>
      </w:r>
      <w:hyperlink r:id="rId24">
        <w:r w:rsidRPr="005E003A">
          <w:rPr>
            <w:rFonts w:eastAsia="Verdana"/>
          </w:rPr>
          <w:t>Graduate Studies Bulletin</w:t>
        </w:r>
      </w:hyperlink>
      <w:r w:rsidRPr="005E003A">
        <w:rPr>
          <w:rFonts w:eastAsia="Verdana"/>
        </w:rPr>
        <w:t xml:space="preserve">.  </w:t>
      </w:r>
    </w:p>
    <w:p w:rsidR="00FE2E7D" w:rsidRDefault="00FE2E7D" w:rsidP="0030115B">
      <w:pPr>
        <w:tabs>
          <w:tab w:val="left" w:pos="540"/>
          <w:tab w:val="left" w:pos="1080"/>
          <w:tab w:val="left" w:pos="1620"/>
        </w:tabs>
        <w:ind w:right="-20"/>
        <w:jc w:val="both"/>
        <w:rPr>
          <w:rFonts w:eastAsia="Verdana"/>
          <w:position w:val="-1"/>
        </w:rPr>
      </w:pPr>
    </w:p>
    <w:p w:rsidR="00FE2E7D" w:rsidRPr="005E003A" w:rsidRDefault="00FE2E7D" w:rsidP="0030115B">
      <w:pPr>
        <w:tabs>
          <w:tab w:val="left" w:pos="540"/>
          <w:tab w:val="left" w:pos="1080"/>
          <w:tab w:val="left" w:pos="1620"/>
        </w:tabs>
        <w:ind w:right="-20"/>
        <w:jc w:val="both"/>
        <w:rPr>
          <w:rFonts w:eastAsia="Verdana"/>
        </w:rPr>
      </w:pPr>
      <w:r w:rsidRPr="005E003A">
        <w:rPr>
          <w:rFonts w:eastAsia="Verdana"/>
          <w:position w:val="-1"/>
        </w:rPr>
        <w:t>All Ph.D. seeking students must register each semester for the Genetics, Cell Biology and Anatomy Seminar (GCBA 970) and Journal club (GCBA 902A).</w:t>
      </w:r>
    </w:p>
    <w:p w:rsidR="00FE2E7D" w:rsidRPr="005E003A" w:rsidRDefault="00FE2E7D" w:rsidP="0030115B">
      <w:pPr>
        <w:tabs>
          <w:tab w:val="left" w:pos="540"/>
          <w:tab w:val="left" w:pos="1080"/>
          <w:tab w:val="left" w:pos="1620"/>
        </w:tabs>
        <w:jc w:val="both"/>
      </w:pPr>
    </w:p>
    <w:p w:rsidR="00FE2E7D" w:rsidRPr="005E003A" w:rsidRDefault="00FE2E7D" w:rsidP="0030115B">
      <w:pPr>
        <w:jc w:val="both"/>
      </w:pPr>
      <w:r w:rsidRPr="005E003A">
        <w:t>Any additional course requirements will be defined on an individual basis by the student’s Supervisory Committee.</w:t>
      </w:r>
    </w:p>
    <w:p w:rsidR="00FE2E7D" w:rsidRPr="005E003A" w:rsidRDefault="00FE2E7D" w:rsidP="00FE2E7D"/>
    <w:p w:rsidR="00FE2E7D" w:rsidRPr="008E1FB6" w:rsidRDefault="00FE2E7D" w:rsidP="00FE2E7D">
      <w:pPr>
        <w:rPr>
          <w:b/>
        </w:rPr>
      </w:pPr>
      <w:r w:rsidRPr="008E1FB6">
        <w:rPr>
          <w:b/>
        </w:rPr>
        <w:t>Other requirements</w:t>
      </w:r>
    </w:p>
    <w:p w:rsidR="00FE2E7D" w:rsidRDefault="00FE2E7D" w:rsidP="0030115B">
      <w:pPr>
        <w:jc w:val="both"/>
      </w:pPr>
      <w:r w:rsidRPr="005E003A">
        <w:t xml:space="preserve">A comprehensive examination is required for admission to candidacy.  </w:t>
      </w:r>
      <w:r>
        <w:t>This e</w:t>
      </w:r>
      <w:r w:rsidRPr="005E003A">
        <w:t>xam is to be completed by December 21</w:t>
      </w:r>
      <w:r w:rsidRPr="005E003A">
        <w:rPr>
          <w:vertAlign w:val="superscript"/>
        </w:rPr>
        <w:t>st</w:t>
      </w:r>
      <w:r w:rsidRPr="005E003A">
        <w:t xml:space="preserve"> following the end of the fall semester of the student’s 3</w:t>
      </w:r>
      <w:r w:rsidRPr="005E003A">
        <w:rPr>
          <w:vertAlign w:val="superscript"/>
        </w:rPr>
        <w:t>rd</w:t>
      </w:r>
      <w:r w:rsidRPr="005E003A">
        <w:t xml:space="preserve"> year of graduate school.  Typically, the topic of the exam/proposal is the proposed thesis topic/research area of the student.  However, with the approval of the mentor, a student’s supervisory committee may consider a different topic at the request of the student or mentor.  The format of the written part of the exam is a grant proposal in the form of an NIH R01 application.  The examination will include a written document, a</w:t>
      </w:r>
      <w:r w:rsidR="0030115B">
        <w:t xml:space="preserve">n open oral presentation, and </w:t>
      </w:r>
      <w:r w:rsidRPr="005E003A">
        <w:t>closed oral defense.</w:t>
      </w:r>
    </w:p>
    <w:p w:rsidR="00FE2E7D" w:rsidRDefault="00FE2E7D" w:rsidP="00FE2E7D"/>
    <w:p w:rsidR="00FE2E7D" w:rsidRPr="005E003A" w:rsidRDefault="00FE2E7D" w:rsidP="0030115B">
      <w:pPr>
        <w:jc w:val="both"/>
      </w:pPr>
      <w:r>
        <w:t>Students must present their research in a department seminar.  Typically this will occur during the student’s 3</w:t>
      </w:r>
      <w:r w:rsidRPr="008E1FB6">
        <w:rPr>
          <w:vertAlign w:val="superscript"/>
        </w:rPr>
        <w:t>rd</w:t>
      </w:r>
      <w:r>
        <w:t xml:space="preserve"> or 4</w:t>
      </w:r>
      <w:r w:rsidRPr="008E1FB6">
        <w:rPr>
          <w:vertAlign w:val="superscript"/>
        </w:rPr>
        <w:t>th</w:t>
      </w:r>
      <w:r>
        <w:t xml:space="preserve"> year in the program.</w:t>
      </w:r>
    </w:p>
    <w:p w:rsidR="00FE2E7D" w:rsidRPr="005E003A" w:rsidRDefault="00FE2E7D" w:rsidP="0030115B">
      <w:pPr>
        <w:jc w:val="both"/>
      </w:pPr>
    </w:p>
    <w:p w:rsidR="00FE2E7D" w:rsidRPr="005E003A" w:rsidRDefault="00FE2E7D" w:rsidP="0030115B">
      <w:pPr>
        <w:jc w:val="both"/>
      </w:pPr>
      <w:r w:rsidRPr="005E003A">
        <w:t>A dissertation based on original research in the candidate’s chosen field of study is required.  The candidate must successfully defend his/her dissertation in an oral examination.  The candidate must have a first author research paper (not review) published or accepted for publication prior to scheduling the dissertation defense.</w:t>
      </w:r>
    </w:p>
    <w:p w:rsidR="00FE2E7D" w:rsidRPr="005E003A" w:rsidRDefault="00FE2E7D" w:rsidP="00FE2E7D">
      <w:pPr>
        <w:pBdr>
          <w:bottom w:val="single" w:sz="4" w:space="1" w:color="auto"/>
        </w:pBdr>
        <w:tabs>
          <w:tab w:val="left" w:pos="540"/>
          <w:tab w:val="left" w:pos="1080"/>
          <w:tab w:val="left" w:pos="1620"/>
        </w:tabs>
        <w:ind w:right="-20"/>
        <w:rPr>
          <w:rFonts w:eastAsia="Verdana"/>
          <w:b/>
          <w:bCs/>
        </w:rPr>
      </w:pPr>
    </w:p>
    <w:p w:rsidR="00FE2E7D" w:rsidRDefault="00FE2E7D" w:rsidP="00FE2E7D">
      <w:pPr>
        <w:pStyle w:val="Heading2"/>
        <w:rPr>
          <w:rFonts w:eastAsia="Verdana" w:cs="Times New Roman"/>
        </w:rPr>
      </w:pPr>
      <w:r w:rsidRPr="005E003A">
        <w:rPr>
          <w:rFonts w:eastAsia="Verdana" w:cs="Times New Roman"/>
        </w:rPr>
        <w:t>GENETICS, CELL BIOLOGY AND ANATOMY (GCBA)</w:t>
      </w:r>
    </w:p>
    <w:p w:rsidR="0030115B" w:rsidRDefault="0030115B" w:rsidP="0030115B">
      <w:pPr>
        <w:rPr>
          <w:rStyle w:val="Heading2Char"/>
          <w:i/>
          <w:u w:val="single"/>
        </w:rPr>
      </w:pPr>
    </w:p>
    <w:p w:rsidR="0030115B" w:rsidRDefault="0030115B" w:rsidP="0030115B">
      <w:pPr>
        <w:rPr>
          <w:rStyle w:val="Heading2Char"/>
          <w:i/>
          <w:u w:val="single"/>
        </w:rPr>
      </w:pPr>
      <w:r>
        <w:rPr>
          <w:rStyle w:val="Heading2Char"/>
          <w:i/>
          <w:u w:val="single"/>
        </w:rPr>
        <w:t>Fall Semester</w:t>
      </w:r>
    </w:p>
    <w:p w:rsidR="00F9452C" w:rsidRPr="005E003A" w:rsidRDefault="00F9452C" w:rsidP="00F9452C">
      <w:pPr>
        <w:pStyle w:val="Heading2"/>
        <w:rPr>
          <w:rFonts w:eastAsia="Verdana"/>
        </w:rPr>
      </w:pPr>
      <w:proofErr w:type="gramStart"/>
      <w:r w:rsidRPr="007B5C2E">
        <w:rPr>
          <w:rFonts w:eastAsia="Verdana"/>
        </w:rPr>
        <w:t xml:space="preserve">GCBA </w:t>
      </w:r>
      <w:r w:rsidRPr="005E003A">
        <w:rPr>
          <w:rFonts w:eastAsia="Verdana"/>
        </w:rPr>
        <w:t>815</w:t>
      </w:r>
      <w:r>
        <w:rPr>
          <w:rFonts w:eastAsia="Verdana"/>
        </w:rPr>
        <w:t>.</w:t>
      </w:r>
      <w:proofErr w:type="gramEnd"/>
      <w:r w:rsidRPr="005E003A">
        <w:rPr>
          <w:rFonts w:eastAsia="Verdana"/>
        </w:rPr>
        <w:t xml:space="preserve"> Introductory Workshop </w:t>
      </w:r>
      <w:r>
        <w:rPr>
          <w:rFonts w:eastAsia="Verdana"/>
        </w:rPr>
        <w:t>o</w:t>
      </w:r>
      <w:r w:rsidRPr="005E003A">
        <w:rPr>
          <w:rFonts w:eastAsia="Verdana"/>
        </w:rPr>
        <w:t>n Bioinformatics</w:t>
      </w:r>
      <w:r>
        <w:rPr>
          <w:rFonts w:eastAsia="Verdana"/>
        </w:rPr>
        <w:t xml:space="preserve"> (</w:t>
      </w:r>
      <w:r w:rsidRPr="005E003A">
        <w:rPr>
          <w:rFonts w:eastAsia="Verdana"/>
        </w:rPr>
        <w:t xml:space="preserve">1 </w:t>
      </w:r>
      <w:r>
        <w:rPr>
          <w:rFonts w:eastAsia="Verdana"/>
        </w:rPr>
        <w:t>credit)</w:t>
      </w:r>
      <w:r w:rsidRPr="005E003A">
        <w:rPr>
          <w:rFonts w:eastAsia="Verdana"/>
        </w:rPr>
        <w:t xml:space="preserve"> </w:t>
      </w:r>
    </w:p>
    <w:p w:rsidR="00F9452C" w:rsidRPr="00C05559" w:rsidRDefault="00F9452C" w:rsidP="00F9452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Guda</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F9452C" w:rsidRPr="005E003A" w:rsidRDefault="00F9452C" w:rsidP="00F9452C">
      <w:pPr>
        <w:pStyle w:val="NoSpacing"/>
        <w:ind w:left="0"/>
        <w:jc w:val="both"/>
      </w:pPr>
      <w:r w:rsidRPr="005E003A">
        <w:t>The main objective of this course series is to provide an overview of the most commonly used data analysis tools for various bioinformatics-related tasks.  Major topics include using BLAST tools for database searching, pair- wise and multiple sequence alignment, and microarray data analysis.  Upon successful completion, students are expected to be able to apply the methods and tools to their research.</w:t>
      </w:r>
    </w:p>
    <w:p w:rsidR="00B51F2D" w:rsidRPr="005E003A" w:rsidRDefault="00B51F2D" w:rsidP="00B51F2D">
      <w:pPr>
        <w:pStyle w:val="Heading2"/>
        <w:rPr>
          <w:rFonts w:eastAsia="Verdana"/>
        </w:rPr>
      </w:pPr>
      <w:proofErr w:type="gramStart"/>
      <w:r w:rsidRPr="007B5C2E">
        <w:rPr>
          <w:rFonts w:eastAsia="Verdana"/>
        </w:rPr>
        <w:t xml:space="preserve">GCBA </w:t>
      </w:r>
      <w:r>
        <w:rPr>
          <w:rFonts w:eastAsia="Verdana"/>
        </w:rPr>
        <w:t>845.</w:t>
      </w:r>
      <w:proofErr w:type="gramEnd"/>
      <w:r>
        <w:rPr>
          <w:rFonts w:eastAsia="Verdana"/>
        </w:rPr>
        <w:t xml:space="preserve"> </w:t>
      </w:r>
      <w:r w:rsidRPr="005E003A">
        <w:rPr>
          <w:rFonts w:eastAsia="Verdana"/>
        </w:rPr>
        <w:t>Clinically Oriented Human Anatomy</w:t>
      </w:r>
      <w:r>
        <w:rPr>
          <w:rFonts w:eastAsia="Verdana"/>
        </w:rPr>
        <w:t xml:space="preserve"> (</w:t>
      </w:r>
      <w:r w:rsidRPr="005E003A">
        <w:rPr>
          <w:rFonts w:eastAsia="Verdana"/>
        </w:rPr>
        <w:t xml:space="preserve">1-3 </w:t>
      </w:r>
      <w:r>
        <w:rPr>
          <w:rFonts w:eastAsia="Verdana"/>
        </w:rPr>
        <w:t>credit[s])</w:t>
      </w:r>
      <w:r w:rsidRPr="005E003A">
        <w:rPr>
          <w:rFonts w:eastAsia="Verdana"/>
        </w:rPr>
        <w:t xml:space="preserve"> </w:t>
      </w:r>
    </w:p>
    <w:p w:rsidR="00B51F2D" w:rsidRPr="00C05559" w:rsidRDefault="00B51F2D" w:rsidP="00B51F2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Leuschen</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B51F2D" w:rsidRDefault="00B51F2D" w:rsidP="00B51F2D">
      <w:pPr>
        <w:pStyle w:val="NoSpacing"/>
        <w:ind w:left="0"/>
        <w:jc w:val="both"/>
        <w:rPr>
          <w:position w:val="-1"/>
        </w:rPr>
      </w:pPr>
      <w:r w:rsidRPr="005E003A">
        <w:t xml:space="preserve">This is the first semester of a </w:t>
      </w:r>
      <w:r>
        <w:t>two</w:t>
      </w:r>
      <w:r w:rsidRPr="005E003A">
        <w:t xml:space="preserve"> semester clinically oriented human anatomy course.  The content of the two courses includes human anatomy presented in a sys</w:t>
      </w:r>
      <w:r>
        <w:t>tems approach that</w:t>
      </w:r>
      <w:r w:rsidRPr="005E003A">
        <w:t xml:space="preserve"> utilizes a wide variety of imaging modalities and clinical correlations to understand gross anatomy with cell biology, histology, embryology and </w:t>
      </w:r>
      <w:proofErr w:type="spellStart"/>
      <w:r w:rsidRPr="005E003A">
        <w:t>neuroanatomy</w:t>
      </w:r>
      <w:proofErr w:type="spellEnd"/>
      <w:r w:rsidRPr="005E003A">
        <w:t xml:space="preserve"> followed by a review applying the information to anatomic regions of the human body.  The sequence of the units has been adapted to correlate with RSTE Human Physiology </w:t>
      </w:r>
      <w:r w:rsidRPr="005E003A">
        <w:rPr>
          <w:position w:val="-1"/>
        </w:rPr>
        <w:t>352 and 353 courses.</w:t>
      </w:r>
    </w:p>
    <w:p w:rsidR="000E0237" w:rsidRPr="005E003A" w:rsidRDefault="000E0237" w:rsidP="000E0237">
      <w:pPr>
        <w:pStyle w:val="Heading2"/>
        <w:rPr>
          <w:rFonts w:eastAsia="Verdana"/>
        </w:rPr>
      </w:pPr>
      <w:proofErr w:type="gramStart"/>
      <w:r w:rsidRPr="007B5C2E">
        <w:rPr>
          <w:rFonts w:eastAsia="Verdana"/>
        </w:rPr>
        <w:lastRenderedPageBreak/>
        <w:t xml:space="preserve">GCBA </w:t>
      </w:r>
      <w:r>
        <w:rPr>
          <w:rFonts w:eastAsia="Verdana"/>
        </w:rPr>
        <w:t>881.</w:t>
      </w:r>
      <w:proofErr w:type="gramEnd"/>
      <w:r>
        <w:rPr>
          <w:rFonts w:eastAsia="Verdana"/>
        </w:rPr>
        <w:t xml:space="preserve"> Fundamentals o</w:t>
      </w:r>
      <w:r w:rsidRPr="005E003A">
        <w:rPr>
          <w:rFonts w:eastAsia="Verdana"/>
        </w:rPr>
        <w:t>f Cancer Research</w:t>
      </w:r>
      <w:r>
        <w:rPr>
          <w:rFonts w:eastAsia="Verdana"/>
        </w:rPr>
        <w:t xml:space="preserve"> (</w:t>
      </w:r>
      <w:r w:rsidRPr="005E003A">
        <w:rPr>
          <w:rFonts w:eastAsia="Verdana"/>
        </w:rPr>
        <w:t xml:space="preserve">2 </w:t>
      </w:r>
      <w:r>
        <w:rPr>
          <w:rFonts w:eastAsia="Verdana"/>
        </w:rPr>
        <w:t>credits)</w:t>
      </w:r>
      <w:r w:rsidRPr="005E003A">
        <w:rPr>
          <w:rFonts w:eastAsia="Verdana"/>
        </w:rPr>
        <w:t xml:space="preserve"> </w:t>
      </w:r>
    </w:p>
    <w:p w:rsidR="000E0237" w:rsidRPr="00C05559" w:rsidRDefault="000E0237" w:rsidP="000E023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sidR="00651785">
        <w:rPr>
          <w:rStyle w:val="Heading2Char"/>
          <w:b w:val="0"/>
        </w:rPr>
        <w:tab/>
      </w:r>
      <w:r w:rsidRPr="00C05559">
        <w:rPr>
          <w:b/>
          <w:i/>
        </w:rPr>
        <w:t>Offered:</w:t>
      </w:r>
      <w:r>
        <w:rPr>
          <w:b/>
        </w:rPr>
        <w:t xml:space="preserve"> </w:t>
      </w:r>
      <w:r>
        <w:rPr>
          <w:b/>
        </w:rPr>
        <w:tab/>
      </w:r>
      <w:r>
        <w:t>Variable</w:t>
      </w:r>
      <w:r>
        <w:rPr>
          <w:rStyle w:val="Heading2Char"/>
        </w:rPr>
        <w:tab/>
      </w:r>
    </w:p>
    <w:p w:rsidR="000E0237" w:rsidRDefault="000E0237" w:rsidP="000E0237">
      <w:pPr>
        <w:pStyle w:val="NoSpacing"/>
        <w:ind w:left="0"/>
        <w:jc w:val="both"/>
      </w:pPr>
      <w:r>
        <w:rPr>
          <w:b/>
          <w:i/>
        </w:rPr>
        <w:t xml:space="preserve">Prerequisites:  </w:t>
      </w:r>
      <w:r>
        <w:rPr>
          <w:b/>
          <w:i/>
        </w:rPr>
        <w:tab/>
      </w:r>
      <w:r w:rsidRPr="00A05932">
        <w:t>Permission of instructor</w:t>
      </w:r>
      <w:r w:rsidRPr="007B5C2E">
        <w:rPr>
          <w:i/>
        </w:rPr>
        <w:t>.</w:t>
      </w:r>
    </w:p>
    <w:p w:rsidR="000E0237" w:rsidRPr="007B5C2E" w:rsidRDefault="000E0237" w:rsidP="000E0237">
      <w:pPr>
        <w:pStyle w:val="NoSpacing"/>
        <w:ind w:left="0"/>
        <w:jc w:val="both"/>
        <w:rPr>
          <w:i/>
        </w:rPr>
      </w:pPr>
      <w:r w:rsidRPr="005E003A">
        <w:t>This course includes a</w:t>
      </w:r>
      <w:r>
        <w:t>n</w:t>
      </w:r>
      <w:r w:rsidRPr="005E003A">
        <w:t xml:space="preserve"> </w:t>
      </w:r>
      <w:r>
        <w:t>eight</w:t>
      </w:r>
      <w:r w:rsidRPr="005E003A">
        <w:t xml:space="preserve"> lecture introduction to basi</w:t>
      </w:r>
      <w:r w:rsidR="00630BE1">
        <w:t xml:space="preserve">c concepts in cancer research. </w:t>
      </w:r>
      <w:r w:rsidRPr="005E003A">
        <w:t xml:space="preserve">The introduction is followed by a </w:t>
      </w:r>
      <w:r>
        <w:t>six</w:t>
      </w:r>
      <w:r w:rsidRPr="005E003A">
        <w:t xml:space="preserve"> week independent study focusing on an instructor-approved topic in cancer biology.  </w:t>
      </w:r>
    </w:p>
    <w:p w:rsidR="003937C8" w:rsidRPr="005E003A" w:rsidRDefault="003937C8" w:rsidP="003937C8">
      <w:pPr>
        <w:pStyle w:val="Heading2"/>
        <w:rPr>
          <w:rFonts w:eastAsia="Verdana"/>
        </w:rPr>
      </w:pPr>
      <w:proofErr w:type="gramStart"/>
      <w:r w:rsidRPr="007B5C2E">
        <w:rPr>
          <w:rFonts w:eastAsia="Verdana"/>
        </w:rPr>
        <w:t xml:space="preserve">GCBA </w:t>
      </w:r>
      <w:r>
        <w:rPr>
          <w:rFonts w:eastAsia="Verdana"/>
        </w:rPr>
        <w:t>910.</w:t>
      </w:r>
      <w:proofErr w:type="gramEnd"/>
      <w:r>
        <w:rPr>
          <w:rFonts w:eastAsia="Verdana"/>
        </w:rPr>
        <w:t xml:space="preserve"> </w:t>
      </w:r>
      <w:r w:rsidRPr="00436D1F">
        <w:rPr>
          <w:rFonts w:eastAsia="Verdana"/>
        </w:rPr>
        <w:t>Human Gross Anatomy I</w:t>
      </w:r>
      <w:r w:rsidRPr="005E003A">
        <w:rPr>
          <w:rFonts w:eastAsia="Verdana"/>
        </w:rPr>
        <w:t xml:space="preserve"> </w:t>
      </w:r>
      <w:r>
        <w:rPr>
          <w:rFonts w:eastAsia="Verdana"/>
        </w:rPr>
        <w:t>(</w:t>
      </w:r>
      <w:r w:rsidRPr="005E003A">
        <w:rPr>
          <w:rFonts w:eastAsia="Verdana"/>
        </w:rPr>
        <w:t xml:space="preserve">5 </w:t>
      </w:r>
      <w:r>
        <w:rPr>
          <w:rFonts w:eastAsia="Verdana"/>
        </w:rPr>
        <w:t>credits)</w:t>
      </w:r>
      <w:r w:rsidRPr="005E003A">
        <w:rPr>
          <w:rFonts w:eastAsia="Verdana"/>
        </w:rPr>
        <w:t xml:space="preserve"> </w:t>
      </w:r>
    </w:p>
    <w:p w:rsidR="003937C8" w:rsidRPr="00C05559" w:rsidRDefault="003937C8" w:rsidP="003937C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Lomneth</w:t>
      </w:r>
      <w:proofErr w:type="spellEnd"/>
      <w:r>
        <w:rPr>
          <w:rStyle w:val="Heading2Char"/>
          <w:b w:val="0"/>
        </w:rPr>
        <w:tab/>
      </w:r>
      <w:r>
        <w:rPr>
          <w:rStyle w:val="Heading2Char"/>
          <w:b w:val="0"/>
        </w:rPr>
        <w:tab/>
      </w:r>
      <w:r w:rsidR="00651785">
        <w:rPr>
          <w:rStyle w:val="Heading2Char"/>
          <w:b w:val="0"/>
        </w:rPr>
        <w:tab/>
      </w:r>
      <w:r w:rsidRPr="00C05559">
        <w:rPr>
          <w:b/>
          <w:i/>
        </w:rPr>
        <w:t>Offered:</w:t>
      </w:r>
      <w:r>
        <w:rPr>
          <w:b/>
        </w:rPr>
        <w:t xml:space="preserve"> </w:t>
      </w:r>
      <w:r>
        <w:rPr>
          <w:b/>
        </w:rPr>
        <w:tab/>
      </w:r>
      <w:r>
        <w:t>Annually</w:t>
      </w:r>
      <w:r>
        <w:rPr>
          <w:rStyle w:val="Heading2Char"/>
        </w:rPr>
        <w:tab/>
      </w:r>
    </w:p>
    <w:p w:rsidR="003937C8" w:rsidRDefault="003937C8" w:rsidP="003937C8">
      <w:pPr>
        <w:pStyle w:val="NoSpacing"/>
        <w:ind w:left="0"/>
        <w:jc w:val="both"/>
      </w:pPr>
      <w:r>
        <w:rPr>
          <w:b/>
          <w:i/>
        </w:rPr>
        <w:t xml:space="preserve">Prerequisites:  </w:t>
      </w:r>
      <w:r>
        <w:rPr>
          <w:b/>
          <w:i/>
        </w:rPr>
        <w:tab/>
      </w:r>
      <w:r w:rsidRPr="00A05932">
        <w:t>Permission of instructor</w:t>
      </w:r>
      <w:r w:rsidRPr="007B5C2E">
        <w:rPr>
          <w:i/>
        </w:rPr>
        <w:t>.</w:t>
      </w:r>
    </w:p>
    <w:p w:rsidR="003937C8" w:rsidRPr="00C44309" w:rsidRDefault="003937C8" w:rsidP="004725F7">
      <w:pPr>
        <w:pStyle w:val="NoSpacing"/>
        <w:ind w:left="0"/>
        <w:jc w:val="both"/>
      </w:pPr>
      <w:r w:rsidRPr="005E003A">
        <w:t xml:space="preserve">A study of the human body (upper limb, head, neck, and thorax) by means of gross dissection, cross section, lecture, demonstration, radiographs and scans.  Readings in and oral reports from anatomic literature introduce students to research topics.  </w:t>
      </w:r>
    </w:p>
    <w:p w:rsidR="00630BE1" w:rsidRPr="005E003A" w:rsidRDefault="00630BE1" w:rsidP="00630BE1">
      <w:pPr>
        <w:pStyle w:val="Heading2"/>
        <w:rPr>
          <w:rFonts w:eastAsia="Verdana"/>
        </w:rPr>
      </w:pPr>
      <w:r w:rsidRPr="007B5C2E">
        <w:rPr>
          <w:rFonts w:eastAsia="Verdana"/>
        </w:rPr>
        <w:t xml:space="preserve">GCBA </w:t>
      </w:r>
      <w:r>
        <w:rPr>
          <w:rFonts w:eastAsia="Verdana"/>
        </w:rPr>
        <w:t xml:space="preserve">918 </w:t>
      </w:r>
      <w:r w:rsidRPr="005E003A">
        <w:rPr>
          <w:rFonts w:eastAsia="Verdana"/>
        </w:rPr>
        <w:t>Developmental Biology I</w:t>
      </w:r>
      <w:r>
        <w:rPr>
          <w:rFonts w:eastAsia="Verdana"/>
        </w:rPr>
        <w:t xml:space="preserve"> (</w:t>
      </w:r>
      <w:r w:rsidRPr="005E003A">
        <w:rPr>
          <w:rFonts w:eastAsia="Verdana"/>
        </w:rPr>
        <w:t xml:space="preserve">3 </w:t>
      </w:r>
      <w:r>
        <w:rPr>
          <w:rFonts w:eastAsia="Verdana"/>
        </w:rPr>
        <w:t>credits)</w:t>
      </w:r>
    </w:p>
    <w:p w:rsidR="00630BE1" w:rsidRPr="00C05559" w:rsidRDefault="00630BE1" w:rsidP="00630BE1">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Turpen</w:t>
      </w:r>
      <w:proofErr w:type="spellEnd"/>
      <w:r>
        <w:rPr>
          <w:rStyle w:val="Heading2Char"/>
          <w:b w:val="0"/>
        </w:rPr>
        <w:tab/>
      </w:r>
      <w:r>
        <w:rPr>
          <w:rStyle w:val="Heading2Char"/>
          <w:b w:val="0"/>
        </w:rPr>
        <w:tab/>
      </w:r>
      <w:r w:rsidR="00651785">
        <w:rPr>
          <w:rStyle w:val="Heading2Char"/>
          <w:b w:val="0"/>
        </w:rPr>
        <w:tab/>
      </w:r>
      <w:r w:rsidRPr="00C05559">
        <w:rPr>
          <w:b/>
          <w:i/>
        </w:rPr>
        <w:t>Offered:</w:t>
      </w:r>
      <w:r>
        <w:rPr>
          <w:b/>
        </w:rPr>
        <w:t xml:space="preserve"> </w:t>
      </w:r>
      <w:r>
        <w:rPr>
          <w:b/>
        </w:rPr>
        <w:tab/>
      </w:r>
      <w:r>
        <w:t>Variable</w:t>
      </w:r>
      <w:r>
        <w:rPr>
          <w:rStyle w:val="Heading2Char"/>
        </w:rPr>
        <w:tab/>
      </w:r>
    </w:p>
    <w:p w:rsidR="00630BE1" w:rsidRDefault="00630BE1" w:rsidP="00630BE1">
      <w:pPr>
        <w:pStyle w:val="NoSpacing"/>
        <w:ind w:left="0"/>
        <w:jc w:val="both"/>
      </w:pPr>
      <w:r>
        <w:rPr>
          <w:b/>
          <w:i/>
        </w:rPr>
        <w:t xml:space="preserve">Prerequisites:  </w:t>
      </w:r>
      <w:r>
        <w:rPr>
          <w:b/>
          <w:i/>
        </w:rPr>
        <w:tab/>
      </w:r>
      <w:r w:rsidRPr="00A05932">
        <w:t>Permission of instructor</w:t>
      </w:r>
      <w:r w:rsidRPr="007B5C2E">
        <w:rPr>
          <w:i/>
        </w:rPr>
        <w:t>.</w:t>
      </w:r>
    </w:p>
    <w:p w:rsidR="00630BE1" w:rsidRPr="005E003A" w:rsidRDefault="00630BE1" w:rsidP="00630BE1">
      <w:pPr>
        <w:pStyle w:val="NoSpacing"/>
        <w:ind w:left="0"/>
        <w:jc w:val="both"/>
      </w:pPr>
      <w:r w:rsidRPr="005E003A">
        <w:t xml:space="preserve">An examination of the major areas of development, using current literature addressing well defined topics.  The first semester covers oogenesis, fertilization, cleavage, establishment of the body axis, gastrulation, </w:t>
      </w:r>
      <w:proofErr w:type="spellStart"/>
      <w:r w:rsidRPr="005E003A">
        <w:t>neurulation</w:t>
      </w:r>
      <w:proofErr w:type="spellEnd"/>
      <w:r w:rsidRPr="005E003A">
        <w:t>, and morphogenesis</w:t>
      </w:r>
      <w:r>
        <w:t>.</w:t>
      </w:r>
    </w:p>
    <w:p w:rsidR="00630BE1" w:rsidRPr="005E003A" w:rsidRDefault="00630BE1" w:rsidP="00630BE1">
      <w:pPr>
        <w:pStyle w:val="Heading2"/>
        <w:rPr>
          <w:rFonts w:eastAsia="Verdana"/>
        </w:rPr>
      </w:pPr>
      <w:r w:rsidRPr="007B5C2E">
        <w:rPr>
          <w:rFonts w:eastAsia="Verdana"/>
        </w:rPr>
        <w:t xml:space="preserve">GCBA </w:t>
      </w:r>
      <w:r>
        <w:rPr>
          <w:rFonts w:eastAsia="Verdana"/>
        </w:rPr>
        <w:t xml:space="preserve">920 </w:t>
      </w:r>
      <w:r w:rsidRPr="005E003A">
        <w:rPr>
          <w:rFonts w:eastAsia="Verdana"/>
        </w:rPr>
        <w:t>Human Gross Anatomy II</w:t>
      </w:r>
      <w:r>
        <w:rPr>
          <w:rFonts w:eastAsia="Verdana"/>
        </w:rPr>
        <w:t xml:space="preserve"> (</w:t>
      </w:r>
      <w:r w:rsidRPr="005E003A">
        <w:rPr>
          <w:rFonts w:eastAsia="Verdana"/>
        </w:rPr>
        <w:t xml:space="preserve">3 </w:t>
      </w:r>
      <w:r>
        <w:rPr>
          <w:rFonts w:eastAsia="Verdana"/>
        </w:rPr>
        <w:t>credits)</w:t>
      </w:r>
      <w:r w:rsidRPr="005E003A">
        <w:rPr>
          <w:rFonts w:eastAsia="Verdana"/>
        </w:rPr>
        <w:t xml:space="preserve"> </w:t>
      </w:r>
    </w:p>
    <w:p w:rsidR="00436D1F" w:rsidRPr="00C05559" w:rsidRDefault="00436D1F" w:rsidP="00436D1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Lomneth</w:t>
      </w:r>
      <w:proofErr w:type="spellEnd"/>
      <w:r>
        <w:rPr>
          <w:rStyle w:val="Heading2Char"/>
          <w:b w:val="0"/>
        </w:rPr>
        <w:tab/>
      </w:r>
      <w:r>
        <w:rPr>
          <w:rStyle w:val="Heading2Char"/>
          <w:b w:val="0"/>
        </w:rPr>
        <w:tab/>
      </w:r>
      <w:r w:rsidR="00651785">
        <w:rPr>
          <w:rStyle w:val="Heading2Char"/>
          <w:b w:val="0"/>
        </w:rPr>
        <w:tab/>
      </w:r>
      <w:r w:rsidRPr="00C05559">
        <w:rPr>
          <w:b/>
          <w:i/>
        </w:rPr>
        <w:t>Offered:</w:t>
      </w:r>
      <w:r>
        <w:rPr>
          <w:b/>
        </w:rPr>
        <w:t xml:space="preserve"> </w:t>
      </w:r>
      <w:r>
        <w:rPr>
          <w:b/>
        </w:rPr>
        <w:tab/>
      </w:r>
      <w:r>
        <w:t>Annually</w:t>
      </w:r>
    </w:p>
    <w:p w:rsidR="00436D1F" w:rsidRDefault="00436D1F" w:rsidP="00436D1F">
      <w:pPr>
        <w:pStyle w:val="NoSpacing"/>
        <w:ind w:left="0"/>
        <w:jc w:val="both"/>
      </w:pPr>
      <w:r>
        <w:rPr>
          <w:b/>
          <w:i/>
        </w:rPr>
        <w:t xml:space="preserve">Prerequisites:  </w:t>
      </w:r>
      <w:r>
        <w:rPr>
          <w:b/>
          <w:i/>
        </w:rPr>
        <w:tab/>
      </w:r>
      <w:r>
        <w:t xml:space="preserve">GBCA 910 </w:t>
      </w:r>
      <w:r w:rsidRPr="00436D1F">
        <w:rPr>
          <w:rFonts w:eastAsia="Verdana"/>
        </w:rPr>
        <w:t>Human Gross Anatomy I</w:t>
      </w:r>
      <w:r>
        <w:t xml:space="preserve"> and </w:t>
      </w:r>
      <w:r w:rsidRPr="00A05932">
        <w:t>Permission of instructor</w:t>
      </w:r>
      <w:r w:rsidRPr="007B5C2E">
        <w:rPr>
          <w:i/>
        </w:rPr>
        <w:t>.</w:t>
      </w:r>
    </w:p>
    <w:p w:rsidR="00630BE1" w:rsidRPr="00C44309" w:rsidRDefault="00651785" w:rsidP="00630BE1">
      <w:pPr>
        <w:pStyle w:val="NoSpacing"/>
        <w:ind w:left="0"/>
      </w:pPr>
      <w:r>
        <w:t>Course is a</w:t>
      </w:r>
      <w:r w:rsidR="00630BE1" w:rsidRPr="005E003A">
        <w:t xml:space="preserve"> continuation of </w:t>
      </w:r>
      <w:r>
        <w:t xml:space="preserve">GBCA </w:t>
      </w:r>
      <w:r w:rsidR="00630BE1" w:rsidRPr="005E003A">
        <w:t>910 covering the abdomen, pelvis, and lower limb</w:t>
      </w:r>
      <w:r w:rsidR="00630BE1" w:rsidRPr="006F7F25">
        <w:rPr>
          <w:i/>
        </w:rPr>
        <w:t xml:space="preserve">.  </w:t>
      </w:r>
    </w:p>
    <w:p w:rsidR="00630BE1" w:rsidRPr="005E003A" w:rsidRDefault="00630BE1" w:rsidP="00630BE1">
      <w:pPr>
        <w:pStyle w:val="Heading2"/>
        <w:rPr>
          <w:rFonts w:eastAsia="Verdana"/>
        </w:rPr>
      </w:pPr>
      <w:r w:rsidRPr="007B5C2E">
        <w:rPr>
          <w:rFonts w:eastAsia="Verdana"/>
        </w:rPr>
        <w:t xml:space="preserve">GCBA </w:t>
      </w:r>
      <w:r w:rsidRPr="005E003A">
        <w:rPr>
          <w:rFonts w:eastAsia="Verdana"/>
        </w:rPr>
        <w:t>922 Neurobiology I</w:t>
      </w:r>
      <w:r>
        <w:rPr>
          <w:rFonts w:eastAsia="Verdana"/>
        </w:rPr>
        <w:t xml:space="preserve"> (</w:t>
      </w:r>
      <w:r w:rsidRPr="005E003A">
        <w:rPr>
          <w:rFonts w:eastAsia="Verdana"/>
        </w:rPr>
        <w:t xml:space="preserve">3 </w:t>
      </w:r>
      <w:r>
        <w:rPr>
          <w:rFonts w:eastAsia="Verdana"/>
        </w:rPr>
        <w:t>credits)</w:t>
      </w:r>
      <w:r w:rsidRPr="005E003A">
        <w:rPr>
          <w:rFonts w:eastAsia="Verdana"/>
        </w:rPr>
        <w:t xml:space="preserve">  </w:t>
      </w:r>
    </w:p>
    <w:p w:rsidR="00436D1F" w:rsidRPr="00C05559" w:rsidRDefault="00436D1F" w:rsidP="00651785">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sidR="00651785" w:rsidRPr="005E003A">
        <w:t>Rodriguez-Sierra</w:t>
      </w:r>
      <w:r w:rsidR="00651785">
        <w:tab/>
      </w:r>
      <w:r w:rsidR="00651785">
        <w:tab/>
      </w:r>
      <w:r w:rsidRPr="00C05559">
        <w:rPr>
          <w:b/>
          <w:i/>
        </w:rPr>
        <w:t>Offered:</w:t>
      </w:r>
      <w:r>
        <w:rPr>
          <w:b/>
        </w:rPr>
        <w:t xml:space="preserve"> </w:t>
      </w:r>
      <w:r>
        <w:rPr>
          <w:b/>
        </w:rPr>
        <w:tab/>
      </w:r>
      <w:r>
        <w:t>Variable</w:t>
      </w:r>
      <w:r>
        <w:rPr>
          <w:rStyle w:val="Heading2Char"/>
        </w:rPr>
        <w:tab/>
      </w:r>
    </w:p>
    <w:p w:rsidR="00436D1F" w:rsidRDefault="00436D1F" w:rsidP="00436D1F">
      <w:pPr>
        <w:pStyle w:val="NoSpacing"/>
        <w:ind w:left="0"/>
        <w:jc w:val="both"/>
      </w:pPr>
      <w:r>
        <w:rPr>
          <w:b/>
          <w:i/>
        </w:rPr>
        <w:t xml:space="preserve">Prerequisites:  </w:t>
      </w:r>
      <w:r>
        <w:rPr>
          <w:b/>
          <w:i/>
        </w:rPr>
        <w:tab/>
      </w:r>
      <w:r w:rsidRPr="00A05932">
        <w:t>Permission of instructor</w:t>
      </w:r>
      <w:r w:rsidRPr="007B5C2E">
        <w:rPr>
          <w:i/>
        </w:rPr>
        <w:t>.</w:t>
      </w:r>
    </w:p>
    <w:p w:rsidR="00630BE1" w:rsidRPr="00A51DC0" w:rsidRDefault="00630BE1" w:rsidP="00651785">
      <w:pPr>
        <w:pStyle w:val="NoSpacing"/>
        <w:ind w:left="0"/>
        <w:jc w:val="both"/>
      </w:pPr>
      <w:r w:rsidRPr="005E003A">
        <w:t xml:space="preserve">The course consists of presentation of current literature addressing the classical topics of </w:t>
      </w:r>
      <w:proofErr w:type="spellStart"/>
      <w:r w:rsidRPr="005E003A">
        <w:t>neuroembryology</w:t>
      </w:r>
      <w:proofErr w:type="spellEnd"/>
      <w:r w:rsidRPr="005E003A">
        <w:t xml:space="preserve">, </w:t>
      </w:r>
      <w:proofErr w:type="spellStart"/>
      <w:r w:rsidRPr="005E003A">
        <w:t>neurohistology</w:t>
      </w:r>
      <w:proofErr w:type="spellEnd"/>
      <w:r w:rsidRPr="005E003A">
        <w:t xml:space="preserve">, </w:t>
      </w:r>
      <w:proofErr w:type="spellStart"/>
      <w:r w:rsidRPr="005E003A">
        <w:t>neuroanatomy</w:t>
      </w:r>
      <w:proofErr w:type="spellEnd"/>
      <w:r w:rsidRPr="005E003A">
        <w:t xml:space="preserve">, neurophysiology, neuropharmacology, and neuropathology.  </w:t>
      </w:r>
    </w:p>
    <w:p w:rsidR="00BF4F82" w:rsidRPr="0012252E" w:rsidRDefault="00BF4F82" w:rsidP="00BF4F82">
      <w:pPr>
        <w:pStyle w:val="Heading2"/>
        <w:rPr>
          <w:rFonts w:eastAsia="Verdana"/>
        </w:rPr>
      </w:pPr>
      <w:proofErr w:type="gramStart"/>
      <w:r w:rsidRPr="0012252E">
        <w:rPr>
          <w:rFonts w:eastAsia="Verdana"/>
        </w:rPr>
        <w:t>GCBA</w:t>
      </w:r>
      <w:r w:rsidRPr="0012252E">
        <w:rPr>
          <w:rFonts w:eastAsia="Verdana"/>
          <w:bCs w:val="0"/>
        </w:rPr>
        <w:t xml:space="preserve"> </w:t>
      </w:r>
      <w:r w:rsidRPr="0012252E">
        <w:rPr>
          <w:rFonts w:eastAsia="Verdana"/>
        </w:rPr>
        <w:t>940</w:t>
      </w:r>
      <w:r>
        <w:rPr>
          <w:rFonts w:eastAsia="Verdana"/>
        </w:rPr>
        <w:t>.</w:t>
      </w:r>
      <w:proofErr w:type="gramEnd"/>
      <w:r w:rsidRPr="0012252E">
        <w:rPr>
          <w:rFonts w:eastAsia="Verdana"/>
        </w:rPr>
        <w:t xml:space="preserve"> Teaching Practicum: Human G</w:t>
      </w:r>
      <w:r>
        <w:rPr>
          <w:rFonts w:eastAsia="Verdana"/>
        </w:rPr>
        <w:t xml:space="preserve">ross Anatomy I (1-2 credit[s]) </w:t>
      </w:r>
      <w:r w:rsidRPr="0012252E">
        <w:rPr>
          <w:rFonts w:eastAsia="Verdana"/>
        </w:rPr>
        <w:t xml:space="preserve"> </w:t>
      </w:r>
    </w:p>
    <w:p w:rsidR="00BF4F82" w:rsidRPr="00C05559" w:rsidRDefault="00BF4F82" w:rsidP="00BF4F82">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t>Lomneth</w:t>
      </w:r>
      <w:proofErr w:type="spellEnd"/>
      <w:r>
        <w:tab/>
      </w:r>
      <w:r>
        <w:tab/>
      </w:r>
      <w:r>
        <w:tab/>
      </w:r>
      <w:r w:rsidRPr="00C05559">
        <w:rPr>
          <w:b/>
          <w:i/>
        </w:rPr>
        <w:t>Offered:</w:t>
      </w:r>
      <w:r>
        <w:rPr>
          <w:b/>
        </w:rPr>
        <w:t xml:space="preserve"> </w:t>
      </w:r>
      <w:r>
        <w:rPr>
          <w:b/>
        </w:rPr>
        <w:tab/>
      </w:r>
      <w:r>
        <w:t>Annually</w:t>
      </w:r>
      <w:r>
        <w:rPr>
          <w:rStyle w:val="Heading2Char"/>
        </w:rPr>
        <w:tab/>
      </w:r>
    </w:p>
    <w:p w:rsidR="00BF4F82" w:rsidRDefault="00BF4F82" w:rsidP="00BF4F82">
      <w:pPr>
        <w:pStyle w:val="NoSpacing"/>
        <w:ind w:left="0"/>
        <w:jc w:val="both"/>
      </w:pPr>
      <w:r>
        <w:rPr>
          <w:b/>
          <w:i/>
        </w:rPr>
        <w:t xml:space="preserve">Prerequisites:  </w:t>
      </w:r>
      <w:r>
        <w:rPr>
          <w:b/>
          <w:i/>
        </w:rPr>
        <w:tab/>
      </w:r>
      <w:r w:rsidRPr="00C44309">
        <w:t>Appropriat</w:t>
      </w:r>
      <w:r>
        <w:t xml:space="preserve">e GCBA course(s) and </w:t>
      </w:r>
      <w:r w:rsidRPr="00C44309">
        <w:t>GCBA 806</w:t>
      </w:r>
      <w:r>
        <w:t>; Instructor permission</w:t>
      </w:r>
    </w:p>
    <w:p w:rsidR="00BF4F82" w:rsidRPr="00C44309" w:rsidRDefault="00BF4F82" w:rsidP="00BF4F82">
      <w:r w:rsidRPr="00BF4F82">
        <w:t xml:space="preserve">Anatomy Teaching Practicums </w:t>
      </w:r>
      <w:r>
        <w:t xml:space="preserve">are a </w:t>
      </w:r>
      <w:r w:rsidRPr="005E003A">
        <w:t xml:space="preserve">series </w:t>
      </w:r>
      <w:r w:rsidRPr="0012252E">
        <w:t xml:space="preserve">of courses designed to provide an opportunity for students to develop and apply skills requisite for effective teaching in the anatomical sciences.  </w:t>
      </w:r>
    </w:p>
    <w:p w:rsidR="000C0594" w:rsidRPr="005E003A" w:rsidRDefault="000C0594" w:rsidP="000C0594">
      <w:pPr>
        <w:pStyle w:val="Heading2"/>
        <w:rPr>
          <w:rFonts w:eastAsia="Verdana"/>
        </w:rPr>
      </w:pPr>
      <w:proofErr w:type="gramStart"/>
      <w:r w:rsidRPr="007B5C2E">
        <w:rPr>
          <w:rFonts w:eastAsia="Verdana"/>
        </w:rPr>
        <w:t xml:space="preserve">GCBA </w:t>
      </w:r>
      <w:r>
        <w:rPr>
          <w:rFonts w:eastAsia="Verdana"/>
        </w:rPr>
        <w:t>949.</w:t>
      </w:r>
      <w:proofErr w:type="gramEnd"/>
      <w:r>
        <w:rPr>
          <w:rFonts w:eastAsia="Verdana"/>
        </w:rPr>
        <w:t xml:space="preserve"> </w:t>
      </w:r>
      <w:r w:rsidRPr="005E003A">
        <w:rPr>
          <w:rFonts w:eastAsia="Verdana"/>
        </w:rPr>
        <w:t>Teaching Practicum: Human Histology</w:t>
      </w:r>
      <w:r>
        <w:rPr>
          <w:rFonts w:eastAsia="Verdana"/>
        </w:rPr>
        <w:t xml:space="preserve"> I (2 credits) </w:t>
      </w:r>
      <w:r w:rsidRPr="005E003A">
        <w:rPr>
          <w:rFonts w:eastAsia="Verdana"/>
        </w:rPr>
        <w:t xml:space="preserve"> </w:t>
      </w:r>
    </w:p>
    <w:p w:rsidR="000C0594" w:rsidRPr="00C05559" w:rsidRDefault="000C0594" w:rsidP="000C0594">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Joshi</w:t>
      </w:r>
      <w:r>
        <w:tab/>
      </w:r>
      <w:r>
        <w:tab/>
      </w:r>
      <w:r w:rsidRPr="00C05559">
        <w:rPr>
          <w:b/>
          <w:i/>
        </w:rPr>
        <w:t>Offered:</w:t>
      </w:r>
      <w:r>
        <w:rPr>
          <w:b/>
        </w:rPr>
        <w:t xml:space="preserve"> </w:t>
      </w:r>
      <w:r>
        <w:rPr>
          <w:b/>
        </w:rPr>
        <w:tab/>
      </w:r>
      <w:r>
        <w:t>Annually</w:t>
      </w:r>
      <w:r>
        <w:rPr>
          <w:rStyle w:val="Heading2Char"/>
        </w:rPr>
        <w:tab/>
      </w:r>
    </w:p>
    <w:p w:rsidR="000C0594" w:rsidRDefault="000C0594" w:rsidP="000C0594">
      <w:pPr>
        <w:pStyle w:val="NoSpacing"/>
        <w:ind w:left="0"/>
        <w:jc w:val="both"/>
      </w:pPr>
      <w:r>
        <w:rPr>
          <w:b/>
          <w:i/>
        </w:rPr>
        <w:t xml:space="preserve">Prerequisites:  </w:t>
      </w:r>
      <w:r>
        <w:rPr>
          <w:b/>
          <w:i/>
        </w:rPr>
        <w:tab/>
      </w:r>
      <w:r w:rsidRPr="00C44309">
        <w:t>Appropriat</w:t>
      </w:r>
      <w:r>
        <w:t xml:space="preserve">e GCBA course(s) and </w:t>
      </w:r>
      <w:r w:rsidRPr="00C44309">
        <w:t>GCBA 806</w:t>
      </w:r>
      <w:r>
        <w:t>; Instructor permission</w:t>
      </w:r>
    </w:p>
    <w:p w:rsidR="000C0594" w:rsidRPr="00C44309" w:rsidRDefault="000C0594" w:rsidP="000C0594">
      <w:r w:rsidRPr="00BF4F82">
        <w:t xml:space="preserve">Anatomy Teaching Practicums </w:t>
      </w:r>
      <w:r>
        <w:t xml:space="preserve">are a </w:t>
      </w:r>
      <w:r w:rsidRPr="005E003A">
        <w:t xml:space="preserve">series </w:t>
      </w:r>
      <w:r w:rsidRPr="0012252E">
        <w:t xml:space="preserve">of courses designed to provide an opportunity for students to develop and apply skills requisite for effective teaching in the anatomical sciences.  </w:t>
      </w:r>
    </w:p>
    <w:p w:rsidR="000C0594" w:rsidRDefault="000C0594" w:rsidP="0030115B">
      <w:pPr>
        <w:rPr>
          <w:rStyle w:val="Heading2Char"/>
          <w:i/>
          <w:u w:val="single"/>
        </w:rPr>
      </w:pPr>
    </w:p>
    <w:p w:rsidR="000C0594" w:rsidRDefault="000C0594" w:rsidP="0030115B">
      <w:pPr>
        <w:rPr>
          <w:rStyle w:val="Heading2Char"/>
          <w:i/>
          <w:u w:val="single"/>
        </w:rPr>
      </w:pPr>
    </w:p>
    <w:p w:rsidR="000C0594" w:rsidRDefault="000C0594" w:rsidP="0030115B">
      <w:pPr>
        <w:rPr>
          <w:rStyle w:val="Heading2Char"/>
          <w:i/>
          <w:u w:val="single"/>
        </w:rPr>
      </w:pPr>
    </w:p>
    <w:p w:rsidR="000C0594" w:rsidRDefault="000C0594" w:rsidP="0030115B">
      <w:pPr>
        <w:rPr>
          <w:rStyle w:val="Heading2Char"/>
          <w:i/>
          <w:u w:val="single"/>
        </w:rPr>
      </w:pPr>
    </w:p>
    <w:p w:rsidR="0030115B" w:rsidRDefault="00F9452C" w:rsidP="0030115B">
      <w:pPr>
        <w:rPr>
          <w:rStyle w:val="Heading2Char"/>
          <w:i/>
          <w:u w:val="single"/>
        </w:rPr>
      </w:pPr>
      <w:r>
        <w:rPr>
          <w:rStyle w:val="Heading2Char"/>
          <w:i/>
          <w:u w:val="single"/>
        </w:rPr>
        <w:lastRenderedPageBreak/>
        <w:t>S</w:t>
      </w:r>
      <w:r w:rsidR="0030115B">
        <w:rPr>
          <w:rStyle w:val="Heading2Char"/>
          <w:i/>
          <w:u w:val="single"/>
        </w:rPr>
        <w:t>pring Semester</w:t>
      </w:r>
    </w:p>
    <w:p w:rsidR="0030115B" w:rsidRPr="001668FB" w:rsidRDefault="0030115B" w:rsidP="0030115B">
      <w:pPr>
        <w:pStyle w:val="Heading2"/>
        <w:rPr>
          <w:rFonts w:eastAsia="Verdana"/>
        </w:rPr>
      </w:pPr>
      <w:proofErr w:type="gramStart"/>
      <w:r w:rsidRPr="001668FB">
        <w:rPr>
          <w:rFonts w:eastAsia="Verdana"/>
        </w:rPr>
        <w:t>GCBA 806</w:t>
      </w:r>
      <w:r>
        <w:rPr>
          <w:rFonts w:eastAsia="Verdana"/>
        </w:rPr>
        <w:t>.</w:t>
      </w:r>
      <w:proofErr w:type="gramEnd"/>
      <w:r w:rsidRPr="001668FB">
        <w:rPr>
          <w:rFonts w:eastAsia="Verdana"/>
        </w:rPr>
        <w:t xml:space="preserve"> </w:t>
      </w:r>
      <w:r>
        <w:rPr>
          <w:rFonts w:eastAsia="Verdana"/>
        </w:rPr>
        <w:t>Presentation</w:t>
      </w:r>
      <w:r w:rsidRPr="001668FB">
        <w:rPr>
          <w:rFonts w:eastAsia="Verdana"/>
        </w:rPr>
        <w:t xml:space="preserve"> and Scientific Writing Skills</w:t>
      </w:r>
      <w:r>
        <w:rPr>
          <w:rFonts w:eastAsia="Verdana"/>
        </w:rPr>
        <w:t xml:space="preserve"> (2 credits)</w:t>
      </w:r>
      <w:r w:rsidRPr="001668FB">
        <w:rPr>
          <w:rFonts w:eastAsia="Verdana"/>
        </w:rPr>
        <w:t xml:space="preserve"> </w:t>
      </w:r>
    </w:p>
    <w:p w:rsidR="0030115B" w:rsidRPr="00C05559" w:rsidRDefault="0030115B" w:rsidP="0030115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Joshi</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30115B" w:rsidRPr="005E003A" w:rsidRDefault="0030115B" w:rsidP="0030115B">
      <w:pPr>
        <w:pStyle w:val="NoSpacing"/>
        <w:ind w:left="0"/>
        <w:jc w:val="both"/>
      </w:pPr>
      <w:proofErr w:type="gramStart"/>
      <w:r w:rsidRPr="005E003A">
        <w:t>An introduction to fundamental concepts in developing effective presentation and scientific writing skills.</w:t>
      </w:r>
      <w:proofErr w:type="gramEnd"/>
    </w:p>
    <w:p w:rsidR="0030115B" w:rsidRPr="006F7F25" w:rsidRDefault="0030115B" w:rsidP="0030115B">
      <w:pPr>
        <w:pStyle w:val="Heading2"/>
        <w:rPr>
          <w:rFonts w:eastAsia="Verdana"/>
        </w:rPr>
      </w:pPr>
      <w:proofErr w:type="gramStart"/>
      <w:r w:rsidRPr="006F7F25">
        <w:rPr>
          <w:rFonts w:eastAsia="Verdana"/>
        </w:rPr>
        <w:t>GCBA 812</w:t>
      </w:r>
      <w:r>
        <w:rPr>
          <w:rFonts w:eastAsia="Verdana"/>
        </w:rPr>
        <w:t>.</w:t>
      </w:r>
      <w:proofErr w:type="gramEnd"/>
      <w:r w:rsidRPr="006F7F25">
        <w:rPr>
          <w:rFonts w:eastAsia="Verdana"/>
        </w:rPr>
        <w:t xml:space="preserve"> Human </w:t>
      </w:r>
      <w:proofErr w:type="spellStart"/>
      <w:r w:rsidRPr="006F7F25">
        <w:rPr>
          <w:rFonts w:eastAsia="Verdana"/>
        </w:rPr>
        <w:t>Neuroanatomy</w:t>
      </w:r>
      <w:proofErr w:type="spellEnd"/>
      <w:r w:rsidRPr="006F7F25">
        <w:rPr>
          <w:rFonts w:eastAsia="Verdana"/>
        </w:rPr>
        <w:t xml:space="preserve"> (2 credits) </w:t>
      </w:r>
    </w:p>
    <w:p w:rsidR="0030115B" w:rsidRPr="00C05559" w:rsidRDefault="0030115B" w:rsidP="0030115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Binhammer</w:t>
      </w:r>
      <w:proofErr w:type="spellEnd"/>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2163F4" w:rsidRPr="005E003A" w:rsidRDefault="002163F4" w:rsidP="002163F4">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ermission</w:t>
      </w:r>
    </w:p>
    <w:p w:rsidR="0030115B" w:rsidRDefault="0030115B" w:rsidP="002163F4">
      <w:pPr>
        <w:pStyle w:val="NoSpacing"/>
        <w:ind w:left="0" w:firstLine="18"/>
        <w:jc w:val="both"/>
      </w:pPr>
      <w:r w:rsidRPr="005E003A">
        <w:t xml:space="preserve">A study of the neuronal organization of the nervous system and the way </w:t>
      </w:r>
      <w:proofErr w:type="spellStart"/>
      <w:r w:rsidRPr="005E003A">
        <w:t>interneuronal</w:t>
      </w:r>
      <w:proofErr w:type="spellEnd"/>
      <w:r w:rsidRPr="005E003A">
        <w:t xml:space="preserve"> relationships explain the function of the sensory and motor systems.  Medical aspects of the structure and function are demonstrated from clinical case material. </w:t>
      </w:r>
    </w:p>
    <w:p w:rsidR="00F9452C" w:rsidRPr="005E003A" w:rsidRDefault="00F9452C" w:rsidP="00F9452C">
      <w:pPr>
        <w:pStyle w:val="Heading2"/>
        <w:rPr>
          <w:rFonts w:eastAsia="Verdana"/>
        </w:rPr>
      </w:pPr>
      <w:proofErr w:type="gramStart"/>
      <w:r w:rsidRPr="007B5C2E">
        <w:rPr>
          <w:rFonts w:eastAsia="Verdana"/>
        </w:rPr>
        <w:t xml:space="preserve">GCBA </w:t>
      </w:r>
      <w:r>
        <w:rPr>
          <w:rFonts w:eastAsia="Verdana"/>
        </w:rPr>
        <w:t>823.</w:t>
      </w:r>
      <w:proofErr w:type="gramEnd"/>
      <w:r>
        <w:rPr>
          <w:rFonts w:eastAsia="Verdana"/>
        </w:rPr>
        <w:t xml:space="preserve"> Fundamentals i</w:t>
      </w:r>
      <w:r w:rsidRPr="005E003A">
        <w:rPr>
          <w:rFonts w:eastAsia="Verdana"/>
        </w:rPr>
        <w:t>n Genetics</w:t>
      </w:r>
      <w:r>
        <w:rPr>
          <w:rFonts w:eastAsia="Verdana"/>
        </w:rPr>
        <w:t xml:space="preserve"> (</w:t>
      </w:r>
      <w:r w:rsidRPr="005E003A">
        <w:rPr>
          <w:rFonts w:eastAsia="Verdana"/>
        </w:rPr>
        <w:t xml:space="preserve">2 </w:t>
      </w:r>
      <w:r>
        <w:rPr>
          <w:rFonts w:eastAsia="Verdana"/>
        </w:rPr>
        <w:t>credits)</w:t>
      </w:r>
      <w:r w:rsidRPr="005E003A">
        <w:rPr>
          <w:rFonts w:eastAsia="Verdana"/>
        </w:rPr>
        <w:t xml:space="preserve"> </w:t>
      </w:r>
    </w:p>
    <w:p w:rsidR="00F9452C" w:rsidRPr="00C05559" w:rsidRDefault="00F9452C" w:rsidP="00F9452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F9452C" w:rsidRPr="005E003A" w:rsidRDefault="00F9452C" w:rsidP="00F9452C">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ermission</w:t>
      </w:r>
    </w:p>
    <w:p w:rsidR="00F9452C" w:rsidRPr="005E003A" w:rsidRDefault="00F9452C" w:rsidP="00F9452C">
      <w:pPr>
        <w:pStyle w:val="NoSpacing"/>
        <w:ind w:left="0" w:firstLine="18"/>
      </w:pPr>
      <w:r w:rsidRPr="005E003A">
        <w:t xml:space="preserve">This course includes a </w:t>
      </w:r>
      <w:r>
        <w:t>ten</w:t>
      </w:r>
      <w:r w:rsidRPr="005E003A">
        <w:t xml:space="preserve"> lecture introduction to basic concepts in genetics as well as the current tools and technologies used i</w:t>
      </w:r>
      <w:r>
        <w:t xml:space="preserve">n molecular genetics research. </w:t>
      </w:r>
      <w:r w:rsidRPr="005E003A">
        <w:t xml:space="preserve">The introduction is followed by a </w:t>
      </w:r>
      <w:r>
        <w:t>six</w:t>
      </w:r>
      <w:r w:rsidRPr="005E003A">
        <w:t xml:space="preserve"> week independent </w:t>
      </w:r>
      <w:r>
        <w:t>study focusing on an instructor-</w:t>
      </w:r>
      <w:r w:rsidRPr="005E003A">
        <w:t xml:space="preserve">approved topic in genetics.  </w:t>
      </w:r>
    </w:p>
    <w:p w:rsidR="00F9452C" w:rsidRPr="005E003A" w:rsidRDefault="00F9452C" w:rsidP="00F9452C">
      <w:pPr>
        <w:pStyle w:val="Heading2"/>
        <w:rPr>
          <w:rFonts w:eastAsia="Verdana"/>
        </w:rPr>
      </w:pPr>
      <w:proofErr w:type="gramStart"/>
      <w:r w:rsidRPr="007B5C2E">
        <w:rPr>
          <w:rFonts w:eastAsia="Verdana"/>
        </w:rPr>
        <w:t xml:space="preserve">GCBA </w:t>
      </w:r>
      <w:r>
        <w:rPr>
          <w:rFonts w:eastAsia="Verdana"/>
        </w:rPr>
        <w:t>830.</w:t>
      </w:r>
      <w:proofErr w:type="gramEnd"/>
      <w:r>
        <w:rPr>
          <w:rFonts w:eastAsia="Verdana"/>
        </w:rPr>
        <w:t xml:space="preserve"> </w:t>
      </w:r>
      <w:r w:rsidRPr="005E003A">
        <w:rPr>
          <w:rFonts w:eastAsia="Verdana"/>
        </w:rPr>
        <w:t>F</w:t>
      </w:r>
      <w:r>
        <w:rPr>
          <w:rFonts w:eastAsia="Verdana"/>
        </w:rPr>
        <w:t xml:space="preserve">undamentals </w:t>
      </w:r>
      <w:r w:rsidRPr="005E003A">
        <w:rPr>
          <w:rFonts w:eastAsia="Verdana"/>
        </w:rPr>
        <w:t>of Electron Microscopy</w:t>
      </w:r>
      <w:r>
        <w:rPr>
          <w:rFonts w:eastAsia="Verdana"/>
        </w:rPr>
        <w:t xml:space="preserve"> (</w:t>
      </w:r>
      <w:r w:rsidRPr="005E003A">
        <w:rPr>
          <w:rFonts w:eastAsia="Verdana"/>
        </w:rPr>
        <w:t xml:space="preserve">2 </w:t>
      </w:r>
      <w:r>
        <w:rPr>
          <w:rFonts w:eastAsia="Verdana"/>
        </w:rPr>
        <w:t>credits)</w:t>
      </w:r>
      <w:r w:rsidRPr="005E003A">
        <w:rPr>
          <w:rFonts w:eastAsia="Verdana"/>
        </w:rPr>
        <w:t xml:space="preserve">  </w:t>
      </w:r>
    </w:p>
    <w:p w:rsidR="00F9452C" w:rsidRPr="00C05559" w:rsidRDefault="00F9452C" w:rsidP="00F9452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Todd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F9452C" w:rsidRPr="005E003A" w:rsidRDefault="00F9452C" w:rsidP="00F9452C">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 xml:space="preserve">ermission; </w:t>
      </w:r>
      <w:r w:rsidRPr="00A05932">
        <w:t>GCBA 8</w:t>
      </w:r>
      <w:r>
        <w:t>26</w:t>
      </w:r>
    </w:p>
    <w:p w:rsidR="00F9452C" w:rsidRDefault="00F9452C" w:rsidP="00A00C42">
      <w:pPr>
        <w:pStyle w:val="NoSpacing"/>
        <w:ind w:left="0"/>
        <w:jc w:val="both"/>
      </w:pPr>
      <w:r w:rsidRPr="005E003A">
        <w:t xml:space="preserve">Instruction in the general theory and techniques of electron microscopy, including special methods involved in the fixation, embedding, sectioning, and staining of specimens.  </w:t>
      </w:r>
    </w:p>
    <w:p w:rsidR="00B51F2D" w:rsidRPr="005E003A" w:rsidRDefault="00B51F2D" w:rsidP="00B51F2D">
      <w:pPr>
        <w:pStyle w:val="Heading2"/>
        <w:rPr>
          <w:rFonts w:eastAsia="Verdana"/>
        </w:rPr>
      </w:pPr>
      <w:proofErr w:type="gramStart"/>
      <w:r w:rsidRPr="007B5C2E">
        <w:rPr>
          <w:rFonts w:eastAsia="Verdana"/>
        </w:rPr>
        <w:t xml:space="preserve">GCBA </w:t>
      </w:r>
      <w:r>
        <w:rPr>
          <w:rFonts w:eastAsia="Verdana"/>
        </w:rPr>
        <w:t>846.</w:t>
      </w:r>
      <w:proofErr w:type="gramEnd"/>
      <w:r>
        <w:rPr>
          <w:rFonts w:eastAsia="Verdana"/>
        </w:rPr>
        <w:t xml:space="preserve"> </w:t>
      </w:r>
      <w:r w:rsidRPr="005E003A">
        <w:rPr>
          <w:rFonts w:eastAsia="Verdana"/>
        </w:rPr>
        <w:t>Clinically Oriented Human Anatomy II</w:t>
      </w:r>
      <w:r>
        <w:rPr>
          <w:rFonts w:eastAsia="Verdana"/>
        </w:rPr>
        <w:t xml:space="preserve"> (</w:t>
      </w:r>
      <w:r w:rsidRPr="005E003A">
        <w:rPr>
          <w:rFonts w:eastAsia="Verdana"/>
        </w:rPr>
        <w:t xml:space="preserve">2 </w:t>
      </w:r>
      <w:r>
        <w:rPr>
          <w:rFonts w:eastAsia="Verdana"/>
        </w:rPr>
        <w:t>credits)</w:t>
      </w:r>
      <w:r w:rsidRPr="005E003A">
        <w:rPr>
          <w:rFonts w:eastAsia="Verdana"/>
        </w:rPr>
        <w:t xml:space="preserve"> </w:t>
      </w:r>
    </w:p>
    <w:p w:rsidR="00B51F2D" w:rsidRPr="00C05559" w:rsidRDefault="00B51F2D" w:rsidP="00B51F2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sidRPr="005E003A">
        <w:t>Leuschen</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B51F2D" w:rsidRPr="005E003A" w:rsidRDefault="00B51F2D" w:rsidP="00B51F2D">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 xml:space="preserve">ermission; </w:t>
      </w:r>
      <w:r w:rsidRPr="00A05932">
        <w:t>GCBA 8</w:t>
      </w:r>
      <w:r>
        <w:t>26</w:t>
      </w:r>
    </w:p>
    <w:p w:rsidR="00B51F2D" w:rsidRPr="005E003A" w:rsidRDefault="00B51F2D" w:rsidP="000E0237">
      <w:pPr>
        <w:pStyle w:val="NoSpacing"/>
        <w:ind w:left="0"/>
        <w:jc w:val="both"/>
      </w:pPr>
      <w:r w:rsidRPr="005E003A">
        <w:t xml:space="preserve">This is the second semester of a </w:t>
      </w:r>
      <w:r>
        <w:t>two</w:t>
      </w:r>
      <w:r w:rsidRPr="005E003A">
        <w:t xml:space="preserve"> semester clinically oriented human anatomy course.  The content of the two courses includes human anatomy presented in a systems approach that utilizes a wide variety of imaging modalities and clinical correlations to understand gross anatomy with cell biology, histology, embryology, and </w:t>
      </w:r>
      <w:proofErr w:type="spellStart"/>
      <w:r w:rsidRPr="005E003A">
        <w:t>neuroanatomy</w:t>
      </w:r>
      <w:proofErr w:type="spellEnd"/>
      <w:r w:rsidRPr="005E003A">
        <w:t xml:space="preserve"> followed by a review applying the information to anatomic regions of the human </w:t>
      </w:r>
      <w:r w:rsidRPr="005E003A">
        <w:rPr>
          <w:position w:val="-1"/>
        </w:rPr>
        <w:t xml:space="preserve">body.  The sequence of the units has been adapted to correlate with RSRE Human </w:t>
      </w:r>
      <w:r>
        <w:rPr>
          <w:position w:val="-1"/>
        </w:rPr>
        <w:t>P</w:t>
      </w:r>
      <w:r w:rsidRPr="005E003A">
        <w:rPr>
          <w:position w:val="-1"/>
        </w:rPr>
        <w:t xml:space="preserve">hysiology </w:t>
      </w:r>
      <w:r w:rsidRPr="005E003A">
        <w:t>352 and 353 courses.</w:t>
      </w:r>
    </w:p>
    <w:p w:rsidR="00B51F2D" w:rsidRDefault="00B51F2D" w:rsidP="004725F7"/>
    <w:p w:rsidR="004725F7" w:rsidRPr="004725F7" w:rsidRDefault="004725F7" w:rsidP="004725F7">
      <w:pPr>
        <w:rPr>
          <w:b/>
        </w:rPr>
      </w:pPr>
      <w:proofErr w:type="gramStart"/>
      <w:r w:rsidRPr="004725F7">
        <w:rPr>
          <w:b/>
        </w:rPr>
        <w:t>GCBA 912</w:t>
      </w:r>
      <w:r>
        <w:rPr>
          <w:b/>
        </w:rPr>
        <w:t>.</w:t>
      </w:r>
      <w:proofErr w:type="gramEnd"/>
      <w:r w:rsidRPr="004725F7">
        <w:rPr>
          <w:b/>
        </w:rPr>
        <w:t xml:space="preserve"> Modern Approaches in Cell Biology and Molecular Genetics (3 credits) </w:t>
      </w:r>
    </w:p>
    <w:p w:rsidR="004725F7" w:rsidRPr="00C05559" w:rsidRDefault="004725F7" w:rsidP="004725F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w:t>
      </w:r>
      <w:r w:rsidR="001E618F">
        <w:rPr>
          <w:rStyle w:val="Heading2Char"/>
          <w:b w:val="0"/>
        </w:rPr>
        <w:t>s</w:t>
      </w:r>
      <w:r>
        <w:rPr>
          <w:rStyle w:val="Heading2Char"/>
          <w:b w:val="0"/>
        </w:rPr>
        <w:t xml:space="preserve">. </w:t>
      </w:r>
      <w:r>
        <w:t>Gould, Lu</w:t>
      </w:r>
      <w:r w:rsidR="001E618F">
        <w:rPr>
          <w:rStyle w:val="Heading2Char"/>
          <w:b w:val="0"/>
        </w:rPr>
        <w:tab/>
      </w:r>
      <w:r w:rsidR="001E618F">
        <w:rPr>
          <w:rStyle w:val="Heading2Char"/>
          <w:b w:val="0"/>
        </w:rPr>
        <w:tab/>
      </w:r>
      <w:r w:rsidRPr="00C05559">
        <w:rPr>
          <w:b/>
          <w:i/>
        </w:rPr>
        <w:t>Offered:</w:t>
      </w:r>
      <w:r>
        <w:rPr>
          <w:b/>
        </w:rPr>
        <w:t xml:space="preserve"> </w:t>
      </w:r>
      <w:r>
        <w:rPr>
          <w:b/>
        </w:rPr>
        <w:tab/>
      </w:r>
      <w:r>
        <w:t>Annually</w:t>
      </w:r>
      <w:r>
        <w:rPr>
          <w:rStyle w:val="Heading2Char"/>
        </w:rPr>
        <w:tab/>
      </w:r>
    </w:p>
    <w:p w:rsidR="004725F7" w:rsidRPr="005E003A" w:rsidRDefault="004725F7" w:rsidP="004725F7">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ermission</w:t>
      </w:r>
    </w:p>
    <w:p w:rsidR="004725F7" w:rsidRPr="00C44309" w:rsidRDefault="004725F7" w:rsidP="001E618F">
      <w:pPr>
        <w:pStyle w:val="NoSpacing"/>
        <w:ind w:left="0"/>
        <w:jc w:val="both"/>
        <w:rPr>
          <w:rFonts w:eastAsia="Times New Roman"/>
        </w:rPr>
      </w:pPr>
      <w:r w:rsidRPr="005E003A">
        <w:rPr>
          <w:rFonts w:eastAsia="Verdana"/>
        </w:rPr>
        <w:t>T</w:t>
      </w:r>
      <w:r w:rsidRPr="005E003A">
        <w:rPr>
          <w:rFonts w:eastAsia="Times New Roman"/>
        </w:rPr>
        <w:t>his advanced-level course will focus on current techniques and concepts in cell biology and genetics.  This course includes a didactic component as well as discussion section where the students will be asked to present their interpretations and ideas on cutting edge research.  Hands on workshops and demonstrati</w:t>
      </w:r>
      <w:r w:rsidR="001E618F">
        <w:rPr>
          <w:rFonts w:eastAsia="Times New Roman"/>
        </w:rPr>
        <w:t xml:space="preserve">ons are also conducted weekly. </w:t>
      </w:r>
    </w:p>
    <w:p w:rsidR="001E618F" w:rsidRPr="005E003A" w:rsidRDefault="001E618F" w:rsidP="001E618F">
      <w:pPr>
        <w:pStyle w:val="Heading2"/>
        <w:rPr>
          <w:rFonts w:eastAsia="Verdana"/>
        </w:rPr>
      </w:pPr>
      <w:proofErr w:type="gramStart"/>
      <w:r>
        <w:rPr>
          <w:rFonts w:eastAsia="Verdana"/>
        </w:rPr>
        <w:t>G</w:t>
      </w:r>
      <w:r w:rsidRPr="007B5C2E">
        <w:rPr>
          <w:rFonts w:eastAsia="Verdana"/>
        </w:rPr>
        <w:t xml:space="preserve">CBA </w:t>
      </w:r>
      <w:r>
        <w:rPr>
          <w:rFonts w:eastAsia="Verdana"/>
        </w:rPr>
        <w:t>915.</w:t>
      </w:r>
      <w:proofErr w:type="gramEnd"/>
      <w:r>
        <w:rPr>
          <w:rFonts w:eastAsia="Verdana"/>
        </w:rPr>
        <w:t xml:space="preserve"> </w:t>
      </w:r>
      <w:r w:rsidRPr="005E003A">
        <w:rPr>
          <w:rFonts w:eastAsia="Verdana"/>
        </w:rPr>
        <w:t>Advanced Workshop on Bioinformatics</w:t>
      </w:r>
      <w:r>
        <w:rPr>
          <w:rFonts w:eastAsia="Verdana"/>
        </w:rPr>
        <w:t xml:space="preserve"> (</w:t>
      </w:r>
      <w:r w:rsidRPr="005E003A">
        <w:rPr>
          <w:rFonts w:eastAsia="Verdana"/>
        </w:rPr>
        <w:t xml:space="preserve">1 </w:t>
      </w:r>
      <w:r>
        <w:rPr>
          <w:rFonts w:eastAsia="Verdana"/>
        </w:rPr>
        <w:t>credit)</w:t>
      </w:r>
      <w:r w:rsidRPr="005E003A">
        <w:rPr>
          <w:rFonts w:eastAsia="Verdana"/>
        </w:rPr>
        <w:t xml:space="preserve"> </w:t>
      </w:r>
    </w:p>
    <w:p w:rsidR="001E618F" w:rsidRPr="00C05559" w:rsidRDefault="001E618F" w:rsidP="001E618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Guda</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1E618F" w:rsidRPr="005E003A" w:rsidRDefault="001E618F" w:rsidP="001E618F">
      <w:pPr>
        <w:pStyle w:val="NoSpacing"/>
        <w:ind w:left="0"/>
      </w:pPr>
      <w:r>
        <w:rPr>
          <w:rFonts w:eastAsiaTheme="minorHAnsi"/>
          <w:b/>
          <w:bCs/>
          <w:i/>
        </w:rPr>
        <w:t xml:space="preserve">Prerequisites:  </w:t>
      </w:r>
      <w:r>
        <w:rPr>
          <w:rFonts w:eastAsiaTheme="minorHAnsi"/>
          <w:b/>
          <w:bCs/>
          <w:i/>
        </w:rPr>
        <w:tab/>
      </w:r>
      <w:r>
        <w:rPr>
          <w:rFonts w:eastAsiaTheme="minorHAnsi"/>
          <w:bCs/>
        </w:rPr>
        <w:t xml:space="preserve">GCBA 815 </w:t>
      </w:r>
      <w:r w:rsidRPr="005E003A">
        <w:rPr>
          <w:rFonts w:eastAsia="Verdana"/>
        </w:rPr>
        <w:t xml:space="preserve">Introductory </w:t>
      </w:r>
      <w:proofErr w:type="gramStart"/>
      <w:r w:rsidRPr="005E003A">
        <w:rPr>
          <w:rFonts w:eastAsia="Verdana"/>
        </w:rPr>
        <w:t>Workshop</w:t>
      </w:r>
      <w:proofErr w:type="gramEnd"/>
      <w:r w:rsidRPr="005E003A">
        <w:rPr>
          <w:rFonts w:eastAsia="Verdana"/>
        </w:rPr>
        <w:t xml:space="preserve"> </w:t>
      </w:r>
      <w:r>
        <w:rPr>
          <w:rFonts w:eastAsia="Verdana"/>
        </w:rPr>
        <w:t>o</w:t>
      </w:r>
      <w:r w:rsidRPr="005E003A">
        <w:rPr>
          <w:rFonts w:eastAsia="Verdana"/>
        </w:rPr>
        <w:t>n Bioinformatics</w:t>
      </w:r>
    </w:p>
    <w:p w:rsidR="001E618F" w:rsidRPr="006F7F25" w:rsidRDefault="001E618F" w:rsidP="00A00C42">
      <w:pPr>
        <w:pStyle w:val="NoSpacing"/>
        <w:ind w:left="0"/>
        <w:jc w:val="both"/>
        <w:rPr>
          <w:i/>
        </w:rPr>
      </w:pPr>
      <w:r w:rsidRPr="005E003A">
        <w:lastRenderedPageBreak/>
        <w:t>The main objective of this course series is to provide an overview of specialized data analysis tools for various bioinformatics-related tasks.  Major topics include genome analysis and assembly and biological network analysis.  Upon completion, students are expected to be able to apply the method</w:t>
      </w:r>
      <w:r>
        <w:t>s and tools to their research.</w:t>
      </w:r>
    </w:p>
    <w:p w:rsidR="00B97ACC" w:rsidRPr="005E003A" w:rsidRDefault="00B97ACC" w:rsidP="00B97ACC">
      <w:pPr>
        <w:pStyle w:val="Heading2"/>
        <w:rPr>
          <w:rFonts w:eastAsia="Verdana"/>
        </w:rPr>
      </w:pPr>
      <w:proofErr w:type="gramStart"/>
      <w:r w:rsidRPr="00A51DC0">
        <w:rPr>
          <w:rFonts w:eastAsia="Verdana"/>
        </w:rPr>
        <w:t xml:space="preserve">GCBA </w:t>
      </w:r>
      <w:r>
        <w:rPr>
          <w:rFonts w:eastAsia="Verdana"/>
        </w:rPr>
        <w:t>924.</w:t>
      </w:r>
      <w:proofErr w:type="gramEnd"/>
      <w:r>
        <w:rPr>
          <w:rFonts w:eastAsia="Verdana"/>
        </w:rPr>
        <w:t xml:space="preserve"> Selected Problems i</w:t>
      </w:r>
      <w:r w:rsidRPr="005E003A">
        <w:rPr>
          <w:rFonts w:eastAsia="Verdana"/>
        </w:rPr>
        <w:t>n Electron Microscopy</w:t>
      </w:r>
      <w:r>
        <w:rPr>
          <w:rFonts w:eastAsia="Verdana"/>
        </w:rPr>
        <w:t xml:space="preserve"> (</w:t>
      </w:r>
      <w:r w:rsidRPr="005E003A">
        <w:rPr>
          <w:rFonts w:eastAsia="Verdana"/>
        </w:rPr>
        <w:t xml:space="preserve">1-2 </w:t>
      </w:r>
      <w:r>
        <w:rPr>
          <w:rFonts w:eastAsia="Verdana"/>
        </w:rPr>
        <w:t>credit[s])</w:t>
      </w:r>
      <w:r w:rsidRPr="005E003A">
        <w:rPr>
          <w:rFonts w:eastAsia="Verdana"/>
        </w:rPr>
        <w:t xml:space="preserve"> </w:t>
      </w:r>
    </w:p>
    <w:p w:rsidR="00B97ACC" w:rsidRPr="00C05559" w:rsidRDefault="00B97ACC" w:rsidP="00B97AC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Todd</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B97ACC" w:rsidRPr="005E003A" w:rsidRDefault="00B97ACC" w:rsidP="00B97ACC">
      <w:pPr>
        <w:pStyle w:val="NoSpacing"/>
        <w:ind w:left="0"/>
      </w:pPr>
      <w:r>
        <w:rPr>
          <w:rFonts w:eastAsiaTheme="minorHAnsi"/>
          <w:b/>
          <w:bCs/>
          <w:i/>
        </w:rPr>
        <w:t xml:space="preserve">Prerequisites:  </w:t>
      </w:r>
      <w:r>
        <w:rPr>
          <w:rFonts w:eastAsiaTheme="minorHAnsi"/>
          <w:b/>
          <w:bCs/>
          <w:i/>
        </w:rPr>
        <w:tab/>
      </w:r>
      <w:r>
        <w:rPr>
          <w:rFonts w:eastAsiaTheme="minorHAnsi"/>
          <w:bCs/>
        </w:rPr>
        <w:t xml:space="preserve">GCBA </w:t>
      </w:r>
      <w:r w:rsidRPr="00C44309">
        <w:t xml:space="preserve">830 </w:t>
      </w:r>
      <w:r w:rsidRPr="005E003A">
        <w:rPr>
          <w:rFonts w:eastAsia="Verdana"/>
        </w:rPr>
        <w:t>F</w:t>
      </w:r>
      <w:r>
        <w:rPr>
          <w:rFonts w:eastAsia="Verdana"/>
        </w:rPr>
        <w:t xml:space="preserve">undamentals </w:t>
      </w:r>
      <w:r w:rsidRPr="005E003A">
        <w:rPr>
          <w:rFonts w:eastAsia="Verdana"/>
        </w:rPr>
        <w:t>of Electron Microscopy</w:t>
      </w:r>
      <w:r>
        <w:rPr>
          <w:rFonts w:eastAsia="Verdana"/>
        </w:rPr>
        <w:t xml:space="preserve">; </w:t>
      </w:r>
      <w:r>
        <w:t xml:space="preserve">Instructor </w:t>
      </w:r>
      <w:r w:rsidRPr="00C44309">
        <w:t>permission.</w:t>
      </w:r>
    </w:p>
    <w:p w:rsidR="00B97ACC" w:rsidRPr="0012252E" w:rsidRDefault="00B97ACC" w:rsidP="00A00C42">
      <w:pPr>
        <w:pStyle w:val="NoSpacing"/>
        <w:ind w:left="0"/>
        <w:jc w:val="both"/>
        <w:rPr>
          <w:i/>
        </w:rPr>
      </w:pPr>
      <w:r w:rsidRPr="00A51DC0">
        <w:t>Problems will be selected involving the ultrastructure of cells, inter-relationships between cells and the characteristics of intercellular substances.  Emphasis will be on operation and use of the electron microscope.</w:t>
      </w:r>
      <w:r w:rsidR="00A06CC4">
        <w:t xml:space="preserve"> </w:t>
      </w:r>
    </w:p>
    <w:p w:rsidR="00B97ACC" w:rsidRDefault="00B97ACC" w:rsidP="00B97ACC">
      <w:pPr>
        <w:pStyle w:val="Heading2"/>
        <w:rPr>
          <w:rFonts w:eastAsia="Verdana"/>
        </w:rPr>
      </w:pPr>
      <w:proofErr w:type="gramStart"/>
      <w:r w:rsidRPr="007B5C2E">
        <w:rPr>
          <w:rFonts w:eastAsia="Verdana"/>
        </w:rPr>
        <w:t xml:space="preserve">GCBA </w:t>
      </w:r>
      <w:r w:rsidRPr="005E003A">
        <w:rPr>
          <w:rFonts w:eastAsia="Verdana"/>
        </w:rPr>
        <w:t>928</w:t>
      </w:r>
      <w:r w:rsidR="007F07A8">
        <w:rPr>
          <w:rFonts w:eastAsia="Verdana"/>
        </w:rPr>
        <w:t>.</w:t>
      </w:r>
      <w:proofErr w:type="gramEnd"/>
      <w:r w:rsidRPr="005E003A">
        <w:rPr>
          <w:rFonts w:eastAsia="Verdana"/>
        </w:rPr>
        <w:t xml:space="preserve"> Developmental Biology II</w:t>
      </w:r>
      <w:r>
        <w:rPr>
          <w:rFonts w:eastAsia="Verdana"/>
        </w:rPr>
        <w:t xml:space="preserve"> (</w:t>
      </w:r>
      <w:r w:rsidRPr="005E003A">
        <w:rPr>
          <w:rFonts w:eastAsia="Verdana"/>
        </w:rPr>
        <w:t xml:space="preserve">3 </w:t>
      </w:r>
      <w:r>
        <w:rPr>
          <w:rFonts w:eastAsia="Verdana"/>
        </w:rPr>
        <w:t>credits)</w:t>
      </w:r>
    </w:p>
    <w:p w:rsidR="00A06CC4" w:rsidRPr="00C05559" w:rsidRDefault="00A06CC4" w:rsidP="00A06CC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Turpen</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A06CC4" w:rsidRPr="005E003A" w:rsidRDefault="00A06CC4" w:rsidP="00A06CC4">
      <w:pPr>
        <w:pStyle w:val="NoSpacing"/>
        <w:ind w:left="0"/>
      </w:pPr>
      <w:r>
        <w:rPr>
          <w:rFonts w:eastAsiaTheme="minorHAnsi"/>
          <w:b/>
          <w:bCs/>
          <w:i/>
        </w:rPr>
        <w:t xml:space="preserve">Prerequisites:  </w:t>
      </w:r>
      <w:r>
        <w:rPr>
          <w:rFonts w:eastAsiaTheme="minorHAnsi"/>
          <w:b/>
          <w:bCs/>
          <w:i/>
        </w:rPr>
        <w:tab/>
      </w:r>
      <w:proofErr w:type="gramStart"/>
      <w:r>
        <w:rPr>
          <w:rFonts w:eastAsiaTheme="minorHAnsi"/>
          <w:bCs/>
        </w:rPr>
        <w:t xml:space="preserve">GCBA </w:t>
      </w:r>
      <w:r>
        <w:t>918</w:t>
      </w:r>
      <w:r>
        <w:rPr>
          <w:rFonts w:eastAsia="Verdana"/>
        </w:rPr>
        <w:t xml:space="preserve"> Developmental Biology I</w:t>
      </w:r>
      <w:proofErr w:type="gramEnd"/>
      <w:r w:rsidRPr="00C44309">
        <w:t>.</w:t>
      </w:r>
    </w:p>
    <w:p w:rsidR="00B97ACC" w:rsidRPr="005E003A" w:rsidRDefault="00B97ACC" w:rsidP="00A00C42">
      <w:pPr>
        <w:pStyle w:val="NoSpacing"/>
        <w:ind w:left="0"/>
        <w:jc w:val="both"/>
      </w:pPr>
      <w:proofErr w:type="gramStart"/>
      <w:r w:rsidRPr="005E003A">
        <w:t>A continuation of 918 with an emphasis on the molecular basis for the determination of cell fate and the generation of cell diversity.</w:t>
      </w:r>
      <w:proofErr w:type="gramEnd"/>
      <w:r w:rsidRPr="005E003A">
        <w:t xml:space="preserve">  </w:t>
      </w:r>
    </w:p>
    <w:p w:rsidR="00B97ACC" w:rsidRPr="005E003A" w:rsidRDefault="00B97ACC" w:rsidP="00B97ACC">
      <w:pPr>
        <w:pStyle w:val="Heading2"/>
        <w:rPr>
          <w:rFonts w:eastAsia="Verdana"/>
        </w:rPr>
      </w:pPr>
      <w:proofErr w:type="gramStart"/>
      <w:r w:rsidRPr="007B5C2E">
        <w:rPr>
          <w:rFonts w:eastAsia="Verdana"/>
        </w:rPr>
        <w:t xml:space="preserve">GCBA </w:t>
      </w:r>
      <w:r>
        <w:rPr>
          <w:rFonts w:eastAsia="Verdana"/>
        </w:rPr>
        <w:t>932</w:t>
      </w:r>
      <w:r w:rsidR="007F07A8">
        <w:rPr>
          <w:rFonts w:eastAsia="Verdana"/>
        </w:rPr>
        <w:t>.</w:t>
      </w:r>
      <w:proofErr w:type="gramEnd"/>
      <w:r>
        <w:rPr>
          <w:rFonts w:eastAsia="Verdana"/>
        </w:rPr>
        <w:t xml:space="preserve"> </w:t>
      </w:r>
      <w:r w:rsidRPr="005E003A">
        <w:rPr>
          <w:rFonts w:eastAsia="Verdana"/>
        </w:rPr>
        <w:t>Neurobiology II</w:t>
      </w:r>
      <w:r>
        <w:rPr>
          <w:rFonts w:eastAsia="Verdana"/>
        </w:rPr>
        <w:t xml:space="preserve"> (</w:t>
      </w:r>
      <w:r w:rsidRPr="005E003A">
        <w:rPr>
          <w:rFonts w:eastAsia="Verdana"/>
        </w:rPr>
        <w:t xml:space="preserve">3 </w:t>
      </w:r>
      <w:r>
        <w:rPr>
          <w:rFonts w:eastAsia="Verdana"/>
        </w:rPr>
        <w:t>credits)</w:t>
      </w:r>
      <w:r w:rsidRPr="005E003A">
        <w:rPr>
          <w:rFonts w:eastAsia="Verdana"/>
        </w:rPr>
        <w:t xml:space="preserve"> </w:t>
      </w:r>
    </w:p>
    <w:p w:rsidR="004A3F5F" w:rsidRPr="00C05559" w:rsidRDefault="004A3F5F" w:rsidP="004A3F5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sidRPr="0012252E">
        <w:t>Rodriguez-Sierra</w:t>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4A3F5F" w:rsidRPr="005E003A" w:rsidRDefault="004A3F5F" w:rsidP="004A3F5F">
      <w:pPr>
        <w:pStyle w:val="NoSpacing"/>
        <w:ind w:left="0"/>
      </w:pPr>
      <w:r>
        <w:rPr>
          <w:rFonts w:eastAsiaTheme="minorHAnsi"/>
          <w:b/>
          <w:bCs/>
          <w:i/>
        </w:rPr>
        <w:t xml:space="preserve">Prerequisites:  </w:t>
      </w:r>
      <w:r>
        <w:rPr>
          <w:rFonts w:eastAsiaTheme="minorHAnsi"/>
          <w:b/>
          <w:bCs/>
          <w:i/>
        </w:rPr>
        <w:tab/>
      </w:r>
      <w:r>
        <w:rPr>
          <w:rFonts w:eastAsiaTheme="minorHAnsi"/>
          <w:bCs/>
        </w:rPr>
        <w:t xml:space="preserve">GCBA </w:t>
      </w:r>
      <w:proofErr w:type="gramStart"/>
      <w:r>
        <w:t>922 Neurobiology I</w:t>
      </w:r>
      <w:proofErr w:type="gramEnd"/>
      <w:r>
        <w:t xml:space="preserve"> and Instructor Permission</w:t>
      </w:r>
    </w:p>
    <w:p w:rsidR="00B97ACC" w:rsidRDefault="00B97ACC" w:rsidP="00A00C42">
      <w:pPr>
        <w:pStyle w:val="NoSpacing"/>
        <w:ind w:left="0"/>
        <w:jc w:val="both"/>
      </w:pPr>
      <w:proofErr w:type="gramStart"/>
      <w:r w:rsidRPr="0012252E">
        <w:t>A continuation of selected topics from 922 with an emphasis on the molecular biology of the neuron and the function of the central nervous system.</w:t>
      </w:r>
      <w:proofErr w:type="gramEnd"/>
      <w:r w:rsidRPr="0012252E">
        <w:t xml:space="preserve">  Current topics will vary every year.  </w:t>
      </w:r>
    </w:p>
    <w:p w:rsidR="00BF4F82" w:rsidRPr="0012252E" w:rsidRDefault="00BF4F82" w:rsidP="00BF4F82">
      <w:pPr>
        <w:pStyle w:val="Heading2"/>
        <w:rPr>
          <w:rFonts w:eastAsia="Verdana"/>
        </w:rPr>
      </w:pPr>
      <w:proofErr w:type="gramStart"/>
      <w:r w:rsidRPr="0012252E">
        <w:rPr>
          <w:rFonts w:eastAsia="Verdana"/>
        </w:rPr>
        <w:t>GCBA</w:t>
      </w:r>
      <w:r w:rsidRPr="0012252E">
        <w:rPr>
          <w:rFonts w:eastAsia="Verdana"/>
          <w:bCs w:val="0"/>
        </w:rPr>
        <w:t xml:space="preserve"> </w:t>
      </w:r>
      <w:r>
        <w:rPr>
          <w:rFonts w:eastAsia="Verdana"/>
        </w:rPr>
        <w:t>942.</w:t>
      </w:r>
      <w:proofErr w:type="gramEnd"/>
      <w:r w:rsidRPr="0012252E">
        <w:rPr>
          <w:rFonts w:eastAsia="Verdana"/>
        </w:rPr>
        <w:t xml:space="preserve"> Teaching Practicum: Human </w:t>
      </w:r>
      <w:proofErr w:type="spellStart"/>
      <w:r>
        <w:rPr>
          <w:rFonts w:eastAsia="Verdana"/>
        </w:rPr>
        <w:t>Neuroanatomy</w:t>
      </w:r>
      <w:proofErr w:type="spellEnd"/>
      <w:r>
        <w:rPr>
          <w:rFonts w:eastAsia="Verdana"/>
        </w:rPr>
        <w:t xml:space="preserve"> II</w:t>
      </w:r>
      <w:r w:rsidR="00134AC8">
        <w:rPr>
          <w:rFonts w:eastAsia="Verdana"/>
        </w:rPr>
        <w:t xml:space="preserve"> (1 credit</w:t>
      </w:r>
      <w:r>
        <w:rPr>
          <w:rFonts w:eastAsia="Verdana"/>
        </w:rPr>
        <w:t xml:space="preserve">) </w:t>
      </w:r>
      <w:r w:rsidRPr="0012252E">
        <w:rPr>
          <w:rFonts w:eastAsia="Verdana"/>
        </w:rPr>
        <w:t xml:space="preserve"> </w:t>
      </w:r>
    </w:p>
    <w:p w:rsidR="00BF4F82" w:rsidRPr="00C05559" w:rsidRDefault="00BF4F82" w:rsidP="00BF4F82">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sidR="00134AC8">
        <w:t>Binhammer</w:t>
      </w:r>
      <w:proofErr w:type="spellEnd"/>
      <w:r>
        <w:tab/>
      </w:r>
      <w:r>
        <w:tab/>
      </w:r>
      <w:r w:rsidRPr="00C05559">
        <w:rPr>
          <w:b/>
          <w:i/>
        </w:rPr>
        <w:t>Offered:</w:t>
      </w:r>
      <w:r>
        <w:rPr>
          <w:b/>
        </w:rPr>
        <w:t xml:space="preserve"> </w:t>
      </w:r>
      <w:r>
        <w:rPr>
          <w:b/>
        </w:rPr>
        <w:tab/>
      </w:r>
      <w:r>
        <w:t>Annually</w:t>
      </w:r>
      <w:r>
        <w:rPr>
          <w:rStyle w:val="Heading2Char"/>
        </w:rPr>
        <w:tab/>
      </w:r>
    </w:p>
    <w:p w:rsidR="00BF4F82" w:rsidRDefault="00BF4F82" w:rsidP="00BF4F82">
      <w:pPr>
        <w:pStyle w:val="NoSpacing"/>
        <w:ind w:left="0"/>
        <w:jc w:val="both"/>
      </w:pPr>
      <w:r>
        <w:rPr>
          <w:b/>
          <w:i/>
        </w:rPr>
        <w:t xml:space="preserve">Prerequisites:  </w:t>
      </w:r>
      <w:r>
        <w:rPr>
          <w:b/>
          <w:i/>
        </w:rPr>
        <w:tab/>
      </w:r>
      <w:r w:rsidRPr="00C44309">
        <w:t>Appropriat</w:t>
      </w:r>
      <w:r>
        <w:t xml:space="preserve">e GCBA course(s) and </w:t>
      </w:r>
      <w:r w:rsidRPr="00C44309">
        <w:t>GCBA 806</w:t>
      </w:r>
      <w:r>
        <w:t>; Instructor permission</w:t>
      </w:r>
    </w:p>
    <w:p w:rsidR="00BF4F82" w:rsidRPr="00C44309" w:rsidRDefault="00BF4F82" w:rsidP="00BF4F82">
      <w:r w:rsidRPr="00BF4F82">
        <w:t xml:space="preserve">Anatomy Teaching Practicums </w:t>
      </w:r>
      <w:r>
        <w:t xml:space="preserve">are a </w:t>
      </w:r>
      <w:r w:rsidRPr="005E003A">
        <w:t xml:space="preserve">series </w:t>
      </w:r>
      <w:r w:rsidRPr="0012252E">
        <w:t xml:space="preserve">of courses designed to provide an opportunity for students to develop and apply skills requisite for effective teaching in the anatomical sciences.  </w:t>
      </w:r>
    </w:p>
    <w:p w:rsidR="00B97ACC" w:rsidRPr="005E003A" w:rsidRDefault="00B97ACC" w:rsidP="00B97ACC">
      <w:pPr>
        <w:pStyle w:val="Heading2"/>
        <w:rPr>
          <w:rFonts w:eastAsia="Verdana"/>
        </w:rPr>
      </w:pPr>
      <w:proofErr w:type="gramStart"/>
      <w:r w:rsidRPr="007B5C2E">
        <w:rPr>
          <w:rFonts w:eastAsia="Verdana"/>
        </w:rPr>
        <w:t xml:space="preserve">GCBA </w:t>
      </w:r>
      <w:r w:rsidRPr="005E003A">
        <w:rPr>
          <w:rFonts w:eastAsia="Verdana"/>
        </w:rPr>
        <w:t>945</w:t>
      </w:r>
      <w:r w:rsidR="007F07A8">
        <w:rPr>
          <w:rFonts w:eastAsia="Verdana"/>
        </w:rPr>
        <w:t>.</w:t>
      </w:r>
      <w:proofErr w:type="gramEnd"/>
      <w:r w:rsidRPr="005E003A">
        <w:rPr>
          <w:rFonts w:eastAsia="Verdana"/>
        </w:rPr>
        <w:t xml:space="preserve"> Stem Cell Biology</w:t>
      </w:r>
      <w:r>
        <w:rPr>
          <w:rFonts w:eastAsia="Verdana"/>
        </w:rPr>
        <w:t xml:space="preserve"> (</w:t>
      </w:r>
      <w:r w:rsidRPr="005E003A">
        <w:rPr>
          <w:rFonts w:eastAsia="Verdana"/>
        </w:rPr>
        <w:t xml:space="preserve">1 </w:t>
      </w:r>
      <w:r>
        <w:rPr>
          <w:rFonts w:eastAsia="Verdana"/>
        </w:rPr>
        <w:t>credit)</w:t>
      </w:r>
    </w:p>
    <w:p w:rsidR="007F07A8" w:rsidRPr="00C05559" w:rsidRDefault="007F07A8" w:rsidP="007F07A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t>Turpen</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B97ACC" w:rsidRPr="005E003A" w:rsidRDefault="00B97ACC" w:rsidP="00A00C42">
      <w:pPr>
        <w:pStyle w:val="NoSpacing"/>
        <w:ind w:left="0"/>
        <w:jc w:val="both"/>
      </w:pPr>
      <w:r w:rsidRPr="005E003A">
        <w:t>This course is designed for an in depth study of the basic science in stem cell biology as well as clinical applications of stem cells.  Special emphasis will be on embryonic stem cells, adult stem c</w:t>
      </w:r>
      <w:r>
        <w:t>ells, and stem cell plasticity.</w:t>
      </w:r>
    </w:p>
    <w:p w:rsidR="000C0594" w:rsidRPr="005E003A" w:rsidRDefault="000C0594" w:rsidP="000C0594">
      <w:pPr>
        <w:pStyle w:val="Heading2"/>
        <w:rPr>
          <w:rFonts w:eastAsia="Verdana"/>
        </w:rPr>
      </w:pPr>
      <w:proofErr w:type="gramStart"/>
      <w:r w:rsidRPr="007B5C2E">
        <w:rPr>
          <w:rFonts w:eastAsia="Verdana"/>
        </w:rPr>
        <w:t xml:space="preserve">GCBA </w:t>
      </w:r>
      <w:r>
        <w:rPr>
          <w:rFonts w:eastAsia="Verdana"/>
        </w:rPr>
        <w:t>949.</w:t>
      </w:r>
      <w:proofErr w:type="gramEnd"/>
      <w:r>
        <w:rPr>
          <w:rFonts w:eastAsia="Verdana"/>
        </w:rPr>
        <w:t xml:space="preserve"> </w:t>
      </w:r>
      <w:r w:rsidRPr="005E003A">
        <w:rPr>
          <w:rFonts w:eastAsia="Verdana"/>
        </w:rPr>
        <w:t>Teaching Practicum: Human Histology</w:t>
      </w:r>
      <w:r>
        <w:rPr>
          <w:rFonts w:eastAsia="Verdana"/>
        </w:rPr>
        <w:t xml:space="preserve"> I (2 credits) </w:t>
      </w:r>
      <w:r w:rsidRPr="005E003A">
        <w:rPr>
          <w:rFonts w:eastAsia="Verdana"/>
        </w:rPr>
        <w:t xml:space="preserve"> </w:t>
      </w:r>
    </w:p>
    <w:p w:rsidR="000C0594" w:rsidRPr="00C05559" w:rsidRDefault="000C0594" w:rsidP="000C0594">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t>Joshi</w:t>
      </w:r>
      <w:r>
        <w:tab/>
      </w:r>
      <w:r>
        <w:tab/>
      </w:r>
      <w:r w:rsidRPr="00C05559">
        <w:rPr>
          <w:b/>
          <w:i/>
        </w:rPr>
        <w:t>Offered:</w:t>
      </w:r>
      <w:r>
        <w:rPr>
          <w:b/>
        </w:rPr>
        <w:t xml:space="preserve"> </w:t>
      </w:r>
      <w:r>
        <w:rPr>
          <w:b/>
        </w:rPr>
        <w:tab/>
      </w:r>
      <w:r>
        <w:t>Annually</w:t>
      </w:r>
      <w:r>
        <w:rPr>
          <w:rStyle w:val="Heading2Char"/>
        </w:rPr>
        <w:tab/>
      </w:r>
    </w:p>
    <w:p w:rsidR="000C0594" w:rsidRDefault="000C0594" w:rsidP="000C0594">
      <w:pPr>
        <w:pStyle w:val="NoSpacing"/>
        <w:ind w:left="0"/>
        <w:jc w:val="both"/>
      </w:pPr>
      <w:r>
        <w:rPr>
          <w:b/>
          <w:i/>
        </w:rPr>
        <w:t xml:space="preserve">Prerequisites:  </w:t>
      </w:r>
      <w:r>
        <w:rPr>
          <w:b/>
          <w:i/>
        </w:rPr>
        <w:tab/>
      </w:r>
      <w:r w:rsidRPr="00C44309">
        <w:t>Appropriat</w:t>
      </w:r>
      <w:r>
        <w:t xml:space="preserve">e GCBA course(s) and </w:t>
      </w:r>
      <w:r w:rsidRPr="00C44309">
        <w:t>GCBA 806</w:t>
      </w:r>
      <w:r>
        <w:t>; Instructor permission</w:t>
      </w:r>
    </w:p>
    <w:p w:rsidR="000C0594" w:rsidRPr="00C44309" w:rsidRDefault="000C0594" w:rsidP="000C0594">
      <w:r w:rsidRPr="00BF4F82">
        <w:t xml:space="preserve">Anatomy Teaching Practicums </w:t>
      </w:r>
      <w:r>
        <w:t xml:space="preserve">are a </w:t>
      </w:r>
      <w:r w:rsidRPr="005E003A">
        <w:t xml:space="preserve">series </w:t>
      </w:r>
      <w:r w:rsidRPr="0012252E">
        <w:t xml:space="preserve">of courses designed to provide an opportunity for students to develop and apply skills requisite for effective teaching in the anatomical sciences.  </w:t>
      </w:r>
    </w:p>
    <w:p w:rsidR="000C0594" w:rsidRDefault="000C0594" w:rsidP="000C0594">
      <w:pPr>
        <w:pStyle w:val="NoSpacing"/>
      </w:pPr>
    </w:p>
    <w:p w:rsidR="00F9452C" w:rsidRDefault="00F9452C" w:rsidP="00F9452C">
      <w:pPr>
        <w:rPr>
          <w:rStyle w:val="Heading2Char"/>
          <w:i/>
          <w:u w:val="single"/>
        </w:rPr>
      </w:pPr>
      <w:r>
        <w:rPr>
          <w:rStyle w:val="Heading2Char"/>
          <w:i/>
          <w:u w:val="single"/>
        </w:rPr>
        <w:t>Summer Semester</w:t>
      </w:r>
    </w:p>
    <w:p w:rsidR="00F9452C" w:rsidRPr="005E003A" w:rsidRDefault="00F9452C" w:rsidP="00F9452C">
      <w:pPr>
        <w:pStyle w:val="Heading2"/>
        <w:rPr>
          <w:rFonts w:eastAsia="Verdana"/>
        </w:rPr>
      </w:pPr>
      <w:proofErr w:type="gramStart"/>
      <w:r w:rsidRPr="007B5C2E">
        <w:rPr>
          <w:rFonts w:eastAsia="Verdana"/>
        </w:rPr>
        <w:t xml:space="preserve">GCBA </w:t>
      </w:r>
      <w:r w:rsidRPr="005E003A">
        <w:rPr>
          <w:rFonts w:eastAsia="Verdana"/>
        </w:rPr>
        <w:t>826</w:t>
      </w:r>
      <w:r>
        <w:rPr>
          <w:rFonts w:eastAsia="Verdana"/>
        </w:rPr>
        <w:t>.</w:t>
      </w:r>
      <w:proofErr w:type="gramEnd"/>
      <w:r w:rsidRPr="005E003A">
        <w:rPr>
          <w:rFonts w:eastAsia="Verdana"/>
        </w:rPr>
        <w:t xml:space="preserve"> Human Microanatomy</w:t>
      </w:r>
      <w:r>
        <w:rPr>
          <w:rFonts w:eastAsia="Verdana"/>
        </w:rPr>
        <w:t xml:space="preserve"> (</w:t>
      </w:r>
      <w:r w:rsidRPr="005E003A">
        <w:rPr>
          <w:rFonts w:eastAsia="Verdana"/>
        </w:rPr>
        <w:t xml:space="preserve">3 </w:t>
      </w:r>
      <w:r>
        <w:rPr>
          <w:rFonts w:eastAsia="Verdana"/>
        </w:rPr>
        <w:t>credits)</w:t>
      </w:r>
      <w:r w:rsidRPr="005E003A">
        <w:rPr>
          <w:rFonts w:eastAsia="Verdana"/>
        </w:rPr>
        <w:t xml:space="preserve"> </w:t>
      </w:r>
    </w:p>
    <w:p w:rsidR="00F9452C" w:rsidRPr="00C05559" w:rsidRDefault="00F9452C" w:rsidP="00F9452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Joshi</w:t>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9452C" w:rsidRPr="005E003A" w:rsidRDefault="00F9452C" w:rsidP="00F9452C">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ermission</w:t>
      </w:r>
    </w:p>
    <w:p w:rsidR="00F9452C" w:rsidRPr="00A05932" w:rsidRDefault="00F9452C" w:rsidP="00F9452C">
      <w:pPr>
        <w:pStyle w:val="NoSpacing"/>
        <w:ind w:left="0"/>
      </w:pPr>
      <w:proofErr w:type="gramStart"/>
      <w:r w:rsidRPr="005E003A">
        <w:t>A study of cells, fundamental tissues</w:t>
      </w:r>
      <w:r>
        <w:t xml:space="preserve">, and organ systems at both </w:t>
      </w:r>
      <w:r w:rsidRPr="005E003A">
        <w:t>light and ultramicroscopic level.</w:t>
      </w:r>
      <w:proofErr w:type="gramEnd"/>
      <w:r w:rsidRPr="005E003A">
        <w:t xml:space="preserve">  </w:t>
      </w:r>
    </w:p>
    <w:p w:rsidR="0030115B" w:rsidRDefault="0030115B" w:rsidP="0030115B">
      <w:pPr>
        <w:rPr>
          <w:rStyle w:val="Heading2Char"/>
          <w:i/>
          <w:u w:val="single"/>
        </w:rPr>
      </w:pPr>
      <w:r>
        <w:rPr>
          <w:rStyle w:val="Heading2Char"/>
          <w:i/>
          <w:u w:val="single"/>
        </w:rPr>
        <w:lastRenderedPageBreak/>
        <w:t>Multiple Semesters</w:t>
      </w:r>
    </w:p>
    <w:p w:rsidR="00FE2E7D" w:rsidRPr="000961D4" w:rsidRDefault="00FE2E7D" w:rsidP="00FE2E7D">
      <w:pPr>
        <w:pStyle w:val="Heading2"/>
        <w:rPr>
          <w:rFonts w:eastAsia="Verdana"/>
          <w:i/>
        </w:rPr>
      </w:pPr>
      <w:proofErr w:type="gramStart"/>
      <w:r w:rsidRPr="007B5C2E">
        <w:rPr>
          <w:rFonts w:eastAsia="Verdana"/>
        </w:rPr>
        <w:t xml:space="preserve">GCBA </w:t>
      </w:r>
      <w:r>
        <w:rPr>
          <w:rFonts w:eastAsia="Verdana"/>
        </w:rPr>
        <w:t>896</w:t>
      </w:r>
      <w:r w:rsidR="000961D4">
        <w:rPr>
          <w:rFonts w:eastAsia="Verdana"/>
        </w:rPr>
        <w:t>.</w:t>
      </w:r>
      <w:proofErr w:type="gramEnd"/>
      <w:r>
        <w:rPr>
          <w:rFonts w:eastAsia="Verdana"/>
        </w:rPr>
        <w:t xml:space="preserve"> </w:t>
      </w:r>
      <w:r w:rsidRPr="005E003A">
        <w:rPr>
          <w:rFonts w:eastAsia="Verdana"/>
        </w:rPr>
        <w:t>Research Other Than Thesis</w:t>
      </w:r>
      <w:r>
        <w:rPr>
          <w:rFonts w:eastAsia="Verdana"/>
        </w:rPr>
        <w:t xml:space="preserve"> (</w:t>
      </w:r>
      <w:r w:rsidRPr="005E003A">
        <w:rPr>
          <w:rFonts w:eastAsia="Verdana"/>
        </w:rPr>
        <w:t xml:space="preserve">1-6 </w:t>
      </w:r>
      <w:r>
        <w:rPr>
          <w:rFonts w:eastAsia="Verdana"/>
        </w:rPr>
        <w:t>credit[s])</w:t>
      </w:r>
      <w:r w:rsidR="000961D4">
        <w:rPr>
          <w:rFonts w:eastAsia="Verdana"/>
        </w:rPr>
        <w:tab/>
      </w:r>
      <w:r w:rsidR="000961D4">
        <w:rPr>
          <w:rFonts w:eastAsia="Verdana"/>
        </w:rPr>
        <w:tab/>
      </w:r>
      <w:r w:rsidR="000961D4" w:rsidRPr="00A00C42">
        <w:rPr>
          <w:rFonts w:eastAsia="Verdana"/>
        </w:rPr>
        <w:t xml:space="preserve">Fall, </w:t>
      </w:r>
      <w:proofErr w:type="gramStart"/>
      <w:r w:rsidR="000961D4" w:rsidRPr="00A00C42">
        <w:rPr>
          <w:rFonts w:eastAsia="Verdana"/>
        </w:rPr>
        <w:t>Spring</w:t>
      </w:r>
      <w:proofErr w:type="gramEnd"/>
      <w:r w:rsidR="000961D4" w:rsidRPr="00A00C42">
        <w:rPr>
          <w:rFonts w:eastAsia="Verdana"/>
        </w:rPr>
        <w:t>, Summer</w:t>
      </w:r>
    </w:p>
    <w:p w:rsidR="000961D4" w:rsidRPr="00C05559" w:rsidRDefault="000961D4" w:rsidP="000961D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E2E7D" w:rsidRPr="005E003A" w:rsidRDefault="00FE2E7D" w:rsidP="00FE2E7D">
      <w:pPr>
        <w:pStyle w:val="Heading2"/>
        <w:rPr>
          <w:rFonts w:eastAsia="Verdana"/>
        </w:rPr>
      </w:pPr>
      <w:proofErr w:type="gramStart"/>
      <w:r w:rsidRPr="007B5C2E">
        <w:rPr>
          <w:rFonts w:eastAsia="Verdana"/>
        </w:rPr>
        <w:t xml:space="preserve">GCBA </w:t>
      </w:r>
      <w:r>
        <w:rPr>
          <w:rFonts w:eastAsia="Verdana"/>
        </w:rPr>
        <w:t>899</w:t>
      </w:r>
      <w:r w:rsidR="000961D4">
        <w:rPr>
          <w:rFonts w:eastAsia="Verdana"/>
        </w:rPr>
        <w:t>.</w:t>
      </w:r>
      <w:proofErr w:type="gramEnd"/>
      <w:r>
        <w:rPr>
          <w:rFonts w:eastAsia="Verdana"/>
        </w:rPr>
        <w:t xml:space="preserve"> </w:t>
      </w:r>
      <w:r w:rsidRPr="005E003A">
        <w:rPr>
          <w:rFonts w:eastAsia="Verdana"/>
        </w:rPr>
        <w:t xml:space="preserve">Master’s Thesis </w:t>
      </w:r>
      <w:r>
        <w:rPr>
          <w:rFonts w:eastAsia="Verdana"/>
        </w:rPr>
        <w:t>(</w:t>
      </w:r>
      <w:r w:rsidRPr="005E003A">
        <w:rPr>
          <w:rFonts w:eastAsia="Verdana"/>
        </w:rPr>
        <w:t xml:space="preserve">1-6 </w:t>
      </w:r>
      <w:r>
        <w:rPr>
          <w:rFonts w:eastAsia="Verdana"/>
        </w:rPr>
        <w:t>credit[s])</w:t>
      </w:r>
      <w:r w:rsidR="000961D4">
        <w:rPr>
          <w:rFonts w:eastAsia="Verdana"/>
        </w:rPr>
        <w:tab/>
      </w:r>
      <w:r w:rsidR="000961D4">
        <w:rPr>
          <w:rFonts w:eastAsia="Verdana"/>
        </w:rPr>
        <w:tab/>
      </w:r>
      <w:r w:rsidR="000961D4">
        <w:rPr>
          <w:rFonts w:eastAsia="Verdana"/>
        </w:rPr>
        <w:tab/>
      </w:r>
      <w:r w:rsidR="000961D4">
        <w:rPr>
          <w:rFonts w:eastAsia="Verdana"/>
        </w:rPr>
        <w:tab/>
      </w:r>
      <w:proofErr w:type="gramStart"/>
      <w:r w:rsidR="000961D4" w:rsidRPr="00A00C42">
        <w:rPr>
          <w:rFonts w:eastAsia="Verdana"/>
        </w:rPr>
        <w:t>Fall</w:t>
      </w:r>
      <w:proofErr w:type="gramEnd"/>
      <w:r w:rsidR="000961D4" w:rsidRPr="00A00C42">
        <w:rPr>
          <w:rFonts w:eastAsia="Verdana"/>
        </w:rPr>
        <w:t>, Spring, Summer</w:t>
      </w:r>
    </w:p>
    <w:p w:rsidR="000961D4" w:rsidRPr="00C05559" w:rsidRDefault="000961D4" w:rsidP="000961D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0961D4" w:rsidRDefault="00FE2E7D" w:rsidP="00FE2E7D">
      <w:pPr>
        <w:pStyle w:val="Heading2"/>
      </w:pPr>
      <w:proofErr w:type="gramStart"/>
      <w:r w:rsidRPr="00A51DC0">
        <w:t>GCBA 902</w:t>
      </w:r>
      <w:r w:rsidR="000961D4">
        <w:t>.</w:t>
      </w:r>
      <w:proofErr w:type="gramEnd"/>
      <w:r w:rsidR="003937C8">
        <w:t xml:space="preserve"> Special Topics i</w:t>
      </w:r>
      <w:r w:rsidRPr="00A51DC0">
        <w:t xml:space="preserve">n Anatomy (1-2 credit[s]) </w:t>
      </w:r>
      <w:r w:rsidR="000961D4">
        <w:tab/>
      </w:r>
      <w:r w:rsidR="000961D4">
        <w:tab/>
      </w:r>
      <w:proofErr w:type="gramStart"/>
      <w:r w:rsidR="000961D4" w:rsidRPr="00A00C42">
        <w:rPr>
          <w:rFonts w:eastAsia="Verdana"/>
        </w:rPr>
        <w:t>Fall</w:t>
      </w:r>
      <w:proofErr w:type="gramEnd"/>
      <w:r w:rsidR="000961D4" w:rsidRPr="00A00C42">
        <w:rPr>
          <w:rFonts w:eastAsia="Verdana"/>
        </w:rPr>
        <w:t>, Spring</w:t>
      </w:r>
    </w:p>
    <w:p w:rsidR="000961D4" w:rsidRPr="00C05559" w:rsidRDefault="000961D4" w:rsidP="000961D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Joshi</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0961D4" w:rsidRPr="005E003A" w:rsidRDefault="000961D4" w:rsidP="000961D4">
      <w:pPr>
        <w:pStyle w:val="NoSpacing"/>
        <w:ind w:left="0"/>
      </w:pPr>
      <w:r>
        <w:rPr>
          <w:rFonts w:eastAsiaTheme="minorHAnsi"/>
          <w:b/>
          <w:bCs/>
          <w:i/>
        </w:rPr>
        <w:t xml:space="preserve">Prerequisites:  </w:t>
      </w:r>
      <w:r>
        <w:rPr>
          <w:rFonts w:eastAsiaTheme="minorHAnsi"/>
          <w:b/>
          <w:bCs/>
          <w:i/>
        </w:rPr>
        <w:tab/>
      </w:r>
      <w:r>
        <w:rPr>
          <w:rFonts w:eastAsiaTheme="minorHAnsi"/>
          <w:bCs/>
        </w:rPr>
        <w:t>Instructor p</w:t>
      </w:r>
      <w:r>
        <w:t>ermission</w:t>
      </w:r>
      <w:r w:rsidR="002C7B0F">
        <w:t>; Maximum 8 students</w:t>
      </w:r>
    </w:p>
    <w:p w:rsidR="00630BE1" w:rsidRDefault="00FE2E7D" w:rsidP="00A00C42">
      <w:pPr>
        <w:pStyle w:val="NoSpacing"/>
        <w:ind w:left="0"/>
        <w:jc w:val="both"/>
        <w:rPr>
          <w:rFonts w:eastAsia="Verdana"/>
        </w:rPr>
      </w:pPr>
      <w:proofErr w:type="gramStart"/>
      <w:r w:rsidRPr="005E003A">
        <w:t>Current problems, techniques, and literature pertaining to the major subdivisions of the field of anatomy.</w:t>
      </w:r>
      <w:proofErr w:type="gramEnd"/>
      <w:r w:rsidRPr="005E003A">
        <w:t xml:space="preserve">  The student may participate in selected research topics, under the supervision of a selected instructor.  </w:t>
      </w:r>
    </w:p>
    <w:p w:rsidR="00FE2E7D" w:rsidRPr="005E003A" w:rsidRDefault="00FE2E7D" w:rsidP="00FE2E7D">
      <w:pPr>
        <w:pStyle w:val="Heading2"/>
        <w:rPr>
          <w:rFonts w:eastAsia="Verdana"/>
        </w:rPr>
      </w:pPr>
      <w:proofErr w:type="gramStart"/>
      <w:r w:rsidRPr="007B5C2E">
        <w:rPr>
          <w:rFonts w:eastAsia="Verdana"/>
        </w:rPr>
        <w:t xml:space="preserve">GCBA </w:t>
      </w:r>
      <w:r w:rsidRPr="005E003A">
        <w:rPr>
          <w:rFonts w:eastAsia="Verdana"/>
        </w:rPr>
        <w:t>970</w:t>
      </w:r>
      <w:r w:rsidR="00A00C42">
        <w:rPr>
          <w:rFonts w:eastAsia="Verdana"/>
        </w:rPr>
        <w:t>.</w:t>
      </w:r>
      <w:proofErr w:type="gramEnd"/>
      <w:r w:rsidRPr="005E003A">
        <w:rPr>
          <w:rFonts w:eastAsia="Verdana"/>
        </w:rPr>
        <w:t xml:space="preserve"> </w:t>
      </w:r>
      <w:r>
        <w:rPr>
          <w:rFonts w:eastAsia="Verdana"/>
        </w:rPr>
        <w:t>Seminar (1</w:t>
      </w:r>
      <w:r w:rsidRPr="005E003A">
        <w:rPr>
          <w:rFonts w:eastAsia="Verdana"/>
        </w:rPr>
        <w:t xml:space="preserve"> </w:t>
      </w:r>
      <w:r>
        <w:rPr>
          <w:rFonts w:eastAsia="Verdana"/>
        </w:rPr>
        <w:t>credit)</w:t>
      </w:r>
      <w:r w:rsidR="00A00C42">
        <w:rPr>
          <w:rFonts w:eastAsia="Verdana"/>
        </w:rPr>
        <w:tab/>
      </w:r>
      <w:r w:rsidR="00A00C42">
        <w:rPr>
          <w:rFonts w:eastAsia="Verdana"/>
        </w:rPr>
        <w:tab/>
      </w:r>
      <w:r w:rsidR="00A00C42">
        <w:rPr>
          <w:rFonts w:eastAsia="Verdana"/>
        </w:rPr>
        <w:tab/>
      </w:r>
      <w:r w:rsidR="00A00C42">
        <w:rPr>
          <w:rFonts w:eastAsia="Verdana"/>
        </w:rPr>
        <w:tab/>
      </w:r>
      <w:r w:rsidR="00A00C42">
        <w:rPr>
          <w:rFonts w:eastAsia="Verdana"/>
        </w:rPr>
        <w:tab/>
      </w:r>
      <w:proofErr w:type="gramStart"/>
      <w:r w:rsidR="00A00C42" w:rsidRPr="00A00C42">
        <w:rPr>
          <w:rFonts w:eastAsia="Verdana"/>
        </w:rPr>
        <w:t>Fall</w:t>
      </w:r>
      <w:proofErr w:type="gramEnd"/>
      <w:r w:rsidR="00A00C42" w:rsidRPr="00A00C42">
        <w:rPr>
          <w:rFonts w:eastAsia="Verdana"/>
        </w:rPr>
        <w:t>, Spring</w:t>
      </w:r>
    </w:p>
    <w:p w:rsidR="00A00C42" w:rsidRPr="00C05559" w:rsidRDefault="00A00C42" w:rsidP="00A00C4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FE2E7D" w:rsidRPr="005E003A" w:rsidRDefault="00FE2E7D" w:rsidP="00FE2E7D">
      <w:pPr>
        <w:pStyle w:val="Heading2"/>
        <w:rPr>
          <w:rFonts w:eastAsia="Verdana"/>
        </w:rPr>
      </w:pPr>
      <w:proofErr w:type="gramStart"/>
      <w:r w:rsidRPr="007B5C2E">
        <w:rPr>
          <w:rFonts w:eastAsia="Verdana"/>
        </w:rPr>
        <w:t xml:space="preserve">GCBA </w:t>
      </w:r>
      <w:r>
        <w:rPr>
          <w:rFonts w:eastAsia="Verdana"/>
        </w:rPr>
        <w:t>999</w:t>
      </w:r>
      <w:r w:rsidR="00BF4F82">
        <w:rPr>
          <w:rFonts w:eastAsia="Verdana"/>
        </w:rPr>
        <w:t>.</w:t>
      </w:r>
      <w:proofErr w:type="gramEnd"/>
      <w:r>
        <w:rPr>
          <w:rFonts w:eastAsia="Verdana"/>
        </w:rPr>
        <w:t xml:space="preserve"> </w:t>
      </w:r>
      <w:r w:rsidRPr="005E003A">
        <w:rPr>
          <w:rFonts w:eastAsia="Verdana"/>
        </w:rPr>
        <w:t xml:space="preserve">Doctoral Dissertation </w:t>
      </w:r>
      <w:r>
        <w:rPr>
          <w:rFonts w:eastAsia="Verdana"/>
        </w:rPr>
        <w:t>(</w:t>
      </w:r>
      <w:r w:rsidRPr="005E003A">
        <w:rPr>
          <w:rFonts w:eastAsia="Verdana"/>
        </w:rPr>
        <w:t xml:space="preserve">1-6 </w:t>
      </w:r>
      <w:r>
        <w:rPr>
          <w:rFonts w:eastAsia="Verdana"/>
        </w:rPr>
        <w:t>Credit[s])</w:t>
      </w:r>
      <w:r w:rsidR="00BF4F82">
        <w:rPr>
          <w:rFonts w:eastAsia="Verdana"/>
        </w:rPr>
        <w:tab/>
      </w:r>
      <w:r w:rsidR="00BF4F82">
        <w:rPr>
          <w:rFonts w:eastAsia="Verdana"/>
        </w:rPr>
        <w:tab/>
      </w:r>
      <w:r w:rsidR="00BF4F82">
        <w:rPr>
          <w:rFonts w:eastAsia="Verdana"/>
        </w:rPr>
        <w:tab/>
      </w:r>
      <w:r w:rsidR="00BF4F82" w:rsidRPr="00A00C42">
        <w:rPr>
          <w:rFonts w:eastAsia="Verdana"/>
        </w:rPr>
        <w:t xml:space="preserve">Fall, </w:t>
      </w:r>
      <w:proofErr w:type="gramStart"/>
      <w:r w:rsidR="00BF4F82" w:rsidRPr="00A00C42">
        <w:rPr>
          <w:rFonts w:eastAsia="Verdana"/>
        </w:rPr>
        <w:t>Spring</w:t>
      </w:r>
      <w:proofErr w:type="gramEnd"/>
      <w:r w:rsidR="00BF4F82" w:rsidRPr="00A00C42">
        <w:rPr>
          <w:rFonts w:eastAsia="Verdana"/>
        </w:rPr>
        <w:t>, Summer</w:t>
      </w:r>
    </w:p>
    <w:p w:rsidR="00BF4F82" w:rsidRPr="00C05559" w:rsidRDefault="00BF4F82" w:rsidP="00BF4F8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Gould</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BF4F82" w:rsidRDefault="00BF4F82" w:rsidP="00FE2E7D">
      <w:pPr>
        <w:pStyle w:val="Heading2"/>
        <w:rPr>
          <w:rFonts w:eastAsia="Verdana"/>
        </w:rPr>
      </w:pPr>
    </w:p>
    <w:p w:rsidR="00BF4F82" w:rsidRDefault="00BF4F82" w:rsidP="00FE2E7D">
      <w:pPr>
        <w:pStyle w:val="Heading2"/>
        <w:rPr>
          <w:rFonts w:eastAsia="Verdana"/>
        </w:rPr>
      </w:pPr>
    </w:p>
    <w:p w:rsidR="009D556B" w:rsidRPr="005E003A" w:rsidRDefault="009D556B" w:rsidP="009D556B">
      <w:pPr>
        <w:tabs>
          <w:tab w:val="left" w:pos="720"/>
          <w:tab w:val="left" w:pos="1080"/>
          <w:tab w:val="left" w:pos="1620"/>
        </w:tabs>
        <w:ind w:left="720" w:right="-20" w:hanging="540"/>
        <w:rPr>
          <w:rFonts w:eastAsia="Verdana"/>
        </w:rPr>
      </w:pPr>
    </w:p>
    <w:p w:rsidR="006F2969" w:rsidRPr="005E003A" w:rsidRDefault="006F2969" w:rsidP="003B295C">
      <w:pPr>
        <w:pStyle w:val="Heading1"/>
        <w:rPr>
          <w:rFonts w:eastAsia="Verdana" w:cs="Times New Roman"/>
        </w:rPr>
        <w:sectPr w:rsidR="006F2969" w:rsidRPr="005E003A" w:rsidSect="00C65513">
          <w:type w:val="continuous"/>
          <w:pgSz w:w="12240" w:h="15840"/>
          <w:pgMar w:top="1440" w:right="1440" w:bottom="1440" w:left="1440" w:header="720" w:footer="720" w:gutter="0"/>
          <w:cols w:space="720"/>
          <w:docGrid w:linePitch="360"/>
        </w:sectPr>
      </w:pPr>
    </w:p>
    <w:p w:rsidR="009D556B" w:rsidRPr="005E003A" w:rsidRDefault="009D556B" w:rsidP="0012252E">
      <w:pPr>
        <w:pStyle w:val="Title"/>
      </w:pPr>
      <w:r w:rsidRPr="005E003A">
        <w:lastRenderedPageBreak/>
        <w:t>Health Promotion, Social, and Behavioral Health</w:t>
      </w:r>
    </w:p>
    <w:p w:rsidR="00262F8B" w:rsidRPr="00084987" w:rsidRDefault="009D556B" w:rsidP="00A8267D">
      <w:pPr>
        <w:pStyle w:val="Heading2"/>
        <w:spacing w:before="0" w:after="120"/>
        <w:rPr>
          <w:rFonts w:eastAsia="Verdana"/>
          <w:szCs w:val="24"/>
        </w:rPr>
      </w:pPr>
      <w:r w:rsidRPr="00084987">
        <w:rPr>
          <w:rFonts w:eastAsia="Verdana"/>
          <w:szCs w:val="24"/>
        </w:rPr>
        <w:t>Graduate Committee</w:t>
      </w:r>
    </w:p>
    <w:p w:rsidR="00D2014E" w:rsidRPr="00084987" w:rsidRDefault="00D2014E" w:rsidP="00A8267D">
      <w:pPr>
        <w:tabs>
          <w:tab w:val="left" w:pos="540"/>
          <w:tab w:val="left" w:pos="1080"/>
          <w:tab w:val="left" w:pos="1620"/>
        </w:tabs>
        <w:spacing w:after="120"/>
        <w:ind w:left="360" w:right="-20"/>
        <w:rPr>
          <w:rFonts w:eastAsia="Verdana"/>
        </w:rPr>
        <w:sectPr w:rsidR="00D2014E" w:rsidRPr="00084987" w:rsidSect="00352AC0">
          <w:headerReference w:type="default" r:id="rId25"/>
          <w:pgSz w:w="12240" w:h="15840"/>
          <w:pgMar w:top="1440" w:right="1440" w:bottom="1440" w:left="1440" w:header="720" w:footer="720" w:gutter="0"/>
          <w:cols w:space="720"/>
          <w:docGrid w:linePitch="360"/>
        </w:sectPr>
      </w:pPr>
    </w:p>
    <w:p w:rsidR="00262F8B" w:rsidRPr="00084987" w:rsidRDefault="009D556B" w:rsidP="00262F8B">
      <w:pPr>
        <w:tabs>
          <w:tab w:val="left" w:pos="540"/>
          <w:tab w:val="left" w:pos="1080"/>
          <w:tab w:val="left" w:pos="1620"/>
        </w:tabs>
        <w:ind w:left="360" w:right="-20"/>
        <w:rPr>
          <w:rFonts w:eastAsia="Verdana"/>
        </w:rPr>
      </w:pPr>
      <w:r w:rsidRPr="00084987">
        <w:rPr>
          <w:rFonts w:eastAsia="Verdana"/>
        </w:rPr>
        <w:lastRenderedPageBreak/>
        <w:t xml:space="preserve">Dr. Mohammad </w:t>
      </w:r>
      <w:proofErr w:type="spellStart"/>
      <w:r w:rsidRPr="00084987">
        <w:rPr>
          <w:rFonts w:eastAsia="Verdana"/>
        </w:rPr>
        <w:t>Siahpush</w:t>
      </w:r>
      <w:proofErr w:type="spellEnd"/>
      <w:r w:rsidR="00D64499">
        <w:rPr>
          <w:rFonts w:eastAsia="Verdana"/>
        </w:rPr>
        <w:t xml:space="preserve"> (</w:t>
      </w:r>
      <w:r w:rsidR="00262F8B" w:rsidRPr="00084987">
        <w:rPr>
          <w:rFonts w:eastAsia="Verdana"/>
        </w:rPr>
        <w:t>Chair</w:t>
      </w:r>
      <w:r w:rsidR="00D64499">
        <w:rPr>
          <w:rFonts w:eastAsia="Verdana"/>
        </w:rPr>
        <w:t>)</w:t>
      </w:r>
    </w:p>
    <w:p w:rsidR="00262F8B" w:rsidRPr="00084987" w:rsidRDefault="009D556B" w:rsidP="00262F8B">
      <w:pPr>
        <w:tabs>
          <w:tab w:val="left" w:pos="540"/>
          <w:tab w:val="left" w:pos="1080"/>
          <w:tab w:val="left" w:pos="1620"/>
        </w:tabs>
        <w:ind w:left="360" w:right="-20"/>
        <w:rPr>
          <w:rFonts w:eastAsia="Verdana"/>
        </w:rPr>
      </w:pPr>
      <w:r w:rsidRPr="00084987">
        <w:rPr>
          <w:rFonts w:eastAsia="Verdana"/>
        </w:rPr>
        <w:t>Dr. Denise Britigan</w:t>
      </w:r>
    </w:p>
    <w:p w:rsidR="00262F8B" w:rsidRPr="00084987" w:rsidRDefault="009D556B" w:rsidP="00262F8B">
      <w:pPr>
        <w:tabs>
          <w:tab w:val="left" w:pos="540"/>
          <w:tab w:val="left" w:pos="1080"/>
          <w:tab w:val="left" w:pos="1620"/>
        </w:tabs>
        <w:ind w:left="360" w:right="-20"/>
        <w:rPr>
          <w:rFonts w:eastAsia="Verdana"/>
          <w:position w:val="-1"/>
        </w:rPr>
      </w:pPr>
      <w:r w:rsidRPr="00084987">
        <w:rPr>
          <w:rFonts w:eastAsia="Verdana"/>
          <w:position w:val="-1"/>
        </w:rPr>
        <w:t>Dr. Terry Huang</w:t>
      </w:r>
    </w:p>
    <w:p w:rsidR="00262F8B" w:rsidRPr="00084987" w:rsidRDefault="009D556B" w:rsidP="00262F8B">
      <w:pPr>
        <w:tabs>
          <w:tab w:val="left" w:pos="540"/>
          <w:tab w:val="left" w:pos="1080"/>
          <w:tab w:val="left" w:pos="1620"/>
        </w:tabs>
        <w:ind w:left="360" w:right="-20"/>
        <w:rPr>
          <w:rFonts w:eastAsia="Verdana"/>
          <w:position w:val="-1"/>
        </w:rPr>
      </w:pPr>
      <w:r w:rsidRPr="00084987">
        <w:rPr>
          <w:rFonts w:eastAsia="Verdana"/>
          <w:position w:val="-1"/>
        </w:rPr>
        <w:t>Dr. Christopher Fisher</w:t>
      </w:r>
    </w:p>
    <w:p w:rsidR="00262F8B" w:rsidRPr="00084987" w:rsidRDefault="009D556B" w:rsidP="00262F8B">
      <w:pPr>
        <w:tabs>
          <w:tab w:val="left" w:pos="540"/>
          <w:tab w:val="left" w:pos="1080"/>
          <w:tab w:val="left" w:pos="1620"/>
        </w:tabs>
        <w:ind w:left="360" w:right="-20"/>
        <w:rPr>
          <w:rFonts w:eastAsia="Verdana"/>
          <w:position w:val="-1"/>
        </w:rPr>
      </w:pPr>
      <w:r w:rsidRPr="00084987">
        <w:rPr>
          <w:rFonts w:eastAsia="Verdana"/>
          <w:position w:val="-1"/>
        </w:rPr>
        <w:lastRenderedPageBreak/>
        <w:t>Dr. Asia Sikora</w:t>
      </w:r>
    </w:p>
    <w:p w:rsidR="00D2014E" w:rsidRPr="00084987" w:rsidRDefault="00D2014E" w:rsidP="00D2014E">
      <w:pPr>
        <w:tabs>
          <w:tab w:val="left" w:pos="540"/>
          <w:tab w:val="left" w:pos="1080"/>
          <w:tab w:val="left" w:pos="1620"/>
        </w:tabs>
        <w:ind w:left="360" w:right="-20"/>
        <w:rPr>
          <w:rFonts w:eastAsia="Verdana"/>
          <w:position w:val="-1"/>
        </w:rPr>
      </w:pPr>
      <w:r w:rsidRPr="00084987">
        <w:rPr>
          <w:rFonts w:eastAsia="Verdana"/>
        </w:rPr>
        <w:t>Dr. Melissa</w:t>
      </w:r>
      <w:r w:rsidRPr="00084987">
        <w:rPr>
          <w:rFonts w:eastAsia="Verdana"/>
          <w:position w:val="-1"/>
        </w:rPr>
        <w:t>Tibbits</w:t>
      </w:r>
    </w:p>
    <w:p w:rsidR="009D556B" w:rsidRPr="00084987" w:rsidRDefault="003E5BEA" w:rsidP="00262F8B">
      <w:pPr>
        <w:tabs>
          <w:tab w:val="left" w:pos="540"/>
          <w:tab w:val="left" w:pos="1080"/>
          <w:tab w:val="left" w:pos="1620"/>
        </w:tabs>
        <w:ind w:left="360" w:right="-20"/>
        <w:rPr>
          <w:rFonts w:eastAsia="Verdana"/>
        </w:rPr>
      </w:pPr>
      <w:r>
        <w:rPr>
          <w:rFonts w:eastAsia="Verdana"/>
          <w:position w:val="-1"/>
        </w:rPr>
        <w:t>Teresa Smith (S</w:t>
      </w:r>
      <w:r w:rsidR="009D556B" w:rsidRPr="00084987">
        <w:rPr>
          <w:rFonts w:eastAsia="Verdana"/>
          <w:position w:val="-1"/>
        </w:rPr>
        <w:t>tude</w:t>
      </w:r>
      <w:r>
        <w:rPr>
          <w:rFonts w:eastAsia="Verdana"/>
          <w:position w:val="-1"/>
        </w:rPr>
        <w:t>nt R</w:t>
      </w:r>
      <w:r w:rsidR="009D556B" w:rsidRPr="00084987">
        <w:rPr>
          <w:rFonts w:eastAsia="Verdana"/>
          <w:position w:val="-1"/>
        </w:rPr>
        <w:t>ep)</w:t>
      </w:r>
    </w:p>
    <w:p w:rsidR="00D2014E" w:rsidRPr="00084987" w:rsidRDefault="00D2014E" w:rsidP="00BD08E3">
      <w:pPr>
        <w:rPr>
          <w:b/>
        </w:rPr>
        <w:sectPr w:rsidR="00D2014E" w:rsidRPr="00084987" w:rsidSect="00D2014E">
          <w:type w:val="continuous"/>
          <w:pgSz w:w="12240" w:h="15840"/>
          <w:pgMar w:top="1440" w:right="1440" w:bottom="1440" w:left="1440" w:header="720" w:footer="720" w:gutter="0"/>
          <w:cols w:num="2" w:space="720"/>
          <w:docGrid w:linePitch="360"/>
        </w:sectPr>
      </w:pPr>
    </w:p>
    <w:p w:rsidR="00D2014E" w:rsidRPr="00084987" w:rsidRDefault="00D2014E" w:rsidP="00BD08E3">
      <w:pPr>
        <w:rPr>
          <w:b/>
        </w:rPr>
      </w:pPr>
    </w:p>
    <w:p w:rsidR="00D2014E" w:rsidRDefault="00D2014E" w:rsidP="00D2014E">
      <w:pPr>
        <w:pBdr>
          <w:top w:val="single" w:sz="4" w:space="1" w:color="auto"/>
        </w:pBdr>
        <w:rPr>
          <w:b/>
        </w:rPr>
      </w:pPr>
    </w:p>
    <w:p w:rsidR="00BD08E3" w:rsidRPr="005E003A" w:rsidRDefault="00BD08E3" w:rsidP="00084987">
      <w:pPr>
        <w:pStyle w:val="Heading2"/>
      </w:pPr>
      <w:r w:rsidRPr="005E003A">
        <w:t>Admission Re</w:t>
      </w:r>
      <w:r w:rsidR="00574492">
        <w:t>quirements for the Ph.D. degree</w:t>
      </w:r>
    </w:p>
    <w:p w:rsidR="00BD08E3" w:rsidRPr="00230202" w:rsidRDefault="00BD08E3" w:rsidP="00230202">
      <w:pPr>
        <w:jc w:val="both"/>
      </w:pPr>
      <w:r w:rsidRPr="00230202">
        <w:t>Any applicant desiring admission into the Ph.D. in Health Promotion and Disease Prevention Research at UNMC must submit a fully completed application</w:t>
      </w:r>
      <w:r w:rsidR="00C65513" w:rsidRPr="00230202">
        <w:t xml:space="preserve">.  </w:t>
      </w:r>
      <w:r w:rsidRPr="00230202">
        <w:t xml:space="preserve">Below is a complete list of all documents required for </w:t>
      </w:r>
      <w:proofErr w:type="gramStart"/>
      <w:r w:rsidRPr="00230202">
        <w:t>application</w:t>
      </w:r>
      <w:r w:rsidR="00C65513" w:rsidRPr="00230202">
        <w:t>.</w:t>
      </w:r>
      <w:proofErr w:type="gramEnd"/>
      <w:r w:rsidR="00C65513" w:rsidRPr="00230202">
        <w:t xml:space="preserve">  </w:t>
      </w:r>
      <w:r w:rsidRPr="00230202">
        <w:t xml:space="preserve">It is the applicant’s responsibility to request an official copy of the academic record be sent to the graduate office from each college or university that the applicant has attended. </w:t>
      </w:r>
    </w:p>
    <w:p w:rsidR="00BD08E3" w:rsidRPr="005E003A" w:rsidRDefault="00BD08E3" w:rsidP="00BD08E3"/>
    <w:p w:rsidR="00BD08E3" w:rsidRPr="005E003A" w:rsidRDefault="00BD08E3" w:rsidP="00230202">
      <w:pPr>
        <w:jc w:val="both"/>
        <w:rPr>
          <w:color w:val="1F497D"/>
        </w:rPr>
      </w:pPr>
      <w:r w:rsidRPr="005E003A">
        <w:t xml:space="preserve">A minimum cumulative grade-point average of 3.00/4.00 on all graduate course work attempted at a regionally accredited institution of higher education is required for admission.  Masters or other advanced degrees are required for admission, although exceptional students with </w:t>
      </w:r>
      <w:r w:rsidR="00C65513" w:rsidRPr="005E003A">
        <w:t>Bachelor’s</w:t>
      </w:r>
      <w:r w:rsidRPr="005E003A">
        <w:t xml:space="preserve"> degree will be considered.  (Most successful applicants will have verbal and quantitative GRE scores at or above the 60</w:t>
      </w:r>
      <w:r w:rsidRPr="005E003A">
        <w:rPr>
          <w:vertAlign w:val="superscript"/>
        </w:rPr>
        <w:t>th</w:t>
      </w:r>
      <w:r w:rsidRPr="005E003A">
        <w:t xml:space="preserve"> percentile.)</w:t>
      </w:r>
    </w:p>
    <w:p w:rsidR="00BD08E3" w:rsidRPr="005E003A" w:rsidRDefault="00BD08E3" w:rsidP="00BD08E3"/>
    <w:p w:rsidR="00BD08E3" w:rsidRPr="005E003A" w:rsidRDefault="00BD08E3" w:rsidP="00230202">
      <w:pPr>
        <w:jc w:val="both"/>
      </w:pPr>
      <w:r w:rsidRPr="005E003A">
        <w:t>The official results from the GRE must be submitted to the graduate office.  The GRE must have been taken no more than five years prior to the application date.  All international applicants whose native language is not English and who do not have a MS from an accredited institution are required to submit a TOEFL of 550 (paper), 213 (Computer), or 80 (Internet)</w:t>
      </w:r>
      <w:r w:rsidR="00C65513" w:rsidRPr="005E003A">
        <w:t xml:space="preserve">.  </w:t>
      </w:r>
      <w:r w:rsidRPr="005E003A">
        <w:t>The TOEFL must have been taken no more than two years prior to the application date.</w:t>
      </w:r>
    </w:p>
    <w:p w:rsidR="00BD08E3" w:rsidRPr="005E003A" w:rsidRDefault="00BD08E3" w:rsidP="00BD08E3"/>
    <w:p w:rsidR="00BD08E3" w:rsidRPr="005E003A" w:rsidRDefault="00BD08E3" w:rsidP="00230202">
      <w:pPr>
        <w:jc w:val="both"/>
      </w:pPr>
      <w:r w:rsidRPr="005E003A">
        <w:t>Each applicant must submit a written statement of career goals</w:t>
      </w:r>
      <w:r w:rsidR="00C65513" w:rsidRPr="005E003A">
        <w:t xml:space="preserve">.  </w:t>
      </w:r>
      <w:r w:rsidRPr="005E003A">
        <w:t xml:space="preserve">This writing sample of 750-1000 words will be used to assess writing competence as well as career objectives. </w:t>
      </w:r>
    </w:p>
    <w:p w:rsidR="00BD08E3" w:rsidRPr="005E003A" w:rsidRDefault="00BD08E3" w:rsidP="00BD08E3"/>
    <w:p w:rsidR="00BD08E3" w:rsidRPr="005E003A" w:rsidRDefault="00BD08E3" w:rsidP="00230202">
      <w:pPr>
        <w:jc w:val="both"/>
      </w:pPr>
      <w:r w:rsidRPr="005E003A">
        <w:t>Three letters of recommendation are required for admission</w:t>
      </w:r>
      <w:r w:rsidR="00C65513" w:rsidRPr="005E003A">
        <w:t xml:space="preserve">.  </w:t>
      </w:r>
      <w:r w:rsidRPr="005E003A">
        <w:t>At least one of these letters must be a letter from a faculty member in the applicant’s previous program who can attest to the applicant’s ability to pursue successfully a PhD program</w:t>
      </w:r>
      <w:r w:rsidR="00C65513" w:rsidRPr="005E003A">
        <w:t xml:space="preserve">.  </w:t>
      </w:r>
      <w:r w:rsidRPr="005E003A">
        <w:t>The remaining two letters may be academic or professional references.</w:t>
      </w:r>
    </w:p>
    <w:p w:rsidR="00BD08E3" w:rsidRPr="005E003A" w:rsidRDefault="00BD08E3" w:rsidP="00084987">
      <w:pPr>
        <w:pStyle w:val="Heading2"/>
      </w:pPr>
      <w:r w:rsidRPr="005E003A">
        <w:t>Complete list of documents and scores required of applicants:</w:t>
      </w:r>
    </w:p>
    <w:p w:rsidR="00BD08E3" w:rsidRPr="005E003A" w:rsidRDefault="00BD08E3" w:rsidP="00230202">
      <w:pPr>
        <w:pStyle w:val="ListParagraph"/>
        <w:numPr>
          <w:ilvl w:val="0"/>
          <w:numId w:val="1"/>
        </w:numPr>
        <w:tabs>
          <w:tab w:val="left" w:pos="360"/>
        </w:tabs>
        <w:jc w:val="both"/>
      </w:pPr>
      <w:r w:rsidRPr="005E003A">
        <w:t>Fully completed application form</w:t>
      </w:r>
    </w:p>
    <w:p w:rsidR="00BD08E3" w:rsidRPr="005E003A" w:rsidRDefault="00BD08E3" w:rsidP="00230202">
      <w:pPr>
        <w:pStyle w:val="ListParagraph"/>
        <w:numPr>
          <w:ilvl w:val="0"/>
          <w:numId w:val="1"/>
        </w:numPr>
        <w:tabs>
          <w:tab w:val="left" w:pos="360"/>
        </w:tabs>
        <w:jc w:val="both"/>
      </w:pPr>
      <w:r w:rsidRPr="005E003A">
        <w:t>Official copy of academic record- sent to the graduate office- minimum of 3.00 on a 4.00 scale GPA for all graduate course work</w:t>
      </w:r>
    </w:p>
    <w:p w:rsidR="00BD08E3" w:rsidRPr="005E003A" w:rsidRDefault="00BD08E3" w:rsidP="00230202">
      <w:pPr>
        <w:pStyle w:val="ListParagraph"/>
        <w:numPr>
          <w:ilvl w:val="0"/>
          <w:numId w:val="1"/>
        </w:numPr>
        <w:tabs>
          <w:tab w:val="left" w:pos="360"/>
        </w:tabs>
        <w:jc w:val="both"/>
      </w:pPr>
      <w:r w:rsidRPr="005E003A">
        <w:lastRenderedPageBreak/>
        <w:t xml:space="preserve">Masters or other advanced degrees, although exceptional students with </w:t>
      </w:r>
      <w:r w:rsidR="00C65513" w:rsidRPr="005E003A">
        <w:t>Bachelor’s</w:t>
      </w:r>
      <w:r w:rsidRPr="005E003A">
        <w:t xml:space="preserve"> degree will be considered.</w:t>
      </w:r>
    </w:p>
    <w:p w:rsidR="00BD08E3" w:rsidRPr="005E003A" w:rsidRDefault="00BD08E3" w:rsidP="00230202">
      <w:pPr>
        <w:pStyle w:val="ListParagraph"/>
        <w:numPr>
          <w:ilvl w:val="0"/>
          <w:numId w:val="1"/>
        </w:numPr>
        <w:tabs>
          <w:tab w:val="left" w:pos="360"/>
        </w:tabs>
        <w:jc w:val="both"/>
      </w:pPr>
      <w:r w:rsidRPr="005E003A">
        <w:t>GRE results from test taken no more than five years prior to the application date.  Most successful applicants will have verbal and quantitative GRE scores at or above the 60</w:t>
      </w:r>
      <w:r w:rsidRPr="005E003A">
        <w:rPr>
          <w:vertAlign w:val="superscript"/>
        </w:rPr>
        <w:t>th</w:t>
      </w:r>
      <w:r w:rsidRPr="005E003A">
        <w:t xml:space="preserve"> percentile.</w:t>
      </w:r>
    </w:p>
    <w:p w:rsidR="00BD08E3" w:rsidRPr="005E003A" w:rsidRDefault="00BD08E3" w:rsidP="00230202">
      <w:pPr>
        <w:pStyle w:val="ListParagraph"/>
        <w:numPr>
          <w:ilvl w:val="0"/>
          <w:numId w:val="1"/>
        </w:numPr>
        <w:tabs>
          <w:tab w:val="left" w:pos="360"/>
        </w:tabs>
        <w:jc w:val="both"/>
      </w:pPr>
      <w:r w:rsidRPr="005E003A">
        <w:t>International students: TOEFL of 550 (paper), 213 (computer), or 80 (internet)</w:t>
      </w:r>
    </w:p>
    <w:p w:rsidR="00BD08E3" w:rsidRPr="005E003A" w:rsidRDefault="00BD08E3" w:rsidP="00230202">
      <w:pPr>
        <w:pStyle w:val="ListParagraph"/>
        <w:numPr>
          <w:ilvl w:val="0"/>
          <w:numId w:val="1"/>
        </w:numPr>
        <w:tabs>
          <w:tab w:val="left" w:pos="360"/>
        </w:tabs>
        <w:jc w:val="both"/>
      </w:pPr>
      <w:r w:rsidRPr="005E003A">
        <w:t>Written statement of career goals, 750-1000 words</w:t>
      </w:r>
    </w:p>
    <w:p w:rsidR="00BD08E3" w:rsidRPr="005E003A" w:rsidRDefault="00BD08E3" w:rsidP="00230202">
      <w:pPr>
        <w:pStyle w:val="ListParagraph"/>
        <w:numPr>
          <w:ilvl w:val="0"/>
          <w:numId w:val="1"/>
        </w:numPr>
        <w:tabs>
          <w:tab w:val="left" w:pos="360"/>
        </w:tabs>
        <w:jc w:val="both"/>
      </w:pPr>
      <w:r w:rsidRPr="005E003A">
        <w:t>Three letters of recommendation; at least one from a faculty member in the applicant’s previous program.  Remaining two letters- academic and/or professional</w:t>
      </w:r>
    </w:p>
    <w:p w:rsidR="00BD08E3" w:rsidRPr="005E003A" w:rsidRDefault="00BD08E3" w:rsidP="00084987">
      <w:pPr>
        <w:pStyle w:val="Heading2"/>
        <w:rPr>
          <w:rFonts w:eastAsia="Verdana"/>
        </w:rPr>
      </w:pPr>
      <w:r w:rsidRPr="005E003A">
        <w:rPr>
          <w:rFonts w:eastAsia="Verdana"/>
        </w:rPr>
        <w:t>Course re</w:t>
      </w:r>
      <w:r w:rsidR="00574492">
        <w:rPr>
          <w:rFonts w:eastAsia="Verdana"/>
        </w:rPr>
        <w:t>quirements for the Ph.D. Degree</w:t>
      </w:r>
    </w:p>
    <w:p w:rsidR="00BD08E3" w:rsidRPr="005E003A" w:rsidRDefault="00BD08E3" w:rsidP="00230202">
      <w:pPr>
        <w:tabs>
          <w:tab w:val="left" w:pos="540"/>
          <w:tab w:val="left" w:pos="1080"/>
          <w:tab w:val="left" w:pos="1620"/>
        </w:tabs>
        <w:ind w:right="86"/>
        <w:contextualSpacing/>
        <w:jc w:val="both"/>
        <w:rPr>
          <w:rFonts w:eastAsia="Verdana"/>
        </w:rPr>
      </w:pPr>
      <w:r w:rsidRPr="005E003A">
        <w:rPr>
          <w:rFonts w:eastAsia="Verdana"/>
        </w:rPr>
        <w:t>Students in the Health Promotion and Disease Prevention Research are required to complete all of the following courses</w:t>
      </w:r>
      <w:r w:rsidR="00C65513" w:rsidRPr="005E003A">
        <w:rPr>
          <w:rFonts w:eastAsia="Verdana"/>
        </w:rPr>
        <w:t xml:space="preserve">.  </w:t>
      </w:r>
      <w:r w:rsidRPr="005E003A">
        <w:rPr>
          <w:rFonts w:eastAsia="Verdana"/>
        </w:rPr>
        <w:t>Successful completion of all the following courses is required prior to starting the dissertation.</w:t>
      </w:r>
    </w:p>
    <w:p w:rsidR="00BD08E3" w:rsidRPr="005E003A" w:rsidRDefault="00BD08E3" w:rsidP="00084987">
      <w:pPr>
        <w:pStyle w:val="Heading2"/>
      </w:pPr>
      <w:r w:rsidRPr="005E003A">
        <w:t xml:space="preserve">Health Promotion (18 credit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Health Behavior: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Interventions in Health Promotion: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Advanced Theories in Public Health: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Health Promotion Program Planning: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Complex Systems Thinking: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Foundations of Public Health: 3 hours </w:t>
      </w:r>
    </w:p>
    <w:p w:rsidR="00BD08E3" w:rsidRPr="005E003A" w:rsidRDefault="00BD08E3" w:rsidP="00084987">
      <w:pPr>
        <w:pStyle w:val="Heading2"/>
      </w:pPr>
      <w:r w:rsidRPr="005E003A">
        <w:t xml:space="preserve">Research (25 credit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Biostatistics I:  3 hours</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Biostatistics II: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Introduction to SAS Programming: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Fundamentals of Epidemiology: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Principles of Epidemiologic Research:  4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Applied Research in Public Health: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Humanistic Traditions in Qualitative Research: 3 hours </w:t>
      </w:r>
    </w:p>
    <w:p w:rsidR="00BD08E3" w:rsidRPr="005E003A" w:rsidRDefault="00BD08E3" w:rsidP="00CB1979">
      <w:pPr>
        <w:pStyle w:val="Default"/>
        <w:numPr>
          <w:ilvl w:val="0"/>
          <w:numId w:val="22"/>
        </w:numPr>
        <w:rPr>
          <w:rFonts w:ascii="Times New Roman" w:hAnsi="Times New Roman" w:cs="Times New Roman"/>
        </w:rPr>
      </w:pPr>
      <w:r w:rsidRPr="005E003A">
        <w:rPr>
          <w:rFonts w:ascii="Times New Roman" w:hAnsi="Times New Roman" w:cs="Times New Roman"/>
        </w:rPr>
        <w:t xml:space="preserve">Public Health Program Evaluation: 3 hours </w:t>
      </w:r>
    </w:p>
    <w:p w:rsidR="00BD08E3" w:rsidRPr="00084987" w:rsidRDefault="00BD08E3" w:rsidP="00084987">
      <w:pPr>
        <w:pStyle w:val="Heading2"/>
      </w:pPr>
      <w:r w:rsidRPr="00084987">
        <w:t xml:space="preserve">Writing (4 credit hours) </w:t>
      </w:r>
    </w:p>
    <w:p w:rsidR="00BD08E3" w:rsidRPr="005E003A" w:rsidRDefault="00BD08E3" w:rsidP="00084987">
      <w:pPr>
        <w:pStyle w:val="Default"/>
        <w:numPr>
          <w:ilvl w:val="0"/>
          <w:numId w:val="22"/>
        </w:numPr>
        <w:ind w:left="907"/>
        <w:rPr>
          <w:rFonts w:ascii="Times New Roman" w:hAnsi="Times New Roman" w:cs="Times New Roman"/>
        </w:rPr>
      </w:pPr>
      <w:r w:rsidRPr="005E003A">
        <w:rPr>
          <w:rFonts w:ascii="Times New Roman" w:hAnsi="Times New Roman" w:cs="Times New Roman"/>
        </w:rPr>
        <w:t>Scientific Writing or Critical Writing or Publication Writing: 2 hours</w:t>
      </w:r>
    </w:p>
    <w:p w:rsidR="00BD08E3" w:rsidRPr="005E003A" w:rsidRDefault="00BD08E3" w:rsidP="00084987">
      <w:pPr>
        <w:pStyle w:val="Default"/>
        <w:numPr>
          <w:ilvl w:val="0"/>
          <w:numId w:val="22"/>
        </w:numPr>
        <w:ind w:left="907"/>
        <w:rPr>
          <w:rFonts w:ascii="Times New Roman" w:hAnsi="Times New Roman" w:cs="Times New Roman"/>
        </w:rPr>
      </w:pPr>
      <w:r w:rsidRPr="005E003A">
        <w:rPr>
          <w:rFonts w:ascii="Times New Roman" w:hAnsi="Times New Roman" w:cs="Times New Roman"/>
        </w:rPr>
        <w:t xml:space="preserve">Grant Proposal Writing: 2 hours </w:t>
      </w:r>
    </w:p>
    <w:p w:rsidR="00BD08E3" w:rsidRPr="00084987" w:rsidRDefault="00BD08E3" w:rsidP="00084987">
      <w:pPr>
        <w:pStyle w:val="Heading2"/>
      </w:pPr>
      <w:r w:rsidRPr="00084987">
        <w:t xml:space="preserve">Ethics (3 credit hours) </w:t>
      </w:r>
    </w:p>
    <w:p w:rsidR="00BD08E3" w:rsidRPr="005E003A" w:rsidRDefault="00BD08E3" w:rsidP="00084987">
      <w:pPr>
        <w:pStyle w:val="Default"/>
        <w:ind w:left="547"/>
        <w:rPr>
          <w:rFonts w:ascii="Times New Roman" w:hAnsi="Times New Roman" w:cs="Times New Roman"/>
        </w:rPr>
      </w:pPr>
      <w:r w:rsidRPr="005E003A">
        <w:rPr>
          <w:rFonts w:ascii="Times New Roman" w:hAnsi="Times New Roman" w:cs="Times New Roman"/>
        </w:rPr>
        <w:t xml:space="preserve">All students completing the Ph.D. program will have successfully completed 3 credit hours in ethics. </w:t>
      </w:r>
    </w:p>
    <w:p w:rsidR="00BD08E3" w:rsidRPr="005E003A" w:rsidRDefault="00BD08E3" w:rsidP="00084987">
      <w:pPr>
        <w:pStyle w:val="Heading2"/>
      </w:pPr>
      <w:r w:rsidRPr="005E003A">
        <w:t xml:space="preserve">Directed Research (6 credit hours) </w:t>
      </w:r>
    </w:p>
    <w:p w:rsidR="00BD08E3" w:rsidRPr="005E003A" w:rsidRDefault="00BD08E3" w:rsidP="00230202">
      <w:pPr>
        <w:pStyle w:val="Default"/>
        <w:jc w:val="both"/>
        <w:rPr>
          <w:rFonts w:ascii="Times New Roman" w:hAnsi="Times New Roman" w:cs="Times New Roman"/>
        </w:rPr>
      </w:pPr>
      <w:r w:rsidRPr="005E003A">
        <w:rPr>
          <w:rFonts w:ascii="Times New Roman" w:hAnsi="Times New Roman" w:cs="Times New Roman"/>
        </w:rPr>
        <w:t>All students completing the PhD program will have successfully completed at least 6 credit hours (i.e., two courses at 3 credit hours each, three courses at 2 credit hours each) of directed research</w:t>
      </w:r>
      <w:r w:rsidR="00C65513" w:rsidRPr="005E003A">
        <w:rPr>
          <w:rFonts w:ascii="Times New Roman" w:hAnsi="Times New Roman" w:cs="Times New Roman"/>
        </w:rPr>
        <w:t xml:space="preserve">.  </w:t>
      </w:r>
      <w:r w:rsidRPr="005E003A">
        <w:rPr>
          <w:rFonts w:ascii="Times New Roman" w:hAnsi="Times New Roman" w:cs="Times New Roman"/>
        </w:rPr>
        <w:t xml:space="preserve">The intent of the directed research course is to allow students to acquire new research skills, expand their exposure to new </w:t>
      </w:r>
      <w:r w:rsidR="00C65513" w:rsidRPr="005E003A">
        <w:rPr>
          <w:rFonts w:ascii="Times New Roman" w:hAnsi="Times New Roman" w:cs="Times New Roman"/>
        </w:rPr>
        <w:t>research,</w:t>
      </w:r>
      <w:r w:rsidRPr="005E003A">
        <w:rPr>
          <w:rFonts w:ascii="Times New Roman" w:hAnsi="Times New Roman" w:cs="Times New Roman"/>
        </w:rPr>
        <w:t xml:space="preserve"> and increase publication opportunities</w:t>
      </w:r>
      <w:r w:rsidR="00C65513" w:rsidRPr="005E003A">
        <w:rPr>
          <w:rFonts w:ascii="Times New Roman" w:hAnsi="Times New Roman" w:cs="Times New Roman"/>
        </w:rPr>
        <w:t xml:space="preserve">.  </w:t>
      </w:r>
      <w:r w:rsidRPr="005E003A">
        <w:rPr>
          <w:rFonts w:ascii="Times New Roman" w:hAnsi="Times New Roman" w:cs="Times New Roman"/>
        </w:rPr>
        <w:t>Each course involves hands-on research working closely with a faculty member and developing a publishable scholarly product (e.g., something that can be documented on a CV such as manuscript for peer-</w:t>
      </w:r>
      <w:r w:rsidRPr="005E003A">
        <w:rPr>
          <w:rFonts w:ascii="Times New Roman" w:hAnsi="Times New Roman" w:cs="Times New Roman"/>
        </w:rPr>
        <w:lastRenderedPageBreak/>
        <w:t>reviewed publication, national conference presentation, book chapter, policy brief, community report, technical report, or program manual)</w:t>
      </w:r>
      <w:r w:rsidR="00C65513" w:rsidRPr="005E003A">
        <w:rPr>
          <w:rFonts w:ascii="Times New Roman" w:hAnsi="Times New Roman" w:cs="Times New Roman"/>
        </w:rPr>
        <w:t xml:space="preserve">.  </w:t>
      </w:r>
      <w:r w:rsidRPr="005E003A">
        <w:rPr>
          <w:rFonts w:ascii="Times New Roman" w:hAnsi="Times New Roman" w:cs="Times New Roman"/>
        </w:rPr>
        <w:t>Under the supervision of the course instructor, the student is expected to develop and submit to the Graduate Program Director of HPSBH a course outline, timeline (including timeline for production of a scholarly product which may occur outside of the semester in which the credits are taken) and expected outcome(s) for each directed research course before the start of the semester on the Directed Research Course Agreement form</w:t>
      </w:r>
      <w:r w:rsidR="00C65513" w:rsidRPr="005E003A">
        <w:rPr>
          <w:rFonts w:ascii="Times New Roman" w:hAnsi="Times New Roman" w:cs="Times New Roman"/>
        </w:rPr>
        <w:t xml:space="preserve">.  </w:t>
      </w:r>
      <w:r w:rsidRPr="005E003A">
        <w:rPr>
          <w:rFonts w:ascii="Times New Roman" w:hAnsi="Times New Roman" w:cs="Times New Roman"/>
        </w:rPr>
        <w:t xml:space="preserve">The instructor of the directed research course(s) does not have to be the student’s advisor. </w:t>
      </w:r>
    </w:p>
    <w:p w:rsidR="00BD08E3" w:rsidRPr="005E003A" w:rsidRDefault="00BD08E3" w:rsidP="00084987">
      <w:pPr>
        <w:pStyle w:val="Heading2"/>
      </w:pPr>
      <w:r w:rsidRPr="005E003A">
        <w:t xml:space="preserve">Elective Courses (26 credit hours) </w:t>
      </w:r>
    </w:p>
    <w:p w:rsidR="00BD08E3" w:rsidRPr="005E003A" w:rsidRDefault="00BD08E3" w:rsidP="00230202">
      <w:pPr>
        <w:pStyle w:val="Default"/>
        <w:jc w:val="both"/>
        <w:rPr>
          <w:rFonts w:ascii="Times New Roman" w:hAnsi="Times New Roman" w:cs="Times New Roman"/>
        </w:rPr>
      </w:pPr>
      <w:r w:rsidRPr="005E003A">
        <w:rPr>
          <w:rFonts w:ascii="Times New Roman" w:hAnsi="Times New Roman" w:cs="Times New Roman"/>
        </w:rPr>
        <w:t>All students completing the Ph.D. program will have successfully completed 26 credit hours of elective courses</w:t>
      </w:r>
      <w:r w:rsidR="00C65513" w:rsidRPr="005E003A">
        <w:rPr>
          <w:rFonts w:ascii="Times New Roman" w:hAnsi="Times New Roman" w:cs="Times New Roman"/>
        </w:rPr>
        <w:t xml:space="preserve">.  </w:t>
      </w:r>
      <w:r w:rsidRPr="005E003A">
        <w:rPr>
          <w:rFonts w:ascii="Times New Roman" w:hAnsi="Times New Roman" w:cs="Times New Roman"/>
        </w:rPr>
        <w:t xml:space="preserve">Electives, which are selected by the doctoral student in concert with his/her Supervisory Committee, are used to strengthen and solidify the Program of Study. </w:t>
      </w:r>
    </w:p>
    <w:p w:rsidR="00BD08E3" w:rsidRPr="005E003A" w:rsidRDefault="00BD08E3" w:rsidP="00084987">
      <w:pPr>
        <w:pStyle w:val="Heading2"/>
      </w:pPr>
      <w:r w:rsidRPr="005E003A">
        <w:t xml:space="preserve">Dissertation Hours (8 credit hours) </w:t>
      </w:r>
    </w:p>
    <w:p w:rsidR="00BD08E3" w:rsidRPr="00275909" w:rsidRDefault="00BD08E3" w:rsidP="00230202">
      <w:pPr>
        <w:pStyle w:val="NoSpacing"/>
        <w:ind w:left="0"/>
        <w:jc w:val="both"/>
      </w:pPr>
      <w:r w:rsidRPr="00275909">
        <w:t>After successfully completing the comprehensive exam, the student must register for 9 hours of dissertation research</w:t>
      </w:r>
      <w:r w:rsidR="00C65513" w:rsidRPr="00275909">
        <w:t xml:space="preserve">.  </w:t>
      </w:r>
      <w:r w:rsidRPr="00275909">
        <w:t xml:space="preserve">Students must register for at least one credit hour of dissertation for each semester and summer session until the completion of the degree. </w:t>
      </w:r>
    </w:p>
    <w:p w:rsidR="00BD08E3" w:rsidRPr="005E003A" w:rsidRDefault="00BD08E3" w:rsidP="00BD08E3">
      <w:pPr>
        <w:pBdr>
          <w:bottom w:val="single" w:sz="4" w:space="1" w:color="auto"/>
        </w:pBdr>
        <w:tabs>
          <w:tab w:val="left" w:pos="360"/>
          <w:tab w:val="left" w:pos="720"/>
        </w:tabs>
        <w:ind w:left="720" w:hanging="720"/>
      </w:pPr>
    </w:p>
    <w:p w:rsidR="00BD08E3" w:rsidRPr="005E003A" w:rsidRDefault="00BD08E3" w:rsidP="00BD08E3">
      <w:pPr>
        <w:pStyle w:val="Heading2"/>
        <w:rPr>
          <w:rFonts w:eastAsia="Verdana" w:cs="Times New Roman"/>
        </w:rPr>
      </w:pPr>
      <w:r w:rsidRPr="005E003A">
        <w:rPr>
          <w:rFonts w:eastAsia="Verdana" w:cs="Times New Roman"/>
        </w:rPr>
        <w:t>HEALTH PROMOTION, SOCIAL, AND BEHAVIORAL HEALTH (HPRO)</w:t>
      </w:r>
    </w:p>
    <w:p w:rsidR="00B40FA2" w:rsidRDefault="00B40FA2" w:rsidP="00B40FA2">
      <w:pPr>
        <w:rPr>
          <w:rStyle w:val="Heading2Char"/>
          <w:i/>
          <w:u w:val="single"/>
        </w:rPr>
      </w:pPr>
    </w:p>
    <w:p w:rsidR="00B40FA2" w:rsidRDefault="00B40FA2" w:rsidP="00B40FA2">
      <w:pPr>
        <w:rPr>
          <w:rStyle w:val="Heading2Char"/>
          <w:i/>
          <w:u w:val="single"/>
        </w:rPr>
      </w:pPr>
      <w:r>
        <w:rPr>
          <w:rStyle w:val="Heading2Char"/>
          <w:i/>
          <w:u w:val="single"/>
        </w:rPr>
        <w:t>Fall Semester</w:t>
      </w:r>
    </w:p>
    <w:p w:rsidR="00B40FA2" w:rsidRDefault="00B40FA2" w:rsidP="00B40FA2">
      <w:pPr>
        <w:pStyle w:val="Heading2"/>
        <w:rPr>
          <w:rFonts w:eastAsia="Times New Roman"/>
        </w:rPr>
      </w:pPr>
      <w:proofErr w:type="gramStart"/>
      <w:r>
        <w:rPr>
          <w:rFonts w:eastAsia="Times New Roman"/>
        </w:rPr>
        <w:t>HPRO 805.</w:t>
      </w:r>
      <w:proofErr w:type="gramEnd"/>
      <w:r>
        <w:rPr>
          <w:rFonts w:eastAsia="Times New Roman"/>
        </w:rPr>
        <w:t xml:space="preserve"> Applied Research in Public Health (3 credits) </w:t>
      </w:r>
    </w:p>
    <w:p w:rsidR="00B40FA2" w:rsidRPr="00C05559" w:rsidRDefault="00B40FA2" w:rsidP="00B40FA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Sikora</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 Online</w:t>
      </w:r>
      <w:r>
        <w:rPr>
          <w:rStyle w:val="Heading2Char"/>
        </w:rPr>
        <w:tab/>
      </w:r>
    </w:p>
    <w:p w:rsidR="00B40FA2" w:rsidRPr="005E003A" w:rsidRDefault="00B40FA2" w:rsidP="00B40FA2">
      <w:pPr>
        <w:pStyle w:val="NoSpacing"/>
        <w:ind w:left="0"/>
      </w:pPr>
      <w:r>
        <w:rPr>
          <w:rFonts w:eastAsiaTheme="minorHAnsi"/>
          <w:b/>
          <w:bCs/>
          <w:i/>
        </w:rPr>
        <w:t xml:space="preserve">Prerequisites:  </w:t>
      </w:r>
      <w:r>
        <w:rPr>
          <w:rFonts w:eastAsiaTheme="minorHAnsi"/>
          <w:b/>
          <w:bCs/>
          <w:i/>
        </w:rPr>
        <w:tab/>
      </w:r>
      <w:r>
        <w:rPr>
          <w:rFonts w:eastAsiaTheme="minorHAnsi"/>
          <w:bCs/>
        </w:rPr>
        <w:t>None</w:t>
      </w:r>
    </w:p>
    <w:p w:rsidR="00B40FA2" w:rsidRPr="00B40FA2" w:rsidRDefault="00B40FA2" w:rsidP="00B40FA2">
      <w:pPr>
        <w:pStyle w:val="NoSpacing"/>
        <w:ind w:left="0"/>
        <w:jc w:val="both"/>
        <w:rPr>
          <w:rStyle w:val="Heading2Char"/>
          <w:rFonts w:eastAsia="SimSun" w:cs="Times New Roman"/>
          <w:b w:val="0"/>
          <w:bCs w:val="0"/>
          <w:szCs w:val="24"/>
        </w:rPr>
      </w:pPr>
      <w:r>
        <w:t>The purpose of this course is to provide an introduction to research methods in public health.  Students will learn about the steps of scientific research.  The  course will cover the following topics: formulation of research problem, purpose, objectives, and hypotheses;  the process of literature review; conceptual frameworks; ethical issues in research; sampling;  instrumentation; experimental, non-experimental, and qualitative designs; data analysis; and dissemination of research findings.  These topics will be discussed in detail in the context of critically reviewing several peer-reviewed scientific articles. </w:t>
      </w:r>
    </w:p>
    <w:p w:rsidR="00B40FA2" w:rsidRDefault="00B40FA2" w:rsidP="00B40FA2">
      <w:pPr>
        <w:pStyle w:val="Heading2"/>
        <w:rPr>
          <w:rFonts w:eastAsia="Times New Roman"/>
        </w:rPr>
      </w:pPr>
      <w:proofErr w:type="gramStart"/>
      <w:r>
        <w:rPr>
          <w:rFonts w:eastAsia="Times New Roman"/>
        </w:rPr>
        <w:t>HPRO 807.</w:t>
      </w:r>
      <w:proofErr w:type="gramEnd"/>
      <w:r>
        <w:rPr>
          <w:rFonts w:eastAsia="Times New Roman"/>
        </w:rPr>
        <w:t xml:space="preserve"> Introduction to Community-Based Participatory Research (3 credits)  </w:t>
      </w:r>
    </w:p>
    <w:p w:rsidR="00B40FA2" w:rsidRPr="00C05559" w:rsidRDefault="00B40FA2" w:rsidP="00B40FA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Fisher</w:t>
      </w:r>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B40FA2" w:rsidRPr="00B40FA2" w:rsidRDefault="00B40FA2" w:rsidP="00B40FA2">
      <w:pPr>
        <w:pStyle w:val="NoSpacing"/>
        <w:ind w:left="2160" w:hanging="2160"/>
        <w:rPr>
          <w:iCs/>
        </w:rPr>
      </w:pPr>
      <w:r>
        <w:rPr>
          <w:rFonts w:eastAsiaTheme="minorHAnsi"/>
          <w:b/>
          <w:bCs/>
          <w:i/>
        </w:rPr>
        <w:t xml:space="preserve">Prerequisites:  </w:t>
      </w:r>
      <w:r>
        <w:rPr>
          <w:rFonts w:eastAsiaTheme="minorHAnsi"/>
          <w:b/>
          <w:bCs/>
          <w:i/>
        </w:rPr>
        <w:tab/>
      </w:r>
      <w:r>
        <w:rPr>
          <w:iCs/>
        </w:rPr>
        <w:t>HPRO 805 (</w:t>
      </w:r>
      <w:r w:rsidRPr="00B40FA2">
        <w:rPr>
          <w:iCs/>
        </w:rPr>
        <w:t>HED 8050</w:t>
      </w:r>
      <w:r>
        <w:rPr>
          <w:iCs/>
        </w:rPr>
        <w:t xml:space="preserve">) or equivalent course. Instructor permission will require </w:t>
      </w:r>
      <w:r w:rsidRPr="00B40FA2">
        <w:rPr>
          <w:iCs/>
        </w:rPr>
        <w:t>demonstrable knowledge of research methods.</w:t>
      </w:r>
      <w:r>
        <w:rPr>
          <w:i/>
          <w:iCs/>
          <w:sz w:val="22"/>
          <w:szCs w:val="22"/>
        </w:rPr>
        <w:t> </w:t>
      </w:r>
    </w:p>
    <w:p w:rsidR="00B40FA2" w:rsidRDefault="00B40FA2" w:rsidP="00B40FA2">
      <w:pPr>
        <w:pStyle w:val="NoSpacing"/>
        <w:ind w:left="0"/>
        <w:jc w:val="both"/>
        <w:rPr>
          <w:b/>
          <w:bCs/>
          <w:i/>
          <w:iCs/>
        </w:rPr>
      </w:pPr>
      <w:r>
        <w:t>This course is designed to prepare the student to utilize Community-Based Participatory Research (CBPR) principles in research, evaluation, and practice.  A philosophical and practical approach will guide the examination of CBPR and its use. The course assumes students will come already grounded in multiple research methods, both qualitative and quantitative.</w:t>
      </w:r>
    </w:p>
    <w:p w:rsidR="00620314" w:rsidRDefault="00620314" w:rsidP="00620314">
      <w:pPr>
        <w:pStyle w:val="Heading2"/>
        <w:rPr>
          <w:rFonts w:eastAsia="Times New Roman"/>
        </w:rPr>
      </w:pPr>
      <w:proofErr w:type="gramStart"/>
      <w:r>
        <w:rPr>
          <w:rFonts w:eastAsia="Times New Roman"/>
        </w:rPr>
        <w:t>HPRO 809.</w:t>
      </w:r>
      <w:proofErr w:type="gramEnd"/>
      <w:r>
        <w:rPr>
          <w:rFonts w:eastAsia="Times New Roman"/>
        </w:rPr>
        <w:t xml:space="preserve"> Introduction to Health Disparities and Health Equity (3 credits) </w:t>
      </w:r>
    </w:p>
    <w:p w:rsidR="00620314" w:rsidRPr="00C05559" w:rsidRDefault="00620314" w:rsidP="0062031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Rajaram</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620314" w:rsidRDefault="00620314" w:rsidP="00620314">
      <w:pPr>
        <w:pStyle w:val="NoSpacing"/>
        <w:ind w:left="0"/>
      </w:pPr>
      <w:r>
        <w:rPr>
          <w:rFonts w:eastAsiaTheme="minorHAnsi"/>
          <w:b/>
          <w:bCs/>
          <w:i/>
        </w:rPr>
        <w:t xml:space="preserve">Prerequisites:  </w:t>
      </w:r>
      <w:r>
        <w:rPr>
          <w:rFonts w:eastAsiaTheme="minorHAnsi"/>
          <w:b/>
          <w:bCs/>
          <w:i/>
        </w:rPr>
        <w:tab/>
      </w:r>
      <w:r>
        <w:t>Instructor permission. </w:t>
      </w:r>
    </w:p>
    <w:p w:rsidR="00620314" w:rsidRDefault="00620314" w:rsidP="00377350">
      <w:pPr>
        <w:pStyle w:val="NoSpacing"/>
        <w:ind w:left="0"/>
        <w:jc w:val="both"/>
      </w:pPr>
      <w:r>
        <w:lastRenderedPageBreak/>
        <w:t xml:space="preserve">The course provides a critical understanding of health disparities in the U.S. and examines the underlying social, cultural, biological, behavioral, economic, and political factors that contribute to such disparities in society.  </w:t>
      </w:r>
    </w:p>
    <w:p w:rsidR="00620314" w:rsidRDefault="00620314" w:rsidP="00620314">
      <w:pPr>
        <w:pStyle w:val="Heading2"/>
        <w:rPr>
          <w:rFonts w:eastAsia="Times New Roman"/>
        </w:rPr>
      </w:pPr>
      <w:proofErr w:type="gramStart"/>
      <w:r>
        <w:rPr>
          <w:rFonts w:eastAsia="Times New Roman"/>
        </w:rPr>
        <w:t>HPRO 810</w:t>
      </w:r>
      <w:r w:rsidR="00BC25BF">
        <w:rPr>
          <w:rFonts w:eastAsia="Times New Roman"/>
        </w:rPr>
        <w:t>.</w:t>
      </w:r>
      <w:proofErr w:type="gramEnd"/>
      <w:r>
        <w:rPr>
          <w:rFonts w:eastAsia="Times New Roman"/>
        </w:rPr>
        <w:t xml:space="preserve"> Emergency Preparedness: Prevention (3 credits) </w:t>
      </w:r>
    </w:p>
    <w:p w:rsidR="00377350" w:rsidRPr="00C05559" w:rsidRDefault="00377350" w:rsidP="0037735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Medcalf</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620314" w:rsidRDefault="00620314" w:rsidP="00377350">
      <w:pPr>
        <w:pStyle w:val="NoSpacing"/>
        <w:ind w:left="0"/>
        <w:jc w:val="both"/>
      </w:pPr>
      <w:r>
        <w:t>This course is des</w:t>
      </w:r>
      <w:r w:rsidR="00377350">
        <w:t xml:space="preserve">igned to introduce </w:t>
      </w:r>
      <w:r>
        <w:t>th</w:t>
      </w:r>
      <w:r w:rsidR="00377350">
        <w:t xml:space="preserve">e graduate student to emergency </w:t>
      </w:r>
      <w:r>
        <w:t xml:space="preserve">preparedness concepts such as the Incident Command System, The National Response Framework, agencies, infrastructures, and assets in place to plan for, and respond to emergencies.  </w:t>
      </w:r>
    </w:p>
    <w:p w:rsidR="00377350" w:rsidRDefault="00377350" w:rsidP="00377350">
      <w:pPr>
        <w:pStyle w:val="Heading2"/>
        <w:rPr>
          <w:rFonts w:eastAsia="Times New Roman"/>
        </w:rPr>
      </w:pPr>
      <w:proofErr w:type="gramStart"/>
      <w:r>
        <w:rPr>
          <w:rFonts w:eastAsia="Times New Roman"/>
        </w:rPr>
        <w:t>HPRO 817</w:t>
      </w:r>
      <w:r w:rsidR="00BC25BF">
        <w:rPr>
          <w:rFonts w:eastAsia="Times New Roman"/>
        </w:rPr>
        <w:t>.</w:t>
      </w:r>
      <w:proofErr w:type="gramEnd"/>
      <w:r>
        <w:rPr>
          <w:rFonts w:eastAsia="Times New Roman"/>
        </w:rPr>
        <w:t xml:space="preserve"> Community Oriented Pri</w:t>
      </w:r>
      <w:r w:rsidR="00086AAB">
        <w:rPr>
          <w:rFonts w:eastAsia="Times New Roman"/>
        </w:rPr>
        <w:t>mary Care (COPC): Principles &amp;</w:t>
      </w:r>
      <w:r>
        <w:rPr>
          <w:rFonts w:eastAsia="Times New Roman"/>
        </w:rPr>
        <w:t xml:space="preserve"> Practice (3 credits) </w:t>
      </w:r>
    </w:p>
    <w:p w:rsidR="00086AAB" w:rsidRPr="00C05559" w:rsidRDefault="00086AAB" w:rsidP="00086AA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Gofin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377350" w:rsidRDefault="00377350" w:rsidP="00086AAB">
      <w:pPr>
        <w:pStyle w:val="NoSpacing"/>
        <w:ind w:left="0"/>
        <w:jc w:val="both"/>
      </w:pPr>
      <w:r>
        <w:t>This course covers the principals and methods needed to plan the application of community orientation of health services by integrating clinical care and public health through the community orientated</w:t>
      </w:r>
      <w:r w:rsidR="00086AAB">
        <w:t xml:space="preserve"> Primary Care (COPC) approach. </w:t>
      </w:r>
    </w:p>
    <w:p w:rsidR="00086AAB" w:rsidRDefault="00086AAB" w:rsidP="00086AAB">
      <w:pPr>
        <w:pStyle w:val="Heading2"/>
        <w:rPr>
          <w:rFonts w:eastAsia="Times New Roman"/>
        </w:rPr>
      </w:pPr>
      <w:proofErr w:type="gramStart"/>
      <w:r>
        <w:rPr>
          <w:rFonts w:eastAsia="Times New Roman"/>
        </w:rPr>
        <w:t>HPRO 827</w:t>
      </w:r>
      <w:r w:rsidR="00BC25BF">
        <w:rPr>
          <w:rFonts w:eastAsia="Times New Roman"/>
        </w:rPr>
        <w:t>.</w:t>
      </w:r>
      <w:proofErr w:type="gramEnd"/>
      <w:r>
        <w:rPr>
          <w:rFonts w:eastAsia="Times New Roman"/>
        </w:rPr>
        <w:t xml:space="preserve"> Interventions in Health Education (3 credits) </w:t>
      </w:r>
    </w:p>
    <w:p w:rsidR="00BC25BF" w:rsidRPr="00C05559" w:rsidRDefault="00BC25BF" w:rsidP="00BC25B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Britigan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BC25BF" w:rsidRDefault="00BC25BF" w:rsidP="00BC25BF">
      <w:pPr>
        <w:pStyle w:val="NoSpacing"/>
        <w:ind w:left="0"/>
      </w:pPr>
      <w:r>
        <w:rPr>
          <w:rFonts w:eastAsiaTheme="minorHAnsi"/>
          <w:b/>
          <w:bCs/>
          <w:i/>
        </w:rPr>
        <w:t xml:space="preserve">Prerequisites:  </w:t>
      </w:r>
      <w:r>
        <w:rPr>
          <w:rFonts w:eastAsiaTheme="minorHAnsi"/>
          <w:b/>
          <w:bCs/>
          <w:i/>
        </w:rPr>
        <w:tab/>
      </w:r>
      <w:r>
        <w:t>Instructor permission. </w:t>
      </w:r>
    </w:p>
    <w:p w:rsidR="00377350" w:rsidRDefault="00086AAB" w:rsidP="00BC25BF">
      <w:pPr>
        <w:pStyle w:val="NoSpacing"/>
        <w:ind w:left="0"/>
        <w:jc w:val="both"/>
        <w:rPr>
          <w:rStyle w:val="Heading2Char"/>
          <w:i/>
          <w:u w:val="single"/>
        </w:rPr>
      </w:pPr>
      <w:r>
        <w:t xml:space="preserve">This course will provide health education candidates with an opportunity to investigate, contrast, develop, implement, and evaluate a variety of intervention activities, to be applied in different settings.  Theories regarding methods to enhance behavior change and teaching strategies to meet the health needs of a diverse population will be explored.  </w:t>
      </w:r>
    </w:p>
    <w:p w:rsidR="00086AAB" w:rsidRDefault="00086AAB" w:rsidP="00086AAB">
      <w:pPr>
        <w:pStyle w:val="Heading2"/>
        <w:rPr>
          <w:rFonts w:eastAsia="Times New Roman"/>
        </w:rPr>
      </w:pPr>
      <w:proofErr w:type="gramStart"/>
      <w:r>
        <w:rPr>
          <w:rFonts w:eastAsia="Times New Roman"/>
        </w:rPr>
        <w:t>HPRO 842</w:t>
      </w:r>
      <w:r w:rsidR="00BC25BF">
        <w:rPr>
          <w:rFonts w:eastAsia="Times New Roman"/>
        </w:rPr>
        <w:t>.</w:t>
      </w:r>
      <w:proofErr w:type="gramEnd"/>
      <w:r>
        <w:rPr>
          <w:rFonts w:eastAsia="Times New Roman"/>
        </w:rPr>
        <w:t xml:space="preserve"> Applied Social Marketing (3 credits) </w:t>
      </w:r>
    </w:p>
    <w:p w:rsidR="00BC25BF" w:rsidRPr="00C05559" w:rsidRDefault="00BC25BF" w:rsidP="00BC25B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Pounds</w:t>
      </w:r>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BC25BF" w:rsidRPr="00BC25BF" w:rsidRDefault="00BC25BF" w:rsidP="00BC25BF">
      <w:pPr>
        <w:pStyle w:val="NoSpacing"/>
        <w:ind w:left="0"/>
      </w:pPr>
      <w:r>
        <w:rPr>
          <w:b/>
          <w:bCs/>
          <w:i/>
          <w:iCs/>
        </w:rPr>
        <w:t>Prerequisites: </w:t>
      </w:r>
      <w:r>
        <w:rPr>
          <w:b/>
          <w:bCs/>
          <w:i/>
          <w:iCs/>
        </w:rPr>
        <w:tab/>
      </w:r>
      <w:r>
        <w:rPr>
          <w:b/>
          <w:bCs/>
          <w:i/>
          <w:iCs/>
        </w:rPr>
        <w:tab/>
      </w:r>
      <w:r>
        <w:rPr>
          <w:iCs/>
        </w:rPr>
        <w:t>CPH 501 and CPH 541</w:t>
      </w:r>
    </w:p>
    <w:p w:rsidR="00086AAB" w:rsidRDefault="00086AAB" w:rsidP="00BC25BF">
      <w:pPr>
        <w:pStyle w:val="NoSpacing"/>
        <w:ind w:left="0"/>
        <w:jc w:val="both"/>
        <w:rPr>
          <w:i/>
          <w:iCs/>
        </w:rPr>
      </w:pPr>
      <w:r>
        <w:t>This course will explore the application of social marketing at the population, community, business, and government levels.  Students will examine the concepts of social marketing from perspectives of collaboration and co-creation, value and service driven design, and an ethical framework of dignity and honor.  Working with public health entities, students will develop a social marketing campaign for a specific public health issue</w:t>
      </w:r>
      <w:r>
        <w:rPr>
          <w:i/>
          <w:iCs/>
        </w:rPr>
        <w:t xml:space="preserve">.  </w:t>
      </w:r>
    </w:p>
    <w:p w:rsidR="00086AAB" w:rsidRDefault="00086AAB" w:rsidP="00086AAB">
      <w:pPr>
        <w:pStyle w:val="Heading2"/>
        <w:rPr>
          <w:rFonts w:eastAsia="Times New Roman"/>
        </w:rPr>
      </w:pPr>
      <w:proofErr w:type="gramStart"/>
      <w:r>
        <w:rPr>
          <w:rFonts w:eastAsia="Times New Roman"/>
        </w:rPr>
        <w:t>HPRO 875</w:t>
      </w:r>
      <w:r w:rsidR="00BC25BF">
        <w:rPr>
          <w:rFonts w:eastAsia="Times New Roman"/>
        </w:rPr>
        <w:t>.</w:t>
      </w:r>
      <w:proofErr w:type="gramEnd"/>
      <w:r>
        <w:rPr>
          <w:rFonts w:eastAsia="Times New Roman"/>
        </w:rPr>
        <w:t xml:space="preserve"> Hea</w:t>
      </w:r>
      <w:r w:rsidR="00BC25BF">
        <w:rPr>
          <w:rFonts w:eastAsia="Times New Roman"/>
        </w:rPr>
        <w:t>lth Education: Instrumentation and</w:t>
      </w:r>
      <w:r>
        <w:rPr>
          <w:rFonts w:eastAsia="Times New Roman"/>
        </w:rPr>
        <w:t xml:space="preserve"> Evaluation (3 credits) </w:t>
      </w:r>
    </w:p>
    <w:p w:rsidR="00BC25BF" w:rsidRPr="00C05559" w:rsidRDefault="00BC25BF" w:rsidP="00BC25B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Tibbits</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BC25BF" w:rsidRPr="00BC25BF" w:rsidRDefault="00BC25BF" w:rsidP="00BC25BF">
      <w:pPr>
        <w:pStyle w:val="NoSpacing"/>
        <w:ind w:left="0"/>
      </w:pPr>
      <w:r>
        <w:rPr>
          <w:b/>
          <w:bCs/>
          <w:i/>
          <w:iCs/>
        </w:rPr>
        <w:t>Prerequisites: </w:t>
      </w:r>
      <w:r>
        <w:rPr>
          <w:b/>
          <w:bCs/>
          <w:i/>
          <w:iCs/>
        </w:rPr>
        <w:tab/>
      </w:r>
      <w:r>
        <w:rPr>
          <w:b/>
          <w:bCs/>
          <w:i/>
          <w:iCs/>
        </w:rPr>
        <w:tab/>
      </w:r>
      <w:r>
        <w:rPr>
          <w:iCs/>
        </w:rPr>
        <w:t>CPH 501 and CPH 541</w:t>
      </w:r>
    </w:p>
    <w:p w:rsidR="00086AAB" w:rsidRDefault="00086AAB" w:rsidP="008E36CC">
      <w:pPr>
        <w:pStyle w:val="NoSpacing"/>
        <w:ind w:left="0"/>
        <w:jc w:val="both"/>
      </w:pPr>
      <w:r>
        <w:t>This course will build skills for selection, development, and analysis of various types of instruments and techniques for conducting process, impact, and outcome evaluations in health education and health promotion.  Evaluation of health behavior change and its antecedents, changes in community services programs, and community health status will be discussed.  Candidates will learn methods for developing choosing psychometric tools, choosing appropriate evaluation designs, procedures for data collection, and describing evaluation results.  Emphasis will be placed on political statistical and theoretical aspects of instrumentation an</w:t>
      </w:r>
      <w:r w:rsidR="008E36CC">
        <w:t>d evaluation practices. </w:t>
      </w:r>
    </w:p>
    <w:p w:rsidR="008E36CC" w:rsidRDefault="008E36CC" w:rsidP="00086AAB">
      <w:pPr>
        <w:pStyle w:val="Heading2"/>
        <w:rPr>
          <w:rFonts w:eastAsia="Times New Roman"/>
        </w:rPr>
      </w:pPr>
    </w:p>
    <w:p w:rsidR="00086AAB" w:rsidRDefault="00086AAB" w:rsidP="00086AAB">
      <w:pPr>
        <w:pStyle w:val="Heading2"/>
        <w:rPr>
          <w:rFonts w:eastAsia="Times New Roman"/>
        </w:rPr>
      </w:pPr>
      <w:proofErr w:type="gramStart"/>
      <w:r>
        <w:rPr>
          <w:rFonts w:eastAsia="Times New Roman"/>
        </w:rPr>
        <w:t>HPRO 880</w:t>
      </w:r>
      <w:r w:rsidR="00C324B7">
        <w:rPr>
          <w:rFonts w:eastAsia="Times New Roman"/>
        </w:rPr>
        <w:t>.</w:t>
      </w:r>
      <w:proofErr w:type="gramEnd"/>
      <w:r>
        <w:rPr>
          <w:rFonts w:eastAsia="Times New Roman"/>
        </w:rPr>
        <w:t xml:space="preserve"> Introduction to Maternal and Child Health (MCH) (3 credits) </w:t>
      </w:r>
    </w:p>
    <w:p w:rsidR="008E36CC" w:rsidRPr="00C05559" w:rsidRDefault="008E36CC" w:rsidP="008E36C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Gofin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8E36CC" w:rsidRPr="00BC25BF" w:rsidRDefault="008E36CC" w:rsidP="008E36CC">
      <w:pPr>
        <w:pStyle w:val="NoSpacing"/>
        <w:ind w:left="0"/>
      </w:pPr>
      <w:r>
        <w:rPr>
          <w:b/>
          <w:bCs/>
          <w:i/>
          <w:iCs/>
        </w:rPr>
        <w:t>Prerequisites: </w:t>
      </w:r>
      <w:r>
        <w:rPr>
          <w:b/>
          <w:bCs/>
          <w:i/>
          <w:iCs/>
        </w:rPr>
        <w:tab/>
      </w:r>
      <w:r>
        <w:rPr>
          <w:b/>
          <w:bCs/>
          <w:i/>
          <w:iCs/>
        </w:rPr>
        <w:tab/>
      </w:r>
      <w:r>
        <w:rPr>
          <w:iCs/>
        </w:rPr>
        <w:t>EPI 820 (</w:t>
      </w:r>
      <w:r w:rsidRPr="008E36CC">
        <w:rPr>
          <w:iCs/>
        </w:rPr>
        <w:t>CPH 504</w:t>
      </w:r>
      <w:r>
        <w:rPr>
          <w:iCs/>
        </w:rPr>
        <w:t>), HPRO 860 (</w:t>
      </w:r>
      <w:r w:rsidRPr="008E36CC">
        <w:rPr>
          <w:iCs/>
        </w:rPr>
        <w:t>CPH 501</w:t>
      </w:r>
      <w:r>
        <w:rPr>
          <w:iCs/>
        </w:rPr>
        <w:t>)</w:t>
      </w:r>
      <w:r w:rsidRPr="008E36CC">
        <w:rPr>
          <w:iCs/>
        </w:rPr>
        <w:t>.</w:t>
      </w:r>
      <w:r>
        <w:rPr>
          <w:i/>
          <w:iCs/>
        </w:rPr>
        <w:t> </w:t>
      </w:r>
    </w:p>
    <w:p w:rsidR="00086AAB" w:rsidRDefault="00086AAB" w:rsidP="00C324B7">
      <w:pPr>
        <w:pStyle w:val="NoSpacing"/>
        <w:ind w:left="0"/>
        <w:jc w:val="both"/>
        <w:rPr>
          <w:i/>
          <w:iCs/>
        </w:rPr>
      </w:pPr>
      <w:r>
        <w:t xml:space="preserve">This course will introduce the life course approach in Maternal and Child Health (MCH), and address specific MCH topics (i.e. immunizations, nutrition, pre-term births) from the local, regional, and global perspectives, and organization and policy issues in MCH care in the U.S. </w:t>
      </w:r>
      <w:r>
        <w:rPr>
          <w:b/>
          <w:bCs/>
          <w:i/>
          <w:iCs/>
        </w:rPr>
        <w:t> </w:t>
      </w:r>
    </w:p>
    <w:p w:rsidR="00BC25BF" w:rsidRDefault="00BC25BF" w:rsidP="00BC25BF">
      <w:pPr>
        <w:pStyle w:val="Heading2"/>
        <w:rPr>
          <w:rFonts w:eastAsia="Times New Roman"/>
        </w:rPr>
      </w:pPr>
      <w:proofErr w:type="gramStart"/>
      <w:r>
        <w:rPr>
          <w:rFonts w:eastAsia="Times New Roman"/>
        </w:rPr>
        <w:t>HPRO 902</w:t>
      </w:r>
      <w:r w:rsidR="00C324B7">
        <w:rPr>
          <w:rFonts w:eastAsia="Times New Roman"/>
        </w:rPr>
        <w:t>.</w:t>
      </w:r>
      <w:proofErr w:type="gramEnd"/>
      <w:r>
        <w:rPr>
          <w:rFonts w:eastAsia="Times New Roman"/>
        </w:rPr>
        <w:t xml:space="preserve"> Complex Systems </w:t>
      </w:r>
      <w:proofErr w:type="gramStart"/>
      <w:r>
        <w:rPr>
          <w:rFonts w:eastAsia="Times New Roman"/>
        </w:rPr>
        <w:t>Thinking</w:t>
      </w:r>
      <w:proofErr w:type="gramEnd"/>
      <w:r>
        <w:rPr>
          <w:rFonts w:eastAsia="Times New Roman"/>
        </w:rPr>
        <w:t xml:space="preserve"> (3 credits) </w:t>
      </w:r>
    </w:p>
    <w:p w:rsidR="00C324B7" w:rsidRPr="00C05559" w:rsidRDefault="00C324B7" w:rsidP="00C324B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Araz</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C324B7" w:rsidRPr="00BC25BF" w:rsidRDefault="00C324B7" w:rsidP="00C324B7">
      <w:pPr>
        <w:pStyle w:val="NoSpacing"/>
        <w:ind w:left="0"/>
      </w:pPr>
      <w:r>
        <w:rPr>
          <w:b/>
          <w:bCs/>
          <w:i/>
          <w:iCs/>
        </w:rPr>
        <w:t>Prerequisites: </w:t>
      </w:r>
      <w:r>
        <w:rPr>
          <w:b/>
          <w:bCs/>
          <w:i/>
          <w:iCs/>
        </w:rPr>
        <w:tab/>
      </w:r>
      <w:r>
        <w:rPr>
          <w:b/>
          <w:bCs/>
          <w:i/>
          <w:iCs/>
        </w:rPr>
        <w:tab/>
      </w:r>
      <w:r w:rsidRPr="00C324B7">
        <w:rPr>
          <w:iCs/>
        </w:rPr>
        <w:t>Instructor permission</w:t>
      </w:r>
      <w:r>
        <w:rPr>
          <w:iCs/>
        </w:rPr>
        <w:t>.</w:t>
      </w:r>
    </w:p>
    <w:p w:rsidR="00BC25BF" w:rsidRDefault="00BC25BF" w:rsidP="006C1D15">
      <w:pPr>
        <w:pStyle w:val="NoSpacing"/>
        <w:ind w:left="0"/>
        <w:jc w:val="both"/>
        <w:rPr>
          <w:i/>
          <w:iCs/>
        </w:rPr>
      </w:pPr>
      <w:r>
        <w:t>This course covers the major topics of systems thinking, including key terminology, general systems theory, systems analysis, systems mapping and dynamics, structural thinking, systems design, and modeling, and finally applications of simulation models for policy decision making.</w:t>
      </w:r>
    </w:p>
    <w:p w:rsidR="00086AAB" w:rsidRDefault="00086AAB" w:rsidP="00B40FA2">
      <w:pPr>
        <w:rPr>
          <w:rStyle w:val="Heading2Char"/>
          <w:i/>
          <w:u w:val="single"/>
        </w:rPr>
      </w:pPr>
    </w:p>
    <w:p w:rsidR="00B40FA2" w:rsidRDefault="00B40FA2" w:rsidP="00B40FA2">
      <w:pPr>
        <w:rPr>
          <w:rStyle w:val="Heading2Char"/>
          <w:i/>
          <w:u w:val="single"/>
        </w:rPr>
      </w:pPr>
      <w:r>
        <w:rPr>
          <w:rStyle w:val="Heading2Char"/>
          <w:i/>
          <w:u w:val="single"/>
        </w:rPr>
        <w:t>Spring Semester</w:t>
      </w:r>
    </w:p>
    <w:p w:rsidR="00B40FA2" w:rsidRDefault="00B40FA2" w:rsidP="00B40FA2">
      <w:pPr>
        <w:pStyle w:val="Heading2"/>
        <w:rPr>
          <w:rFonts w:eastAsia="Times New Roman"/>
        </w:rPr>
      </w:pPr>
      <w:proofErr w:type="gramStart"/>
      <w:r>
        <w:rPr>
          <w:rFonts w:eastAsia="Times New Roman"/>
        </w:rPr>
        <w:t>HPRO 805.</w:t>
      </w:r>
      <w:proofErr w:type="gramEnd"/>
      <w:r>
        <w:rPr>
          <w:rFonts w:eastAsia="Times New Roman"/>
        </w:rPr>
        <w:t xml:space="preserve"> Applied Research in Public Health (3 credits) </w:t>
      </w:r>
    </w:p>
    <w:p w:rsidR="00B40FA2" w:rsidRPr="00C05559" w:rsidRDefault="00B40FA2" w:rsidP="00B40FA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Siahpush</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 Online</w:t>
      </w:r>
      <w:r>
        <w:rPr>
          <w:rStyle w:val="Heading2Char"/>
        </w:rPr>
        <w:tab/>
      </w:r>
    </w:p>
    <w:p w:rsidR="00B40FA2" w:rsidRPr="005E003A" w:rsidRDefault="00B40FA2" w:rsidP="00B40FA2">
      <w:pPr>
        <w:pStyle w:val="NoSpacing"/>
        <w:ind w:left="0"/>
      </w:pPr>
      <w:r>
        <w:rPr>
          <w:rFonts w:eastAsiaTheme="minorHAnsi"/>
          <w:b/>
          <w:bCs/>
          <w:i/>
        </w:rPr>
        <w:t xml:space="preserve">Prerequisites:  </w:t>
      </w:r>
      <w:r>
        <w:rPr>
          <w:rFonts w:eastAsiaTheme="minorHAnsi"/>
          <w:b/>
          <w:bCs/>
          <w:i/>
        </w:rPr>
        <w:tab/>
      </w:r>
      <w:r>
        <w:rPr>
          <w:rFonts w:eastAsiaTheme="minorHAnsi"/>
          <w:bCs/>
        </w:rPr>
        <w:t>None</w:t>
      </w:r>
    </w:p>
    <w:p w:rsidR="00B40FA2" w:rsidRDefault="00B40FA2" w:rsidP="00B40FA2">
      <w:pPr>
        <w:pStyle w:val="NoSpacing"/>
        <w:ind w:left="0"/>
        <w:jc w:val="both"/>
      </w:pPr>
      <w:r>
        <w:t>The purpose of this course is to provide an introduction to research methods in public health.  Students will learn about the steps of scientific research.  The  course will cover the following topics: formulation of research problem, purpose, objectives, and hypotheses;  the process of literature review; conceptual frameworks; ethical issues in research; sampling;  instrumentation; experimental, non-experimental, and qualitative designs; data analysis; and dissemination of research findings.  These topics will be discussed in detail in the context of critically reviewing several peer-reviewed scientific articles. </w:t>
      </w:r>
    </w:p>
    <w:p w:rsidR="00377350" w:rsidRDefault="00377350" w:rsidP="00377350">
      <w:pPr>
        <w:pStyle w:val="Heading2"/>
        <w:rPr>
          <w:rFonts w:eastAsia="Times New Roman"/>
        </w:rPr>
      </w:pPr>
      <w:proofErr w:type="gramStart"/>
      <w:r>
        <w:rPr>
          <w:rFonts w:eastAsia="Times New Roman"/>
        </w:rPr>
        <w:t>HPRO 812.</w:t>
      </w:r>
      <w:proofErr w:type="gramEnd"/>
      <w:r>
        <w:rPr>
          <w:rFonts w:eastAsia="Times New Roman"/>
        </w:rPr>
        <w:t xml:space="preserve"> Emergency Preparedness: Response (3 credits) </w:t>
      </w:r>
    </w:p>
    <w:p w:rsidR="00377350" w:rsidRPr="00C05559" w:rsidRDefault="00377350" w:rsidP="0037735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Medcalf</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377350" w:rsidRDefault="00377350" w:rsidP="00377350">
      <w:pPr>
        <w:pStyle w:val="NoSpacing"/>
        <w:ind w:left="0"/>
        <w:jc w:val="both"/>
      </w:pPr>
      <w:r>
        <w:t xml:space="preserve">The course is designed to introduce the graduate student disaster response related concepts such as Responder Safety and Health, Citizen Evacuation, Weapons of Mass Destruction, and Medical Surge among other topics.  </w:t>
      </w:r>
    </w:p>
    <w:p w:rsidR="00086AAB" w:rsidRDefault="00086AAB" w:rsidP="00086AAB">
      <w:pPr>
        <w:pStyle w:val="Heading2"/>
        <w:rPr>
          <w:rFonts w:eastAsia="Times New Roman"/>
        </w:rPr>
      </w:pPr>
      <w:proofErr w:type="gramStart"/>
      <w:r>
        <w:rPr>
          <w:rFonts w:eastAsia="Times New Roman"/>
        </w:rPr>
        <w:t>HPRO 813</w:t>
      </w:r>
      <w:r w:rsidR="00337CEA">
        <w:rPr>
          <w:rFonts w:eastAsia="Times New Roman"/>
        </w:rPr>
        <w:t>.</w:t>
      </w:r>
      <w:proofErr w:type="gramEnd"/>
      <w:r>
        <w:rPr>
          <w:rFonts w:eastAsia="Times New Roman"/>
        </w:rPr>
        <w:t xml:space="preserve"> Emergency Preparedness: Respond </w:t>
      </w:r>
      <w:r w:rsidR="00337CEA">
        <w:rPr>
          <w:rFonts w:eastAsia="Times New Roman"/>
        </w:rPr>
        <w:t>a</w:t>
      </w:r>
      <w:r>
        <w:rPr>
          <w:rFonts w:eastAsia="Times New Roman"/>
        </w:rPr>
        <w:t xml:space="preserve">nd Recover (3 credits) </w:t>
      </w:r>
    </w:p>
    <w:p w:rsidR="00337CEA" w:rsidRPr="00C05559" w:rsidRDefault="00337CEA" w:rsidP="00337CE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Mecalf</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337CEA" w:rsidRPr="00BC25BF" w:rsidRDefault="00337CEA" w:rsidP="00337CEA">
      <w:pPr>
        <w:pStyle w:val="NoSpacing"/>
        <w:ind w:left="0"/>
      </w:pPr>
      <w:r>
        <w:rPr>
          <w:b/>
          <w:bCs/>
          <w:i/>
          <w:iCs/>
        </w:rPr>
        <w:t>Prerequisites: </w:t>
      </w:r>
      <w:r>
        <w:rPr>
          <w:b/>
          <w:bCs/>
          <w:i/>
          <w:iCs/>
        </w:rPr>
        <w:tab/>
      </w:r>
      <w:r>
        <w:rPr>
          <w:b/>
          <w:bCs/>
          <w:i/>
          <w:iCs/>
        </w:rPr>
        <w:tab/>
      </w:r>
      <w:r w:rsidRPr="00C324B7">
        <w:rPr>
          <w:iCs/>
        </w:rPr>
        <w:t>Instructor permission</w:t>
      </w:r>
      <w:r>
        <w:rPr>
          <w:iCs/>
        </w:rPr>
        <w:t>.</w:t>
      </w:r>
    </w:p>
    <w:p w:rsidR="00086AAB" w:rsidRDefault="00086AAB" w:rsidP="00337CEA">
      <w:pPr>
        <w:pStyle w:val="NoSpacing"/>
        <w:ind w:left="0"/>
        <w:jc w:val="both"/>
      </w:pPr>
      <w:r>
        <w:t>This cour</w:t>
      </w:r>
      <w:r w:rsidR="00337CEA">
        <w:t xml:space="preserve">se is designed to introduce the </w:t>
      </w:r>
      <w:r>
        <w:t xml:space="preserve">graduate student to emergency preparedness concepts.  Students will explore disaster response related concepts such as Medical Surge, Behavioral Health, and Mass Fatalities, in addition to short and long term disaster recovery.  </w:t>
      </w:r>
    </w:p>
    <w:p w:rsidR="00086AAB" w:rsidRDefault="00086AAB" w:rsidP="00086AAB">
      <w:pPr>
        <w:pStyle w:val="Heading2"/>
        <w:rPr>
          <w:rFonts w:eastAsia="Times New Roman"/>
        </w:rPr>
      </w:pPr>
      <w:proofErr w:type="gramStart"/>
      <w:r>
        <w:rPr>
          <w:rFonts w:eastAsia="Times New Roman"/>
        </w:rPr>
        <w:t>HPRO 818</w:t>
      </w:r>
      <w:r w:rsidR="00337CEA">
        <w:rPr>
          <w:rFonts w:eastAsia="Times New Roman"/>
        </w:rPr>
        <w:t>.</w:t>
      </w:r>
      <w:proofErr w:type="gramEnd"/>
      <w:r>
        <w:rPr>
          <w:rFonts w:eastAsia="Times New Roman"/>
        </w:rPr>
        <w:t xml:space="preserve"> Opportunities and Challenges in the Applicability of Community Oriented Primary Care (COPC) (3 credits) </w:t>
      </w:r>
    </w:p>
    <w:p w:rsidR="00337CEA" w:rsidRPr="00C05559" w:rsidRDefault="00337CEA" w:rsidP="00337CEA">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Gofin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337CEA" w:rsidRPr="00337CEA" w:rsidRDefault="00337CEA" w:rsidP="00337CEA">
      <w:pPr>
        <w:pStyle w:val="NoSpacing"/>
        <w:ind w:left="0"/>
      </w:pPr>
      <w:r>
        <w:rPr>
          <w:b/>
          <w:bCs/>
          <w:i/>
          <w:iCs/>
        </w:rPr>
        <w:t>Prerequisites: </w:t>
      </w:r>
      <w:r>
        <w:rPr>
          <w:b/>
          <w:bCs/>
          <w:i/>
          <w:iCs/>
        </w:rPr>
        <w:tab/>
      </w:r>
      <w:r>
        <w:rPr>
          <w:b/>
          <w:bCs/>
          <w:i/>
          <w:iCs/>
        </w:rPr>
        <w:tab/>
      </w:r>
      <w:r>
        <w:rPr>
          <w:iCs/>
        </w:rPr>
        <w:t>CPH 551 (</w:t>
      </w:r>
      <w:r w:rsidRPr="00337CEA">
        <w:rPr>
          <w:iCs/>
        </w:rPr>
        <w:t>HPRO 817</w:t>
      </w:r>
      <w:r>
        <w:rPr>
          <w:iCs/>
        </w:rPr>
        <w:t>)</w:t>
      </w:r>
      <w:r w:rsidRPr="00337CEA">
        <w:rPr>
          <w:iCs/>
        </w:rPr>
        <w:t xml:space="preserve">, Instructor Permission.  </w:t>
      </w:r>
    </w:p>
    <w:p w:rsidR="00086AAB" w:rsidRPr="00337CEA" w:rsidRDefault="00086AAB" w:rsidP="00337CEA">
      <w:pPr>
        <w:pStyle w:val="NoSpacing"/>
        <w:ind w:left="0"/>
        <w:jc w:val="both"/>
      </w:pPr>
      <w:r>
        <w:t xml:space="preserve">The course is designed to prepare public health students on the critical analysis of the organization (levels of care, public/private partnership, insurance, coverage, access) and </w:t>
      </w:r>
      <w:r>
        <w:lastRenderedPageBreak/>
        <w:t>functions (curative/preventive, general practice, family medicine, specialties) of primary care services to be able to identify the opportunities and the challenges in the applicability of Community</w:t>
      </w:r>
      <w:r w:rsidR="00337CEA">
        <w:t xml:space="preserve"> Oriented Primary Care (COPC). </w:t>
      </w:r>
    </w:p>
    <w:p w:rsidR="00086AAB" w:rsidRDefault="00086AAB" w:rsidP="00086AAB">
      <w:pPr>
        <w:pStyle w:val="Heading2"/>
        <w:rPr>
          <w:rFonts w:eastAsia="Times New Roman"/>
        </w:rPr>
      </w:pPr>
      <w:proofErr w:type="gramStart"/>
      <w:r>
        <w:rPr>
          <w:rFonts w:eastAsia="Times New Roman"/>
        </w:rPr>
        <w:t>HPRO 840</w:t>
      </w:r>
      <w:r w:rsidR="00D657EB">
        <w:rPr>
          <w:rFonts w:eastAsia="Times New Roman"/>
        </w:rPr>
        <w:t>.</w:t>
      </w:r>
      <w:proofErr w:type="gramEnd"/>
      <w:r>
        <w:rPr>
          <w:rFonts w:eastAsia="Times New Roman"/>
        </w:rPr>
        <w:t xml:space="preserve"> Health Promotion Program </w:t>
      </w:r>
      <w:proofErr w:type="gramStart"/>
      <w:r>
        <w:rPr>
          <w:rFonts w:eastAsia="Times New Roman"/>
        </w:rPr>
        <w:t>Planning</w:t>
      </w:r>
      <w:proofErr w:type="gramEnd"/>
      <w:r>
        <w:rPr>
          <w:rFonts w:eastAsia="Times New Roman"/>
        </w:rPr>
        <w:t xml:space="preserve"> (3 credits) </w:t>
      </w:r>
    </w:p>
    <w:p w:rsidR="00D657EB" w:rsidRPr="00C05559" w:rsidRDefault="00D657EB" w:rsidP="00D657E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Rajaram</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086AAB" w:rsidRDefault="00086AAB" w:rsidP="00D657EB">
      <w:pPr>
        <w:pStyle w:val="NoSpacing"/>
        <w:ind w:left="0"/>
        <w:jc w:val="both"/>
      </w:pPr>
      <w:r>
        <w:t>An in-depth application of the health promotion program planning process utilizing a comprehensive model called PRECEDE-PROCEED.  Students submit six papers applying each phase of this model: 164 social diagnosis, epidemiological diagnosis, behavioral/ environmental diagnosis, educational/organizational diagnosis, administrative/policy diagnosis, and evaluation at the proce</w:t>
      </w:r>
      <w:r w:rsidR="00D657EB">
        <w:t>ss, impact and outcome levels. </w:t>
      </w:r>
    </w:p>
    <w:p w:rsidR="00086AAB" w:rsidRDefault="00086AAB" w:rsidP="00086AAB">
      <w:pPr>
        <w:pStyle w:val="Heading2"/>
        <w:rPr>
          <w:rFonts w:eastAsia="Times New Roman"/>
        </w:rPr>
      </w:pPr>
      <w:proofErr w:type="gramStart"/>
      <w:r>
        <w:rPr>
          <w:rFonts w:eastAsia="Times New Roman"/>
        </w:rPr>
        <w:t>HPRO 841</w:t>
      </w:r>
      <w:r w:rsidR="00D657EB">
        <w:rPr>
          <w:rFonts w:eastAsia="Times New Roman"/>
        </w:rPr>
        <w:t>.</w:t>
      </w:r>
      <w:proofErr w:type="gramEnd"/>
      <w:r>
        <w:rPr>
          <w:rFonts w:eastAsia="Times New Roman"/>
        </w:rPr>
        <w:t xml:space="preserve"> Introduction to Social Marketing and Health Communication (3 credits) </w:t>
      </w:r>
    </w:p>
    <w:p w:rsidR="00D657EB" w:rsidRPr="00C05559" w:rsidRDefault="00D657EB" w:rsidP="00D657E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Pounds</w:t>
      </w:r>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086AAB" w:rsidRDefault="00086AAB" w:rsidP="00D657EB">
      <w:pPr>
        <w:pStyle w:val="NoSpacing"/>
        <w:ind w:left="0"/>
        <w:jc w:val="both"/>
      </w:pPr>
      <w:r>
        <w:t xml:space="preserve">This course provides an introduction to the basic concepts of social marketing and health communication principles including the application to health behaviors and public health issues.  </w:t>
      </w:r>
    </w:p>
    <w:p w:rsidR="00086AAB" w:rsidRDefault="00086AAB" w:rsidP="00086AAB">
      <w:pPr>
        <w:pStyle w:val="Heading2"/>
        <w:rPr>
          <w:rFonts w:eastAsia="Times New Roman"/>
        </w:rPr>
      </w:pPr>
      <w:proofErr w:type="gramStart"/>
      <w:r>
        <w:rPr>
          <w:rFonts w:eastAsia="Times New Roman"/>
        </w:rPr>
        <w:t>HPRO 843</w:t>
      </w:r>
      <w:r w:rsidR="00D657EB">
        <w:rPr>
          <w:rFonts w:eastAsia="Times New Roman"/>
        </w:rPr>
        <w:t>.</w:t>
      </w:r>
      <w:proofErr w:type="gramEnd"/>
      <w:r>
        <w:rPr>
          <w:rFonts w:eastAsia="Times New Roman"/>
        </w:rPr>
        <w:t xml:space="preserve"> Advanced Health Communication (3 credits) </w:t>
      </w:r>
    </w:p>
    <w:p w:rsidR="00D657EB" w:rsidRPr="00C05559" w:rsidRDefault="00D657EB" w:rsidP="00D657E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Britigan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D657EB" w:rsidRDefault="00D657EB" w:rsidP="00D657EB">
      <w:pPr>
        <w:pStyle w:val="NoSpacing"/>
        <w:ind w:left="0"/>
        <w:rPr>
          <w:iCs/>
        </w:rPr>
      </w:pPr>
      <w:r>
        <w:rPr>
          <w:b/>
          <w:bCs/>
          <w:i/>
          <w:iCs/>
        </w:rPr>
        <w:t xml:space="preserve">Prerequisites:  </w:t>
      </w:r>
      <w:r>
        <w:rPr>
          <w:b/>
          <w:bCs/>
          <w:i/>
          <w:iCs/>
        </w:rPr>
        <w:tab/>
      </w:r>
      <w:r>
        <w:rPr>
          <w:iCs/>
        </w:rPr>
        <w:t>HPRO 860 (</w:t>
      </w:r>
      <w:r w:rsidRPr="00D657EB">
        <w:rPr>
          <w:iCs/>
        </w:rPr>
        <w:t>CPH 501</w:t>
      </w:r>
      <w:r>
        <w:rPr>
          <w:iCs/>
        </w:rPr>
        <w:t>), HPRO 842 (</w:t>
      </w:r>
      <w:r w:rsidRPr="00D657EB">
        <w:rPr>
          <w:iCs/>
        </w:rPr>
        <w:t>CPH 542</w:t>
      </w:r>
      <w:r>
        <w:rPr>
          <w:iCs/>
        </w:rPr>
        <w:t>)</w:t>
      </w:r>
    </w:p>
    <w:p w:rsidR="00D657EB" w:rsidRDefault="00086AAB" w:rsidP="00D657EB">
      <w:pPr>
        <w:pStyle w:val="NoSpacing"/>
        <w:ind w:left="0"/>
      </w:pPr>
      <w:r>
        <w:t xml:space="preserve">This course is an in-depth study of health communication.  Students will build competencies in health communication (from theory and practice) to promote individual and community health and well-being.  </w:t>
      </w:r>
    </w:p>
    <w:p w:rsidR="00086AAB" w:rsidRDefault="00086AAB" w:rsidP="00086AAB">
      <w:pPr>
        <w:pStyle w:val="Heading2"/>
        <w:rPr>
          <w:rFonts w:eastAsia="Times New Roman"/>
        </w:rPr>
      </w:pPr>
      <w:proofErr w:type="gramStart"/>
      <w:r>
        <w:rPr>
          <w:rFonts w:eastAsia="Times New Roman"/>
        </w:rPr>
        <w:t>HPRO 869</w:t>
      </w:r>
      <w:r w:rsidR="000733DC">
        <w:rPr>
          <w:rFonts w:eastAsia="Times New Roman"/>
        </w:rPr>
        <w:t>.</w:t>
      </w:r>
      <w:proofErr w:type="gramEnd"/>
      <w:r>
        <w:rPr>
          <w:rFonts w:eastAsia="Times New Roman"/>
        </w:rPr>
        <w:t xml:space="preserve"> Sexual Health: Ontology, Research, and Education (3 credits) </w:t>
      </w:r>
    </w:p>
    <w:p w:rsidR="00D657EB" w:rsidRPr="00C05559" w:rsidRDefault="00D657EB" w:rsidP="00D657E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Fisher</w:t>
      </w:r>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Every Two Years</w:t>
      </w:r>
      <w:r>
        <w:rPr>
          <w:rStyle w:val="Heading2Char"/>
        </w:rPr>
        <w:tab/>
      </w:r>
    </w:p>
    <w:p w:rsidR="00D657EB" w:rsidRDefault="00D657EB" w:rsidP="00D657EB">
      <w:pPr>
        <w:pStyle w:val="NoSpacing"/>
        <w:ind w:left="0"/>
        <w:rPr>
          <w:iCs/>
        </w:rPr>
      </w:pPr>
      <w:r>
        <w:rPr>
          <w:b/>
          <w:bCs/>
          <w:i/>
          <w:iCs/>
        </w:rPr>
        <w:t xml:space="preserve">Prerequisites:  </w:t>
      </w:r>
      <w:r>
        <w:rPr>
          <w:b/>
          <w:bCs/>
          <w:i/>
          <w:iCs/>
        </w:rPr>
        <w:tab/>
      </w:r>
      <w:r>
        <w:rPr>
          <w:iCs/>
        </w:rPr>
        <w:t>HPRO 830 or Instructor permission</w:t>
      </w:r>
    </w:p>
    <w:p w:rsidR="00086AAB" w:rsidRDefault="00086AAB" w:rsidP="000733DC">
      <w:pPr>
        <w:pStyle w:val="NoSpacing"/>
        <w:ind w:left="0"/>
        <w:rPr>
          <w:rStyle w:val="Heading2Char"/>
          <w:i/>
          <w:u w:val="single"/>
        </w:rPr>
      </w:pPr>
      <w:r>
        <w:t xml:space="preserve">This course is designed to prepare the graduate student to address sexual health issues in a culturally relevant manner through sound research and education practices.  A social ecological approach will guide the examination of the topic.  </w:t>
      </w:r>
    </w:p>
    <w:p w:rsidR="00086AAB" w:rsidRDefault="00086AAB" w:rsidP="00086AAB">
      <w:pPr>
        <w:pStyle w:val="Heading2"/>
        <w:rPr>
          <w:rFonts w:eastAsia="Times New Roman"/>
        </w:rPr>
      </w:pPr>
      <w:proofErr w:type="gramStart"/>
      <w:r>
        <w:rPr>
          <w:rFonts w:eastAsia="Times New Roman"/>
        </w:rPr>
        <w:t>HPRO 881</w:t>
      </w:r>
      <w:r w:rsidR="000733DC">
        <w:rPr>
          <w:rFonts w:eastAsia="Times New Roman"/>
        </w:rPr>
        <w:t>.</w:t>
      </w:r>
      <w:proofErr w:type="gramEnd"/>
      <w:r>
        <w:rPr>
          <w:rFonts w:eastAsia="Times New Roman"/>
        </w:rPr>
        <w:t xml:space="preserve"> Advanced Maternal and Child Health (MCH) (3 credits) </w:t>
      </w:r>
    </w:p>
    <w:p w:rsidR="000733DC" w:rsidRDefault="000733DC" w:rsidP="000733D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Gofin</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0733DC" w:rsidRDefault="000733DC" w:rsidP="000733DC">
      <w:pPr>
        <w:pStyle w:val="NoSpacing"/>
        <w:ind w:left="0"/>
      </w:pPr>
      <w:r>
        <w:rPr>
          <w:b/>
          <w:bCs/>
          <w:i/>
          <w:iCs/>
        </w:rPr>
        <w:t xml:space="preserve">Prerequisites:  </w:t>
      </w:r>
      <w:r w:rsidR="003562DD">
        <w:rPr>
          <w:b/>
          <w:bCs/>
          <w:i/>
          <w:iCs/>
        </w:rPr>
        <w:tab/>
      </w:r>
      <w:r w:rsidRPr="003562DD">
        <w:rPr>
          <w:iCs/>
        </w:rPr>
        <w:t>Graduate standing.</w:t>
      </w:r>
      <w:r>
        <w:rPr>
          <w:i/>
          <w:iCs/>
        </w:rPr>
        <w:t> </w:t>
      </w:r>
    </w:p>
    <w:p w:rsidR="00086AAB" w:rsidRDefault="00086AAB" w:rsidP="000733DC">
      <w:pPr>
        <w:pStyle w:val="NoSpacing"/>
        <w:ind w:left="0"/>
        <w:jc w:val="both"/>
      </w:pPr>
      <w:r>
        <w:t>Critical analysis of current and emerging priority areas in Mother and Child Health (MCH), including biological, behavioral, and health care issues, based on defining the problem, identifying gaps in population health or health care and discussing alternative app</w:t>
      </w:r>
      <w:r w:rsidR="000733DC">
        <w:t>roaches towards gap reduction. </w:t>
      </w:r>
    </w:p>
    <w:p w:rsidR="00086AAB" w:rsidRDefault="00086AAB" w:rsidP="00086AAB">
      <w:pPr>
        <w:pStyle w:val="Heading2"/>
        <w:rPr>
          <w:rFonts w:eastAsia="Times New Roman"/>
        </w:rPr>
      </w:pPr>
      <w:proofErr w:type="gramStart"/>
      <w:r>
        <w:rPr>
          <w:rFonts w:eastAsia="Times New Roman"/>
        </w:rPr>
        <w:t>HPRO 882</w:t>
      </w:r>
      <w:r w:rsidR="000733DC">
        <w:rPr>
          <w:rFonts w:eastAsia="Times New Roman"/>
        </w:rPr>
        <w:t>.</w:t>
      </w:r>
      <w:proofErr w:type="gramEnd"/>
      <w:r>
        <w:rPr>
          <w:rFonts w:eastAsia="Times New Roman"/>
        </w:rPr>
        <w:t xml:space="preserve"> Child and Adolescent Growth and Development (2 credits) </w:t>
      </w:r>
    </w:p>
    <w:p w:rsidR="003562DD" w:rsidRDefault="003562DD" w:rsidP="003562D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sidRPr="003562DD">
        <w:rPr>
          <w:iCs/>
        </w:rPr>
        <w:t>Tibbits</w:t>
      </w:r>
      <w:proofErr w:type="spellEnd"/>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3562DD" w:rsidRPr="003562DD" w:rsidRDefault="003562DD" w:rsidP="003562DD">
      <w:pPr>
        <w:pStyle w:val="NoSpacing"/>
        <w:ind w:left="0"/>
        <w:rPr>
          <w:iCs/>
        </w:rPr>
      </w:pPr>
      <w:r>
        <w:rPr>
          <w:b/>
          <w:bCs/>
          <w:i/>
          <w:iCs/>
        </w:rPr>
        <w:t xml:space="preserve">Prerequisites:  </w:t>
      </w:r>
      <w:r>
        <w:rPr>
          <w:b/>
          <w:bCs/>
          <w:i/>
          <w:iCs/>
        </w:rPr>
        <w:tab/>
      </w:r>
      <w:r w:rsidRPr="003562DD">
        <w:rPr>
          <w:bCs/>
          <w:iCs/>
        </w:rPr>
        <w:t>HPRO 880 (</w:t>
      </w:r>
      <w:r w:rsidRPr="003562DD">
        <w:rPr>
          <w:iCs/>
        </w:rPr>
        <w:t>CPH 546</w:t>
      </w:r>
      <w:r>
        <w:rPr>
          <w:iCs/>
        </w:rPr>
        <w:t>)</w:t>
      </w:r>
    </w:p>
    <w:p w:rsidR="00377440" w:rsidRDefault="00086AAB" w:rsidP="00377440">
      <w:pPr>
        <w:pStyle w:val="NoSpacing"/>
        <w:ind w:left="0"/>
        <w:jc w:val="both"/>
        <w:rPr>
          <w:i/>
          <w:iCs/>
        </w:rPr>
      </w:pPr>
      <w:r>
        <w:t>This course is desig</w:t>
      </w:r>
      <w:r w:rsidR="00377440">
        <w:t>ned to introduce students to</w:t>
      </w:r>
      <w:r>
        <w:t xml:space="preserve"> study and assessment of child and adolescent growth and development from a public health perspective.  Physical, neurological, psychological, and social development will be discussed</w:t>
      </w:r>
      <w:r>
        <w:rPr>
          <w:i/>
          <w:iCs/>
        </w:rPr>
        <w:t xml:space="preserve">.  </w:t>
      </w:r>
    </w:p>
    <w:p w:rsidR="00377440" w:rsidRDefault="00377440" w:rsidP="00377440">
      <w:pPr>
        <w:pStyle w:val="NoSpacing"/>
        <w:ind w:left="0"/>
        <w:jc w:val="both"/>
        <w:rPr>
          <w:i/>
          <w:iCs/>
        </w:rPr>
      </w:pPr>
    </w:p>
    <w:p w:rsidR="00377440" w:rsidRDefault="00377440" w:rsidP="00377440">
      <w:pPr>
        <w:pStyle w:val="NoSpacing"/>
        <w:ind w:left="0"/>
        <w:jc w:val="both"/>
        <w:rPr>
          <w:i/>
          <w:iCs/>
        </w:rPr>
      </w:pPr>
    </w:p>
    <w:p w:rsidR="00377440" w:rsidRDefault="00377440" w:rsidP="00377440">
      <w:pPr>
        <w:pStyle w:val="NoSpacing"/>
        <w:ind w:left="0"/>
        <w:jc w:val="both"/>
        <w:rPr>
          <w:i/>
          <w:iCs/>
        </w:rPr>
      </w:pPr>
    </w:p>
    <w:p w:rsidR="00086AAB" w:rsidRPr="00377440" w:rsidRDefault="00086AAB" w:rsidP="00377440">
      <w:pPr>
        <w:pStyle w:val="NoSpacing"/>
        <w:ind w:left="0"/>
        <w:jc w:val="both"/>
        <w:rPr>
          <w:b/>
          <w:i/>
          <w:iCs/>
        </w:rPr>
      </w:pPr>
      <w:proofErr w:type="gramStart"/>
      <w:r w:rsidRPr="00377440">
        <w:rPr>
          <w:rFonts w:eastAsia="Times New Roman"/>
          <w:b/>
        </w:rPr>
        <w:lastRenderedPageBreak/>
        <w:t>HPRO 883</w:t>
      </w:r>
      <w:r w:rsidR="00377440">
        <w:rPr>
          <w:rFonts w:eastAsia="Times New Roman"/>
          <w:b/>
        </w:rPr>
        <w:t>.</w:t>
      </w:r>
      <w:proofErr w:type="gramEnd"/>
      <w:r w:rsidRPr="00377440">
        <w:rPr>
          <w:rFonts w:eastAsia="Times New Roman"/>
          <w:b/>
        </w:rPr>
        <w:t xml:space="preserve"> Women’s Health (2 credits) </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iCs/>
        </w:rPr>
        <w:t>Anthony</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377440" w:rsidRPr="003562DD" w:rsidRDefault="00377440" w:rsidP="00377440">
      <w:pPr>
        <w:pStyle w:val="NoSpacing"/>
        <w:ind w:left="0"/>
        <w:rPr>
          <w:iCs/>
        </w:rPr>
      </w:pPr>
      <w:r>
        <w:rPr>
          <w:b/>
          <w:bCs/>
          <w:i/>
          <w:iCs/>
        </w:rPr>
        <w:t xml:space="preserve">Prerequisites:  </w:t>
      </w:r>
      <w:r>
        <w:rPr>
          <w:b/>
          <w:bCs/>
          <w:i/>
          <w:iCs/>
        </w:rPr>
        <w:tab/>
      </w:r>
      <w:r w:rsidRPr="003562DD">
        <w:rPr>
          <w:bCs/>
          <w:iCs/>
        </w:rPr>
        <w:t>HPRO 880 (</w:t>
      </w:r>
      <w:r w:rsidRPr="003562DD">
        <w:rPr>
          <w:iCs/>
        </w:rPr>
        <w:t>CPH 546</w:t>
      </w:r>
      <w:r>
        <w:rPr>
          <w:iCs/>
        </w:rPr>
        <w:t>)</w:t>
      </w:r>
    </w:p>
    <w:p w:rsidR="00086AAB" w:rsidRDefault="00086AAB" w:rsidP="00377440">
      <w:pPr>
        <w:pStyle w:val="NoSpacing"/>
        <w:ind w:left="0"/>
      </w:pPr>
      <w:r>
        <w:t xml:space="preserve">This course provides students with an overview of women’s health issues across the lifespan from a multidisciplinary perspective.  </w:t>
      </w:r>
    </w:p>
    <w:p w:rsidR="00086AAB" w:rsidRDefault="00086AAB" w:rsidP="00086AAB">
      <w:pPr>
        <w:pStyle w:val="Heading2"/>
        <w:rPr>
          <w:rFonts w:eastAsia="Times New Roman"/>
        </w:rPr>
      </w:pPr>
      <w:proofErr w:type="gramStart"/>
      <w:r>
        <w:rPr>
          <w:rFonts w:eastAsia="Times New Roman"/>
        </w:rPr>
        <w:t>HPRO 895</w:t>
      </w:r>
      <w:r w:rsidR="00377440">
        <w:rPr>
          <w:rFonts w:eastAsia="Times New Roman"/>
        </w:rPr>
        <w:t>.</w:t>
      </w:r>
      <w:proofErr w:type="gramEnd"/>
      <w:r>
        <w:rPr>
          <w:rFonts w:eastAsia="Times New Roman"/>
        </w:rPr>
        <w:t xml:space="preserve"> Public Health Leadership and Advocacy (3 credits) </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iCs/>
        </w:rPr>
        <w:t>Britigan</w:t>
      </w:r>
      <w:proofErr w:type="spellEnd"/>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086AAB" w:rsidRDefault="00086AAB" w:rsidP="00377440">
      <w:pPr>
        <w:pStyle w:val="NoSpacing"/>
        <w:ind w:left="0"/>
        <w:jc w:val="both"/>
      </w:pPr>
      <w:r>
        <w:t>This course incorporates public health leadership theory and practices that are grounded in biomedical and social science and sanctioned by public law.  Also included is the politics of communities and organizations.  Advocacy is emphasized as a key tool to secure funding and to help assure that local, state, and federal policy-makers will adopt, implement, and maintain important public health regul</w:t>
      </w:r>
      <w:r w:rsidR="00377440">
        <w:t>ations, policies and programs. </w:t>
      </w:r>
    </w:p>
    <w:p w:rsidR="00BC25BF" w:rsidRDefault="00BC25BF" w:rsidP="00BC25BF">
      <w:pPr>
        <w:pStyle w:val="Heading2"/>
        <w:rPr>
          <w:rFonts w:eastAsia="Times New Roman"/>
        </w:rPr>
      </w:pPr>
      <w:proofErr w:type="gramStart"/>
      <w:r>
        <w:rPr>
          <w:rFonts w:eastAsia="Times New Roman"/>
        </w:rPr>
        <w:t>HPRO 910</w:t>
      </w:r>
      <w:r w:rsidR="00377440">
        <w:rPr>
          <w:rFonts w:eastAsia="Times New Roman"/>
        </w:rPr>
        <w:t>.</w:t>
      </w:r>
      <w:proofErr w:type="gramEnd"/>
      <w:r>
        <w:rPr>
          <w:rFonts w:eastAsia="Times New Roman"/>
        </w:rPr>
        <w:t xml:space="preserve"> Humanistic Traditions of Qualitative Research (3 credits) </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iCs/>
        </w:rPr>
        <w:t>Fisher</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377440" w:rsidRPr="00377440" w:rsidRDefault="00377440" w:rsidP="00377440">
      <w:pPr>
        <w:pStyle w:val="NoSpacing"/>
        <w:ind w:left="0"/>
      </w:pPr>
      <w:r>
        <w:rPr>
          <w:b/>
          <w:bCs/>
          <w:i/>
          <w:iCs/>
        </w:rPr>
        <w:t xml:space="preserve">Prerequisites:  </w:t>
      </w:r>
      <w:r>
        <w:rPr>
          <w:b/>
          <w:bCs/>
          <w:i/>
          <w:iCs/>
        </w:rPr>
        <w:tab/>
      </w:r>
      <w:r>
        <w:rPr>
          <w:iCs/>
        </w:rPr>
        <w:t>HRPO 805 A</w:t>
      </w:r>
      <w:r w:rsidRPr="00377440">
        <w:rPr>
          <w:iCs/>
        </w:rPr>
        <w:t xml:space="preserve">pplied </w:t>
      </w:r>
      <w:r>
        <w:rPr>
          <w:iCs/>
        </w:rPr>
        <w:t xml:space="preserve">Research in Public Health </w:t>
      </w:r>
      <w:r w:rsidRPr="00377440">
        <w:rPr>
          <w:iCs/>
        </w:rPr>
        <w:t>or equivalent.</w:t>
      </w:r>
    </w:p>
    <w:p w:rsidR="00377440" w:rsidRDefault="00BC25BF" w:rsidP="00377440">
      <w:pPr>
        <w:pStyle w:val="NoSpacing"/>
        <w:ind w:left="0"/>
      </w:pPr>
      <w:r>
        <w:t xml:space="preserve">The course provides a framework for a diverse group of qualitative research methods that emphasize approaches to inquiry drawn from the humanities, arts, and social sciences.  The course focuses on the philosophical grounding of such inquiry, study designs, methodological implementation, analysis of findings, and construction of concluding arguments.  </w:t>
      </w:r>
    </w:p>
    <w:p w:rsidR="00086AAB" w:rsidRDefault="00086AAB" w:rsidP="00BD4E57">
      <w:pPr>
        <w:rPr>
          <w:rStyle w:val="Heading2Char"/>
          <w:i/>
          <w:u w:val="single"/>
        </w:rPr>
      </w:pPr>
    </w:p>
    <w:p w:rsidR="00BD4E57" w:rsidRDefault="00BD4E57" w:rsidP="00BD4E57">
      <w:pPr>
        <w:rPr>
          <w:rStyle w:val="Heading2Char"/>
          <w:i/>
          <w:u w:val="single"/>
        </w:rPr>
      </w:pPr>
      <w:r>
        <w:rPr>
          <w:rStyle w:val="Heading2Char"/>
          <w:i/>
          <w:u w:val="single"/>
        </w:rPr>
        <w:t>Summer Semester</w:t>
      </w:r>
    </w:p>
    <w:p w:rsidR="00BD4E57" w:rsidRDefault="00BD4E57" w:rsidP="00BD4E57">
      <w:pPr>
        <w:pStyle w:val="Heading2"/>
        <w:rPr>
          <w:rFonts w:eastAsia="Times New Roman"/>
        </w:rPr>
      </w:pPr>
      <w:proofErr w:type="gramStart"/>
      <w:r>
        <w:rPr>
          <w:rFonts w:eastAsia="Times New Roman"/>
        </w:rPr>
        <w:t>HPRO 808.</w:t>
      </w:r>
      <w:proofErr w:type="gramEnd"/>
      <w:r>
        <w:rPr>
          <w:rFonts w:eastAsia="Times New Roman"/>
        </w:rPr>
        <w:t xml:space="preserve"> Public Health Law (3 credits) </w:t>
      </w:r>
    </w:p>
    <w:p w:rsidR="00BD4E57" w:rsidRPr="00C05559" w:rsidRDefault="00BD4E57" w:rsidP="00BD4E5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Anderson</w:t>
      </w:r>
      <w:r>
        <w:rPr>
          <w:rStyle w:val="Heading2Char"/>
          <w:b w:val="0"/>
        </w:rPr>
        <w:tab/>
      </w:r>
      <w:r>
        <w:rPr>
          <w:rStyle w:val="Heading2Char"/>
          <w:b w:val="0"/>
        </w:rPr>
        <w:tab/>
      </w:r>
      <w:r>
        <w:rPr>
          <w:rStyle w:val="Heading2Char"/>
          <w:b w:val="0"/>
        </w:rPr>
        <w:tab/>
      </w:r>
      <w:r w:rsidR="00377440">
        <w:rPr>
          <w:rStyle w:val="Heading2Char"/>
          <w:b w:val="0"/>
        </w:rPr>
        <w:tab/>
      </w:r>
      <w:r w:rsidRPr="00C05559">
        <w:rPr>
          <w:b/>
          <w:i/>
        </w:rPr>
        <w:t>Offered:</w:t>
      </w:r>
      <w:r>
        <w:rPr>
          <w:b/>
        </w:rPr>
        <w:t xml:space="preserve"> </w:t>
      </w:r>
      <w:r>
        <w:rPr>
          <w:b/>
        </w:rPr>
        <w:tab/>
      </w:r>
      <w:r>
        <w:t>Annually</w:t>
      </w:r>
      <w:r>
        <w:rPr>
          <w:rStyle w:val="Heading2Char"/>
        </w:rPr>
        <w:tab/>
      </w:r>
    </w:p>
    <w:p w:rsidR="00BD4E57" w:rsidRDefault="00BD4E57" w:rsidP="00BD4E57">
      <w:pPr>
        <w:pStyle w:val="NoSpacing"/>
        <w:ind w:left="0"/>
        <w:jc w:val="both"/>
      </w:pPr>
      <w:r>
        <w:t xml:space="preserve">Conceptual foundations of public health law, including constitutional considerations, federal and state statutes and regulations, tort (civil) law, balancing competing interests (e.g. civil liberties v. monitoring, reporting, persuading, regulating at various levels), current issues, emerging trends.  </w:t>
      </w:r>
    </w:p>
    <w:p w:rsidR="00B40FA2" w:rsidRDefault="00B40FA2" w:rsidP="00086AAB">
      <w:pPr>
        <w:rPr>
          <w:rStyle w:val="Heading2Char"/>
          <w:i/>
          <w:u w:val="single"/>
        </w:rPr>
      </w:pPr>
    </w:p>
    <w:p w:rsidR="00086AAB" w:rsidRPr="00086AAB" w:rsidRDefault="00086AAB" w:rsidP="00086AAB">
      <w:pPr>
        <w:rPr>
          <w:b/>
        </w:rPr>
      </w:pPr>
      <w:proofErr w:type="gramStart"/>
      <w:r w:rsidRPr="00086AAB">
        <w:rPr>
          <w:b/>
        </w:rPr>
        <w:t>HPRO 935</w:t>
      </w:r>
      <w:r w:rsidR="00377440">
        <w:rPr>
          <w:b/>
        </w:rPr>
        <w:t>.</w:t>
      </w:r>
      <w:proofErr w:type="gramEnd"/>
      <w:r w:rsidRPr="00086AAB">
        <w:rPr>
          <w:b/>
        </w:rPr>
        <w:t xml:space="preserve"> Research Ethics (3 credits)</w:t>
      </w:r>
    </w:p>
    <w:p w:rsidR="00377440" w:rsidRPr="00C05559"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Jameton</w:t>
      </w:r>
      <w:proofErr w:type="spellEnd"/>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086AAB" w:rsidRDefault="00086AAB" w:rsidP="00377440">
      <w:pPr>
        <w:pStyle w:val="NoSpacing"/>
        <w:ind w:left="0"/>
      </w:pPr>
      <w:r>
        <w:t xml:space="preserve">The course is intended for graduate students and health professionals who </w:t>
      </w:r>
      <w:r w:rsidR="00377440">
        <w:t>will be actively involved in</w:t>
      </w:r>
      <w:r>
        <w:t xml:space="preserve"> design, analysis, and interpretation of biomedical research or public health studies involving human subjects.  There are no pre-requisites for this course, although some experience with research design or practice (or a course in research design or practice) is preferred.  </w:t>
      </w:r>
    </w:p>
    <w:p w:rsidR="00377440" w:rsidRDefault="00377440" w:rsidP="00B40FA2">
      <w:pPr>
        <w:rPr>
          <w:rStyle w:val="Heading2Char"/>
          <w:i/>
          <w:u w:val="single"/>
        </w:rPr>
      </w:pPr>
    </w:p>
    <w:p w:rsidR="00B40FA2" w:rsidRDefault="00B40FA2" w:rsidP="00B40FA2">
      <w:pPr>
        <w:rPr>
          <w:rStyle w:val="Heading2Char"/>
          <w:i/>
          <w:u w:val="single"/>
        </w:rPr>
      </w:pPr>
      <w:r>
        <w:rPr>
          <w:rStyle w:val="Heading2Char"/>
          <w:i/>
          <w:u w:val="single"/>
        </w:rPr>
        <w:t>Multiple Semesters</w:t>
      </w:r>
    </w:p>
    <w:p w:rsidR="00E51B4D" w:rsidRDefault="00E51B4D" w:rsidP="00E51B4D">
      <w:pPr>
        <w:pStyle w:val="Heading2"/>
        <w:rPr>
          <w:rFonts w:eastAsia="Times New Roman"/>
        </w:rPr>
      </w:pPr>
      <w:proofErr w:type="gramStart"/>
      <w:r>
        <w:rPr>
          <w:rFonts w:eastAsia="Times New Roman"/>
        </w:rPr>
        <w:t>HPRO 830</w:t>
      </w:r>
      <w:r w:rsidR="00377440">
        <w:rPr>
          <w:rFonts w:eastAsia="Times New Roman"/>
        </w:rPr>
        <w:t>.</w:t>
      </w:r>
      <w:proofErr w:type="gramEnd"/>
      <w:r>
        <w:rPr>
          <w:rFonts w:eastAsia="Times New Roman"/>
        </w:rPr>
        <w:t xml:space="preserve"> Foundations of Public Health (3 credits) </w:t>
      </w:r>
      <w:r w:rsidR="00377440">
        <w:rPr>
          <w:rFonts w:eastAsia="Times New Roman"/>
        </w:rPr>
        <w:tab/>
      </w:r>
      <w:r w:rsidR="00377440">
        <w:rPr>
          <w:rFonts w:eastAsia="Times New Roman"/>
        </w:rPr>
        <w:tab/>
      </w:r>
      <w:r w:rsidR="00377440">
        <w:t xml:space="preserve">Fall, </w:t>
      </w:r>
      <w:proofErr w:type="gramStart"/>
      <w:r w:rsidR="00377440">
        <w:t>Spring</w:t>
      </w:r>
      <w:proofErr w:type="gramEnd"/>
      <w:r w:rsidR="00377440">
        <w:t>, Summer</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r>
        <w:rPr>
          <w:iCs/>
        </w:rPr>
        <w:t xml:space="preserve">Gibbs, </w:t>
      </w:r>
      <w:proofErr w:type="spellStart"/>
      <w:r>
        <w:rPr>
          <w:iCs/>
        </w:rPr>
        <w:t>McCaskill</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377440" w:rsidRPr="00377440" w:rsidRDefault="00377440" w:rsidP="00377440">
      <w:pPr>
        <w:pStyle w:val="NoSpacing"/>
        <w:ind w:left="0"/>
      </w:pPr>
      <w:r>
        <w:rPr>
          <w:b/>
          <w:bCs/>
          <w:i/>
          <w:iCs/>
        </w:rPr>
        <w:t xml:space="preserve">Prerequisites:  </w:t>
      </w:r>
      <w:r>
        <w:rPr>
          <w:b/>
          <w:bCs/>
          <w:i/>
          <w:iCs/>
        </w:rPr>
        <w:tab/>
      </w:r>
      <w:r>
        <w:rPr>
          <w:iCs/>
        </w:rPr>
        <w:t>HRPO 805 A</w:t>
      </w:r>
      <w:r w:rsidRPr="00377440">
        <w:rPr>
          <w:iCs/>
        </w:rPr>
        <w:t xml:space="preserve">pplied </w:t>
      </w:r>
      <w:r>
        <w:rPr>
          <w:iCs/>
        </w:rPr>
        <w:t xml:space="preserve">Research in Public Health </w:t>
      </w:r>
      <w:r w:rsidRPr="00377440">
        <w:rPr>
          <w:iCs/>
        </w:rPr>
        <w:t xml:space="preserve">or </w:t>
      </w:r>
      <w:r>
        <w:rPr>
          <w:iCs/>
        </w:rPr>
        <w:t>equivalent</w:t>
      </w:r>
    </w:p>
    <w:p w:rsidR="00E51B4D" w:rsidRDefault="00E51B4D" w:rsidP="00377440">
      <w:pPr>
        <w:pStyle w:val="NoSpacing"/>
        <w:ind w:left="0"/>
        <w:jc w:val="both"/>
      </w:pPr>
      <w:r>
        <w:t>This is an introductory survey course, which will ensure that all MPH students, within their first full year of study, are exposed to the fundamental concepts and theories which provide the basis for the body of knowledge in the field of public health.  This course will prepare students to work in public health with a sound theoretical, conceptual, and hi</w:t>
      </w:r>
      <w:r w:rsidR="00377440">
        <w:t>storical basis for their work. </w:t>
      </w:r>
    </w:p>
    <w:p w:rsidR="00E51B4D" w:rsidRDefault="00E51B4D" w:rsidP="00E51B4D">
      <w:pPr>
        <w:pStyle w:val="Heading2"/>
        <w:rPr>
          <w:rFonts w:eastAsia="Times New Roman"/>
        </w:rPr>
      </w:pPr>
      <w:proofErr w:type="gramStart"/>
      <w:r>
        <w:rPr>
          <w:rFonts w:eastAsia="Times New Roman"/>
        </w:rPr>
        <w:lastRenderedPageBreak/>
        <w:t>HPRO 860</w:t>
      </w:r>
      <w:r w:rsidR="00377440">
        <w:rPr>
          <w:rFonts w:eastAsia="Times New Roman"/>
        </w:rPr>
        <w:t>.</w:t>
      </w:r>
      <w:proofErr w:type="gramEnd"/>
      <w:r>
        <w:rPr>
          <w:rFonts w:eastAsia="Times New Roman"/>
        </w:rPr>
        <w:t xml:space="preserve"> Health Behavior (3 credits) </w:t>
      </w:r>
      <w:r w:rsidR="00377440">
        <w:rPr>
          <w:rFonts w:eastAsia="Times New Roman"/>
        </w:rPr>
        <w:tab/>
      </w:r>
      <w:r w:rsidR="00377440">
        <w:rPr>
          <w:rFonts w:eastAsia="Times New Roman"/>
        </w:rPr>
        <w:tab/>
      </w:r>
      <w:r w:rsidR="00377440">
        <w:rPr>
          <w:rFonts w:eastAsia="Times New Roman"/>
        </w:rPr>
        <w:tab/>
      </w:r>
      <w:r w:rsidR="00377440">
        <w:rPr>
          <w:rFonts w:eastAsia="Times New Roman"/>
        </w:rPr>
        <w:tab/>
      </w:r>
      <w:r w:rsidR="00377440">
        <w:t xml:space="preserve">Fall, </w:t>
      </w:r>
      <w:proofErr w:type="gramStart"/>
      <w:r w:rsidR="00377440">
        <w:t>Spring</w:t>
      </w:r>
      <w:proofErr w:type="gramEnd"/>
      <w:r w:rsidR="00377440">
        <w:t>, Summer</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r>
        <w:rPr>
          <w:iCs/>
        </w:rPr>
        <w:t xml:space="preserve">Huang, </w:t>
      </w:r>
      <w:proofErr w:type="spellStart"/>
      <w:r>
        <w:rPr>
          <w:iCs/>
        </w:rPr>
        <w:t>Rajaram</w:t>
      </w:r>
      <w:proofErr w:type="spellEnd"/>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r>
        <w:rPr>
          <w:rStyle w:val="Heading2Char"/>
        </w:rPr>
        <w:tab/>
      </w:r>
    </w:p>
    <w:p w:rsidR="00E51B4D" w:rsidRDefault="00E51B4D" w:rsidP="00377440">
      <w:pPr>
        <w:pStyle w:val="NoSpacing"/>
        <w:ind w:left="0"/>
        <w:jc w:val="both"/>
      </w:pPr>
      <w:r>
        <w:t xml:space="preserve">The purpose of this course is to study the theoretical foundations of health behavior.  Candidates will develop an understanding of the determinants of health behavior, the models, and theories that provide a framework for predicting health behavior, and the strategies employed to bring about behavioral changes for health and disease prevention in individuals and groups.  </w:t>
      </w:r>
    </w:p>
    <w:p w:rsidR="00E51B4D" w:rsidRDefault="00E51B4D" w:rsidP="00E51B4D">
      <w:pPr>
        <w:pStyle w:val="Heading2"/>
        <w:rPr>
          <w:rFonts w:eastAsia="Times New Roman"/>
        </w:rPr>
      </w:pPr>
      <w:proofErr w:type="gramStart"/>
      <w:r>
        <w:rPr>
          <w:rFonts w:eastAsia="Times New Roman"/>
        </w:rPr>
        <w:t>HPRO</w:t>
      </w:r>
      <w:r w:rsidR="00377440">
        <w:rPr>
          <w:rFonts w:eastAsia="Times New Roman"/>
        </w:rPr>
        <w:t xml:space="preserve"> 896.</w:t>
      </w:r>
      <w:proofErr w:type="gramEnd"/>
      <w:r w:rsidR="00377440">
        <w:rPr>
          <w:rFonts w:eastAsia="Times New Roman"/>
        </w:rPr>
        <w:t xml:space="preserve"> Research Other than The</w:t>
      </w:r>
      <w:r w:rsidR="00FE0D44">
        <w:rPr>
          <w:rFonts w:eastAsia="Times New Roman"/>
        </w:rPr>
        <w:t>sis (Variable credits)</w:t>
      </w:r>
      <w:r w:rsidR="00377440">
        <w:rPr>
          <w:rFonts w:eastAsia="Times New Roman"/>
        </w:rPr>
        <w:tab/>
      </w:r>
      <w:r w:rsidR="00377440">
        <w:t xml:space="preserve">Fall, </w:t>
      </w:r>
      <w:proofErr w:type="gramStart"/>
      <w:r w:rsidR="00377440">
        <w:t>Spring</w:t>
      </w:r>
      <w:proofErr w:type="gramEnd"/>
      <w:r w:rsidR="00377440">
        <w:t>, Summer</w:t>
      </w:r>
    </w:p>
    <w:p w:rsidR="00377440" w:rsidRDefault="00377440" w:rsidP="0037744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HPRO Faculty</w:t>
      </w:r>
      <w:r>
        <w:rPr>
          <w:rStyle w:val="Heading2Char"/>
          <w:b w:val="0"/>
        </w:rPr>
        <w:tab/>
      </w:r>
      <w:r>
        <w:rPr>
          <w:rStyle w:val="Heading2Char"/>
          <w:b w:val="0"/>
        </w:rPr>
        <w:tab/>
      </w:r>
      <w:r>
        <w:rPr>
          <w:rStyle w:val="Heading2Char"/>
          <w:b w:val="0"/>
        </w:rPr>
        <w:tab/>
      </w:r>
      <w:r>
        <w:rPr>
          <w:rStyle w:val="Heading2Char"/>
          <w:b w:val="0"/>
        </w:rPr>
        <w:tab/>
      </w:r>
      <w:r w:rsidR="00FC4F35">
        <w:rPr>
          <w:rStyle w:val="Heading2Char"/>
          <w:b w:val="0"/>
        </w:rPr>
        <w:tab/>
      </w:r>
      <w:r w:rsidRPr="00C05559">
        <w:rPr>
          <w:b/>
          <w:i/>
        </w:rPr>
        <w:t>Offered:</w:t>
      </w:r>
      <w:r>
        <w:rPr>
          <w:b/>
        </w:rPr>
        <w:t xml:space="preserve"> </w:t>
      </w:r>
      <w:r>
        <w:rPr>
          <w:b/>
        </w:rPr>
        <w:tab/>
      </w:r>
      <w:r>
        <w:t>Annually</w:t>
      </w:r>
      <w:r>
        <w:rPr>
          <w:rStyle w:val="Heading2Char"/>
        </w:rPr>
        <w:tab/>
      </w:r>
    </w:p>
    <w:p w:rsidR="00E51B4D" w:rsidRDefault="00E51B4D" w:rsidP="00FE0D44">
      <w:pPr>
        <w:pStyle w:val="NoSpacing"/>
        <w:ind w:left="0"/>
        <w:jc w:val="both"/>
      </w:pPr>
      <w:r>
        <w:t xml:space="preserve">This course is for more advanced students who wish to pursue their research interests in selected areas of Medical Humanities.  </w:t>
      </w:r>
    </w:p>
    <w:p w:rsidR="00E51B4D" w:rsidRDefault="00E51B4D" w:rsidP="00E51B4D">
      <w:pPr>
        <w:pStyle w:val="Heading2"/>
        <w:rPr>
          <w:rFonts w:eastAsia="Times New Roman"/>
        </w:rPr>
      </w:pPr>
      <w:proofErr w:type="gramStart"/>
      <w:r>
        <w:rPr>
          <w:rFonts w:eastAsia="Times New Roman"/>
        </w:rPr>
        <w:t>HPRO 998</w:t>
      </w:r>
      <w:r w:rsidR="00377440">
        <w:rPr>
          <w:rFonts w:eastAsia="Times New Roman"/>
        </w:rPr>
        <w:t>.</w:t>
      </w:r>
      <w:proofErr w:type="gramEnd"/>
      <w:r>
        <w:rPr>
          <w:rFonts w:eastAsia="Times New Roman"/>
        </w:rPr>
        <w:t xml:space="preserve"> Special Topics</w:t>
      </w:r>
      <w:r w:rsidR="00FE0D44">
        <w:rPr>
          <w:rFonts w:eastAsia="Times New Roman"/>
        </w:rPr>
        <w:t xml:space="preserve"> (Variable credits)</w:t>
      </w:r>
      <w:r w:rsidR="00FC4F35">
        <w:rPr>
          <w:rFonts w:eastAsia="Times New Roman"/>
        </w:rPr>
        <w:tab/>
      </w:r>
      <w:r w:rsidR="00FC4F35">
        <w:rPr>
          <w:rFonts w:eastAsia="Times New Roman"/>
        </w:rPr>
        <w:tab/>
      </w:r>
      <w:r w:rsidR="00FC4F35">
        <w:rPr>
          <w:rFonts w:eastAsia="Times New Roman"/>
        </w:rPr>
        <w:tab/>
      </w:r>
      <w:r w:rsidR="00FC4F35">
        <w:t xml:space="preserve">Fall, </w:t>
      </w:r>
      <w:proofErr w:type="gramStart"/>
      <w:r w:rsidR="00FC4F35">
        <w:t>Spring</w:t>
      </w:r>
      <w:proofErr w:type="gramEnd"/>
      <w:r w:rsidR="00FC4F35">
        <w:t>, Summer</w:t>
      </w:r>
    </w:p>
    <w:p w:rsidR="00FC4F35" w:rsidRDefault="00FC4F35" w:rsidP="00FC4F3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proofErr w:type="spellStart"/>
      <w:r>
        <w:rPr>
          <w:rStyle w:val="Heading2Char"/>
          <w:b w:val="0"/>
        </w:rPr>
        <w:t>Sikora</w:t>
      </w:r>
      <w:proofErr w:type="spellEnd"/>
      <w:r>
        <w:rPr>
          <w:rStyle w:val="Heading2Char"/>
          <w:b w:val="0"/>
        </w:rPr>
        <w:t xml:space="preserve">, Huang, </w:t>
      </w:r>
      <w:proofErr w:type="spellStart"/>
      <w:r>
        <w:rPr>
          <w:rStyle w:val="Heading2Char"/>
          <w:b w:val="0"/>
        </w:rPr>
        <w:t>Araz</w:t>
      </w:r>
      <w:proofErr w:type="spellEnd"/>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E51B4D" w:rsidRDefault="00E51B4D" w:rsidP="00FE0D44">
      <w:pPr>
        <w:pStyle w:val="NoSpacing"/>
        <w:ind w:left="0"/>
        <w:jc w:val="both"/>
      </w:pPr>
      <w:r>
        <w:t xml:space="preserve">Independent study course focusing on selected topics or problems.  The subject will be dependent on student demand and availability of staff.  </w:t>
      </w:r>
    </w:p>
    <w:p w:rsidR="00E51B4D" w:rsidRDefault="00E51B4D" w:rsidP="00E51B4D">
      <w:pPr>
        <w:pStyle w:val="Heading2"/>
        <w:rPr>
          <w:rFonts w:eastAsia="Times New Roman"/>
        </w:rPr>
      </w:pPr>
      <w:proofErr w:type="gramStart"/>
      <w:r>
        <w:rPr>
          <w:rFonts w:eastAsia="Times New Roman"/>
        </w:rPr>
        <w:t>HPRO 999</w:t>
      </w:r>
      <w:r w:rsidR="00377440">
        <w:rPr>
          <w:rFonts w:eastAsia="Times New Roman"/>
        </w:rPr>
        <w:t>.</w:t>
      </w:r>
      <w:proofErr w:type="gramEnd"/>
      <w:r w:rsidR="00FE0D44">
        <w:rPr>
          <w:rFonts w:eastAsia="Times New Roman"/>
        </w:rPr>
        <w:t xml:space="preserve"> Doctoral Dissertation (Variable credits)</w:t>
      </w:r>
      <w:r w:rsidR="00FE0D44">
        <w:rPr>
          <w:rFonts w:eastAsia="Times New Roman"/>
        </w:rPr>
        <w:tab/>
      </w:r>
      <w:r w:rsidR="00FE0D44">
        <w:rPr>
          <w:rFonts w:eastAsia="Times New Roman"/>
        </w:rPr>
        <w:tab/>
      </w:r>
      <w:r w:rsidR="00FE0D44">
        <w:t xml:space="preserve">Fall, </w:t>
      </w:r>
      <w:proofErr w:type="gramStart"/>
      <w:r w:rsidR="00FE0D44">
        <w:t>Spring</w:t>
      </w:r>
      <w:proofErr w:type="gramEnd"/>
      <w:r w:rsidR="00FE0D44">
        <w:t>, Summer</w:t>
      </w:r>
    </w:p>
    <w:p w:rsidR="00FE0D44" w:rsidRPr="00FE0D44" w:rsidRDefault="00FE0D44" w:rsidP="00FE0D4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HPRO Faculty</w:t>
      </w:r>
      <w:r>
        <w:rPr>
          <w:rStyle w:val="Heading2Char"/>
          <w:b w:val="0"/>
        </w:rPr>
        <w:tab/>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p>
    <w:p w:rsidR="00BD08E3" w:rsidRPr="005E003A" w:rsidRDefault="00BD08E3" w:rsidP="00BD08E3">
      <w:pPr>
        <w:pBdr>
          <w:bottom w:val="single" w:sz="4" w:space="1" w:color="auto"/>
        </w:pBdr>
        <w:tabs>
          <w:tab w:val="left" w:pos="540"/>
          <w:tab w:val="left" w:pos="1080"/>
          <w:tab w:val="left" w:pos="1620"/>
        </w:tabs>
        <w:ind w:left="540" w:right="-20" w:hanging="540"/>
        <w:rPr>
          <w:rFonts w:eastAsia="Verdana"/>
          <w:b/>
          <w:bCs/>
        </w:rPr>
      </w:pPr>
    </w:p>
    <w:p w:rsidR="00BD08E3" w:rsidRPr="005E003A" w:rsidRDefault="00BD08E3" w:rsidP="00BD08E3"/>
    <w:p w:rsidR="009D556B" w:rsidRPr="005E003A" w:rsidRDefault="009D556B" w:rsidP="009D556B"/>
    <w:p w:rsidR="006F2969" w:rsidRPr="005E003A" w:rsidRDefault="006F2969" w:rsidP="003B295C">
      <w:pPr>
        <w:pStyle w:val="Heading1"/>
        <w:rPr>
          <w:rFonts w:eastAsia="Verdana" w:cs="Times New Roman"/>
        </w:rPr>
        <w:sectPr w:rsidR="006F2969" w:rsidRPr="005E003A" w:rsidSect="00D2014E">
          <w:type w:val="continuous"/>
          <w:pgSz w:w="12240" w:h="15840"/>
          <w:pgMar w:top="1440" w:right="1440" w:bottom="1440" w:left="1440" w:header="720" w:footer="720" w:gutter="0"/>
          <w:cols w:space="720"/>
          <w:docGrid w:linePitch="360"/>
        </w:sectPr>
      </w:pPr>
    </w:p>
    <w:p w:rsidR="006E5623" w:rsidRPr="005E003A" w:rsidRDefault="006E5623" w:rsidP="006E5623">
      <w:pPr>
        <w:pStyle w:val="Title"/>
      </w:pPr>
      <w:r w:rsidRPr="005E003A">
        <w:lastRenderedPageBreak/>
        <w:t>Health Services Research, Administration, &amp; Policy</w:t>
      </w:r>
    </w:p>
    <w:p w:rsidR="006E5623" w:rsidRPr="005E003A" w:rsidRDefault="006E5623" w:rsidP="00A8267D">
      <w:pPr>
        <w:pStyle w:val="Heading2"/>
        <w:spacing w:before="0" w:after="120"/>
        <w:rPr>
          <w:rFonts w:eastAsia="Verdana"/>
        </w:rPr>
      </w:pPr>
      <w:r w:rsidRPr="005E003A">
        <w:rPr>
          <w:rFonts w:eastAsia="Verdana"/>
        </w:rPr>
        <w:t xml:space="preserve">Graduate Committee: </w:t>
      </w:r>
    </w:p>
    <w:p w:rsidR="006E5623" w:rsidRDefault="006E5623" w:rsidP="00A8267D">
      <w:pPr>
        <w:tabs>
          <w:tab w:val="left" w:pos="540"/>
          <w:tab w:val="left" w:pos="1080"/>
          <w:tab w:val="left" w:pos="1620"/>
        </w:tabs>
        <w:spacing w:after="120"/>
        <w:ind w:left="360"/>
        <w:rPr>
          <w:rFonts w:eastAsia="Verdana"/>
        </w:rPr>
        <w:sectPr w:rsidR="006E5623" w:rsidSect="00014724">
          <w:headerReference w:type="default" r:id="rId26"/>
          <w:pgSz w:w="12240" w:h="15840"/>
          <w:pgMar w:top="1440" w:right="1440" w:bottom="1440" w:left="1440" w:header="720" w:footer="720" w:gutter="0"/>
          <w:cols w:space="720"/>
          <w:docGrid w:linePitch="360"/>
        </w:sectPr>
      </w:pPr>
    </w:p>
    <w:p w:rsidR="006E5623" w:rsidRPr="00A6013F" w:rsidRDefault="00934881" w:rsidP="006E5623">
      <w:pPr>
        <w:tabs>
          <w:tab w:val="left" w:pos="540"/>
          <w:tab w:val="left" w:pos="1080"/>
          <w:tab w:val="left" w:pos="1620"/>
        </w:tabs>
        <w:ind w:left="360"/>
        <w:rPr>
          <w:rFonts w:eastAsia="Verdana"/>
        </w:rPr>
      </w:pPr>
      <w:r>
        <w:rPr>
          <w:rFonts w:eastAsia="Verdana"/>
        </w:rPr>
        <w:lastRenderedPageBreak/>
        <w:t xml:space="preserve">Dr. Jim </w:t>
      </w:r>
      <w:proofErr w:type="spellStart"/>
      <w:r>
        <w:rPr>
          <w:rFonts w:eastAsia="Verdana"/>
        </w:rPr>
        <w:t>Stimpson</w:t>
      </w:r>
      <w:proofErr w:type="spellEnd"/>
      <w:r>
        <w:rPr>
          <w:rFonts w:eastAsia="Verdana"/>
        </w:rPr>
        <w:t xml:space="preserve"> (</w:t>
      </w:r>
      <w:r w:rsidR="006E5623" w:rsidRPr="00A6013F">
        <w:rPr>
          <w:rFonts w:eastAsia="Verdana"/>
        </w:rPr>
        <w:t>Chair</w:t>
      </w:r>
      <w:r>
        <w:rPr>
          <w:rFonts w:eastAsia="Verdana"/>
        </w:rPr>
        <w:t>)</w:t>
      </w:r>
    </w:p>
    <w:p w:rsidR="006E5623" w:rsidRPr="00A6013F" w:rsidRDefault="006E5623" w:rsidP="006E5623">
      <w:pPr>
        <w:tabs>
          <w:tab w:val="left" w:pos="540"/>
          <w:tab w:val="left" w:pos="1080"/>
          <w:tab w:val="left" w:pos="1620"/>
        </w:tabs>
        <w:ind w:left="360"/>
        <w:rPr>
          <w:rFonts w:eastAsia="Verdana"/>
        </w:rPr>
      </w:pPr>
      <w:r w:rsidRPr="00A6013F">
        <w:rPr>
          <w:rFonts w:eastAsia="Verdana"/>
        </w:rPr>
        <w:t>Dr. Ge Lin</w:t>
      </w:r>
    </w:p>
    <w:p w:rsidR="006E5623" w:rsidRPr="00A6013F" w:rsidRDefault="006E5623" w:rsidP="006E5623">
      <w:pPr>
        <w:tabs>
          <w:tab w:val="left" w:pos="540"/>
          <w:tab w:val="left" w:pos="1080"/>
          <w:tab w:val="left" w:pos="1620"/>
        </w:tabs>
        <w:ind w:left="360"/>
        <w:rPr>
          <w:rFonts w:eastAsia="Verdana"/>
        </w:rPr>
      </w:pPr>
      <w:r w:rsidRPr="00A6013F">
        <w:rPr>
          <w:rFonts w:eastAsia="Verdana"/>
        </w:rPr>
        <w:t>Dr. Li-Wu Chen</w:t>
      </w:r>
    </w:p>
    <w:p w:rsidR="006E5623" w:rsidRPr="00A6013F" w:rsidRDefault="006E5623" w:rsidP="006E5623">
      <w:pPr>
        <w:tabs>
          <w:tab w:val="left" w:pos="540"/>
          <w:tab w:val="left" w:pos="1080"/>
          <w:tab w:val="left" w:pos="1620"/>
        </w:tabs>
        <w:ind w:left="360"/>
        <w:rPr>
          <w:rFonts w:eastAsia="Verdana"/>
        </w:rPr>
      </w:pPr>
      <w:r w:rsidRPr="00A6013F">
        <w:rPr>
          <w:rFonts w:eastAsia="Verdana"/>
        </w:rPr>
        <w:lastRenderedPageBreak/>
        <w:t>Dr. Preethy Nayar</w:t>
      </w:r>
    </w:p>
    <w:p w:rsidR="006E5623" w:rsidRPr="00A6013F" w:rsidRDefault="006E5623" w:rsidP="006E5623">
      <w:pPr>
        <w:tabs>
          <w:tab w:val="left" w:pos="540"/>
          <w:tab w:val="left" w:pos="1080"/>
          <w:tab w:val="left" w:pos="1620"/>
        </w:tabs>
        <w:ind w:left="360"/>
        <w:rPr>
          <w:rFonts w:eastAsia="Verdana"/>
        </w:rPr>
      </w:pPr>
      <w:r w:rsidRPr="00A6013F">
        <w:rPr>
          <w:rFonts w:eastAsia="Verdana"/>
        </w:rPr>
        <w:t>Dr. Alice Schumaker</w:t>
      </w:r>
    </w:p>
    <w:p w:rsidR="006E5623" w:rsidRDefault="006E5623" w:rsidP="006E5623">
      <w:pPr>
        <w:tabs>
          <w:tab w:val="left" w:pos="540"/>
          <w:tab w:val="left" w:pos="1080"/>
          <w:tab w:val="left" w:pos="1620"/>
        </w:tabs>
        <w:sectPr w:rsidR="006E5623" w:rsidSect="00014724">
          <w:type w:val="continuous"/>
          <w:pgSz w:w="12240" w:h="15840"/>
          <w:pgMar w:top="1440" w:right="1440" w:bottom="1440" w:left="1440" w:header="720" w:footer="720" w:gutter="0"/>
          <w:cols w:num="2" w:space="180"/>
          <w:docGrid w:linePitch="360"/>
        </w:sectPr>
      </w:pPr>
    </w:p>
    <w:p w:rsidR="006E5623" w:rsidRDefault="006E5623" w:rsidP="006E5623">
      <w:pPr>
        <w:tabs>
          <w:tab w:val="left" w:pos="540"/>
          <w:tab w:val="left" w:pos="1080"/>
          <w:tab w:val="left" w:pos="1620"/>
        </w:tabs>
      </w:pPr>
    </w:p>
    <w:p w:rsidR="006E5623" w:rsidRPr="005E003A" w:rsidRDefault="006E5623" w:rsidP="006E5623">
      <w:pPr>
        <w:pBdr>
          <w:top w:val="single" w:sz="4" w:space="1" w:color="auto"/>
        </w:pBdr>
        <w:tabs>
          <w:tab w:val="left" w:pos="540"/>
          <w:tab w:val="left" w:pos="1080"/>
          <w:tab w:val="left" w:pos="1620"/>
        </w:tabs>
      </w:pPr>
    </w:p>
    <w:p w:rsidR="006E5623" w:rsidRPr="005E003A" w:rsidRDefault="006E5623" w:rsidP="006E5623">
      <w:pPr>
        <w:tabs>
          <w:tab w:val="left" w:pos="540"/>
          <w:tab w:val="left" w:pos="1080"/>
          <w:tab w:val="left" w:pos="1620"/>
        </w:tabs>
        <w:rPr>
          <w:rFonts w:eastAsia="Verdana"/>
        </w:rPr>
      </w:pPr>
      <w:r w:rsidRPr="005E003A">
        <w:rPr>
          <w:rFonts w:eastAsia="Verdana"/>
          <w:b/>
          <w:bCs/>
        </w:rPr>
        <w:t>Admission Re</w:t>
      </w:r>
      <w:r>
        <w:rPr>
          <w:rFonts w:eastAsia="Verdana"/>
          <w:b/>
          <w:bCs/>
        </w:rPr>
        <w:t>quirements for the Ph.D. degree</w:t>
      </w:r>
    </w:p>
    <w:p w:rsidR="006E5623" w:rsidRPr="005E003A" w:rsidRDefault="006E5623" w:rsidP="00934881">
      <w:pPr>
        <w:tabs>
          <w:tab w:val="left" w:pos="540"/>
          <w:tab w:val="left" w:pos="1080"/>
          <w:tab w:val="left" w:pos="1620"/>
        </w:tabs>
        <w:ind w:right="-20"/>
        <w:jc w:val="both"/>
        <w:rPr>
          <w:rFonts w:eastAsia="Verdana"/>
        </w:rPr>
      </w:pPr>
      <w:r w:rsidRPr="005E003A">
        <w:rPr>
          <w:rFonts w:eastAsia="Verdana"/>
          <w:position w:val="-1"/>
        </w:rPr>
        <w:t>Requirements for admission to the PhD program are listed below.</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Apply online to UNMC Graduate Studies.  Please ensure that you select the Health Services Research, Administration, and Policy program to avoid delaying your application process.﻿</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Request that official transcripts from all graduate and undergraduate programs attended be sent to the Graduate Office</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 xml:space="preserve">Submit official Graduate Record Examination (GRE) scores taken within the past five years.  Many factors are considered in evaluating an individual's application, but many successful applicants will have scores above the 40th percentile.  </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Submit a resume or curriculum vitae</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Submit three letters of recommendation from academic and professional references</w:t>
      </w:r>
    </w:p>
    <w:p w:rsidR="006E5623" w:rsidRPr="005E003A" w:rsidRDefault="006E5623" w:rsidP="00934881">
      <w:pPr>
        <w:pStyle w:val="ListParagraph"/>
        <w:numPr>
          <w:ilvl w:val="1"/>
          <w:numId w:val="12"/>
        </w:numPr>
        <w:tabs>
          <w:tab w:val="left" w:pos="1080"/>
        </w:tabs>
        <w:ind w:left="720" w:right="63"/>
        <w:jc w:val="both"/>
        <w:rPr>
          <w:rFonts w:eastAsia="Verdana"/>
        </w:rPr>
      </w:pPr>
      <w:r w:rsidRPr="005E003A">
        <w:rPr>
          <w:rFonts w:eastAsia="Verdana"/>
        </w:rPr>
        <w:t>At least one letter should be from a faculty member in your previous academic program</w:t>
      </w:r>
    </w:p>
    <w:p w:rsidR="006E5623" w:rsidRPr="005E003A" w:rsidRDefault="006E5623" w:rsidP="00934881">
      <w:pPr>
        <w:pStyle w:val="ListParagraph"/>
        <w:numPr>
          <w:ilvl w:val="1"/>
          <w:numId w:val="12"/>
        </w:numPr>
        <w:tabs>
          <w:tab w:val="left" w:pos="1080"/>
        </w:tabs>
        <w:ind w:left="720" w:right="63"/>
        <w:jc w:val="both"/>
        <w:rPr>
          <w:rFonts w:eastAsia="Verdana"/>
        </w:rPr>
      </w:pPr>
      <w:r w:rsidRPr="005E003A">
        <w:rPr>
          <w:rFonts w:eastAsia="Verdana"/>
        </w:rPr>
        <w:t>It is strongly encouraged that one of the letters be from an individual who knows you in a professional setting</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Submit a statement of intent no longer than 1,000 words that describes your</w:t>
      </w:r>
    </w:p>
    <w:p w:rsidR="006E5623" w:rsidRPr="005E003A" w:rsidRDefault="006E5623" w:rsidP="00934881">
      <w:pPr>
        <w:pStyle w:val="ListParagraph"/>
        <w:numPr>
          <w:ilvl w:val="1"/>
          <w:numId w:val="12"/>
        </w:numPr>
        <w:ind w:left="810" w:right="63"/>
        <w:jc w:val="both"/>
        <w:rPr>
          <w:rFonts w:eastAsia="Verdana"/>
        </w:rPr>
      </w:pPr>
      <w:r w:rsidRPr="005E003A">
        <w:rPr>
          <w:rFonts w:eastAsia="Verdana"/>
        </w:rPr>
        <w:t>Interest in and potential for contributing to the field of health services research, administration, and policy</w:t>
      </w:r>
    </w:p>
    <w:p w:rsidR="006E5623" w:rsidRPr="005E003A" w:rsidRDefault="006E5623" w:rsidP="00934881">
      <w:pPr>
        <w:pStyle w:val="ListParagraph"/>
        <w:numPr>
          <w:ilvl w:val="1"/>
          <w:numId w:val="12"/>
        </w:numPr>
        <w:ind w:left="810" w:right="63"/>
        <w:jc w:val="both"/>
        <w:rPr>
          <w:rFonts w:eastAsia="Verdana"/>
        </w:rPr>
      </w:pPr>
      <w:r w:rsidRPr="005E003A">
        <w:rPr>
          <w:rFonts w:eastAsia="Verdana"/>
        </w:rPr>
        <w:t>Self-assessment of your fit into the PhD program</w:t>
      </w:r>
    </w:p>
    <w:p w:rsidR="006E5623" w:rsidRPr="005E003A" w:rsidRDefault="006E5623" w:rsidP="00934881">
      <w:pPr>
        <w:pStyle w:val="ListParagraph"/>
        <w:numPr>
          <w:ilvl w:val="1"/>
          <w:numId w:val="12"/>
        </w:numPr>
        <w:ind w:left="810" w:right="63"/>
        <w:jc w:val="both"/>
        <w:rPr>
          <w:rFonts w:eastAsia="Verdana"/>
        </w:rPr>
      </w:pPr>
      <w:r w:rsidRPr="005E003A">
        <w:rPr>
          <w:rFonts w:eastAsia="Verdana"/>
        </w:rPr>
        <w:t>Self-assessment of your qualifications, experiences, and general preparation for succeeding in the PhD program</w:t>
      </w:r>
    </w:p>
    <w:p w:rsidR="006E5623" w:rsidRPr="005E003A" w:rsidRDefault="006E5623" w:rsidP="00934881">
      <w:pPr>
        <w:pStyle w:val="ListParagraph"/>
        <w:numPr>
          <w:ilvl w:val="0"/>
          <w:numId w:val="12"/>
        </w:numPr>
        <w:tabs>
          <w:tab w:val="left" w:pos="540"/>
          <w:tab w:val="left" w:pos="1080"/>
          <w:tab w:val="left" w:pos="1620"/>
        </w:tabs>
        <w:ind w:left="360" w:right="63"/>
        <w:jc w:val="both"/>
        <w:rPr>
          <w:rFonts w:eastAsia="Verdana"/>
        </w:rPr>
      </w:pPr>
      <w:r w:rsidRPr="005E003A">
        <w:rPr>
          <w:rFonts w:eastAsia="Verdana"/>
        </w:rPr>
        <w:t>International Applicants:</w:t>
      </w:r>
    </w:p>
    <w:p w:rsidR="006E5623" w:rsidRPr="005E003A" w:rsidRDefault="006E5623" w:rsidP="00934881">
      <w:pPr>
        <w:pStyle w:val="ListParagraph"/>
        <w:numPr>
          <w:ilvl w:val="1"/>
          <w:numId w:val="12"/>
        </w:numPr>
        <w:ind w:left="810" w:right="63"/>
        <w:jc w:val="both"/>
        <w:rPr>
          <w:rFonts w:eastAsia="Verdana"/>
        </w:rPr>
      </w:pPr>
      <w:r w:rsidRPr="005E003A">
        <w:rPr>
          <w:rFonts w:eastAsia="Verdana"/>
        </w:rPr>
        <w:t>The Test of English as a Foreign Language (TOEFL) score is required for international students and students who have earned their undergraduate degree from a non-English speaking institution.  Minimum scores required are 550 on the paper-based TOEFL, 213 on the computer-based TOEFL, and 80 for the Internet-based TOEFL.  International students who have earned a graduate degree from a U.S. institution are not required to submit a TOEFL score.  Further details about applications instructions for international applicants can be found on the UNMC Graduate Studies website.﻿</w:t>
      </w:r>
    </w:p>
    <w:p w:rsidR="006E5623" w:rsidRPr="005E003A" w:rsidRDefault="006E5623" w:rsidP="00934881">
      <w:pPr>
        <w:pStyle w:val="ListParagraph"/>
        <w:numPr>
          <w:ilvl w:val="1"/>
          <w:numId w:val="12"/>
        </w:numPr>
        <w:ind w:left="810" w:right="63"/>
        <w:jc w:val="both"/>
        <w:rPr>
          <w:rFonts w:eastAsia="Verdana"/>
        </w:rPr>
      </w:pPr>
      <w:r w:rsidRPr="005E003A">
        <w:rPr>
          <w:rFonts w:eastAsia="Verdana"/>
        </w:rPr>
        <w:t xml:space="preserve">Official transcripts or mark sheets of college-level work not in English or in the standard U.S. grading scale must be sent to a foreign educational credential evaluation service for evaluation prior to submission to UNMC.  The transcript evaluation must be a course-by-course evaluation that identifies and describes each diploma or certificate with periods of education and equivalency of each document.  The preferred credential evaluation services are World Education Services (WES) and Educational Credential </w:t>
      </w:r>
      <w:r w:rsidRPr="005E003A">
        <w:rPr>
          <w:rFonts w:eastAsia="Verdana"/>
        </w:rPr>
        <w:lastRenderedPageBreak/>
        <w:t>Evaluators, Inc. (ECE).  Other services approved by the National Association of Credential Evaluation Services (NACES) will also be accepted.  Transcripts must carry the signature of a responsible official at the academic institution where the work was done and the seal of that institution, or must be certified true copies of the original records.  If photocopies are provided, the copies must be certified after duplication as true copies of the original document.  Transcripts should clearly indicate the grades received or the standing attained on required examinations.  If transcripts do not show the degree earned and the date on which it was conferred, official degree statements must also be provided.</w:t>
      </w:r>
    </w:p>
    <w:p w:rsidR="006E5623" w:rsidRPr="005E003A" w:rsidRDefault="006E5623" w:rsidP="00934881">
      <w:pPr>
        <w:pStyle w:val="Heading2"/>
        <w:jc w:val="both"/>
        <w:rPr>
          <w:rFonts w:eastAsia="SimSun" w:cs="Times New Roman"/>
          <w:b w:val="0"/>
          <w:bCs w:val="0"/>
          <w:szCs w:val="24"/>
        </w:rPr>
      </w:pPr>
      <w:r w:rsidRPr="005E003A">
        <w:rPr>
          <w:rFonts w:eastAsia="SimSun" w:cs="Times New Roman"/>
          <w:b w:val="0"/>
          <w:bCs w:val="0"/>
          <w:szCs w:val="24"/>
        </w:rPr>
        <w:t>The Graduate Program Committee of the Department of Health Services Research and Admin</w:t>
      </w:r>
      <w:r w:rsidR="00934881">
        <w:rPr>
          <w:rFonts w:eastAsia="SimSun" w:cs="Times New Roman"/>
          <w:b w:val="0"/>
          <w:bCs w:val="0"/>
          <w:szCs w:val="24"/>
        </w:rPr>
        <w:t xml:space="preserve">istration (HSRA) determines </w:t>
      </w:r>
      <w:r w:rsidRPr="005E003A">
        <w:rPr>
          <w:rFonts w:eastAsia="SimSun" w:cs="Times New Roman"/>
          <w:b w:val="0"/>
          <w:bCs w:val="0"/>
          <w:szCs w:val="24"/>
        </w:rPr>
        <w:t>standards for admission into the program.  The committee considers the prospective student’s academic qualifications and professional experience.</w:t>
      </w:r>
    </w:p>
    <w:p w:rsidR="006E5623" w:rsidRPr="005E003A" w:rsidRDefault="006E5623" w:rsidP="006E5623">
      <w:pPr>
        <w:pStyle w:val="Heading2"/>
        <w:rPr>
          <w:rFonts w:cs="Times New Roman"/>
        </w:rPr>
      </w:pPr>
      <w:r>
        <w:rPr>
          <w:rFonts w:cs="Times New Roman"/>
        </w:rPr>
        <w:t>Doctor of Philosophy degree</w:t>
      </w:r>
    </w:p>
    <w:p w:rsidR="006E5623" w:rsidRPr="005E003A" w:rsidRDefault="006E5623" w:rsidP="00934881">
      <w:pPr>
        <w:jc w:val="both"/>
      </w:pPr>
      <w:r w:rsidRPr="005E003A">
        <w:t>Students enrolled in the PhD program without a Master’s degree are required to complete a total of 90 credit hours in course and dissertation work, including the following:﻿</w:t>
      </w:r>
    </w:p>
    <w:p w:rsidR="006E5623" w:rsidRPr="005E003A" w:rsidRDefault="006E5623" w:rsidP="006E5623"/>
    <w:tbl>
      <w:tblPr>
        <w:tblW w:w="0" w:type="auto"/>
        <w:tblCellSpacing w:w="0" w:type="dxa"/>
        <w:tblInd w:w="720" w:type="dxa"/>
        <w:tblCellMar>
          <w:left w:w="0" w:type="dxa"/>
          <w:right w:w="0" w:type="dxa"/>
        </w:tblCellMar>
        <w:tblLook w:val="04A0" w:firstRow="1" w:lastRow="0" w:firstColumn="1" w:lastColumn="0" w:noHBand="0" w:noVBand="1"/>
      </w:tblPr>
      <w:tblGrid>
        <w:gridCol w:w="1300"/>
        <w:gridCol w:w="3740"/>
      </w:tblGrid>
      <w:tr w:rsidR="006E5623" w:rsidRPr="005E003A" w:rsidTr="00014724">
        <w:trPr>
          <w:tblCellSpacing w:w="0" w:type="dxa"/>
        </w:trPr>
        <w:tc>
          <w:tcPr>
            <w:tcW w:w="1300" w:type="dxa"/>
            <w:hideMark/>
          </w:tcPr>
          <w:p w:rsidR="006E5623" w:rsidRPr="005E003A" w:rsidRDefault="006E5623" w:rsidP="00014724">
            <w:r w:rsidRPr="005E003A">
              <w:rPr>
                <w:b/>
                <w:bCs/>
              </w:rPr>
              <w:t>Credits</w:t>
            </w:r>
          </w:p>
        </w:tc>
        <w:tc>
          <w:tcPr>
            <w:tcW w:w="3740" w:type="dxa"/>
            <w:hideMark/>
          </w:tcPr>
          <w:p w:rsidR="006E5623" w:rsidRPr="005E003A" w:rsidRDefault="006E5623" w:rsidP="00014724">
            <w:r w:rsidRPr="005E003A">
              <w:rPr>
                <w:b/>
                <w:bCs/>
              </w:rPr>
              <w:t>Course Work</w:t>
            </w:r>
          </w:p>
        </w:tc>
      </w:tr>
      <w:tr w:rsidR="006E5623" w:rsidRPr="005E003A" w:rsidTr="00014724">
        <w:trPr>
          <w:tblCellSpacing w:w="0" w:type="dxa"/>
        </w:trPr>
        <w:tc>
          <w:tcPr>
            <w:tcW w:w="1300" w:type="dxa"/>
            <w:hideMark/>
          </w:tcPr>
          <w:p w:rsidR="006E5623" w:rsidRPr="005E003A" w:rsidRDefault="006E5623" w:rsidP="00014724">
            <w:r w:rsidRPr="005E003A">
              <w:t>39</w:t>
            </w:r>
          </w:p>
        </w:tc>
        <w:tc>
          <w:tcPr>
            <w:tcW w:w="3740" w:type="dxa"/>
            <w:hideMark/>
          </w:tcPr>
          <w:p w:rsidR="006E5623" w:rsidRPr="005E003A" w:rsidRDefault="006E5623" w:rsidP="00014724">
            <w:r w:rsidRPr="005E003A">
              <w:t>Required courses</w:t>
            </w:r>
          </w:p>
        </w:tc>
      </w:tr>
      <w:tr w:rsidR="006E5623" w:rsidRPr="005E003A" w:rsidTr="00014724">
        <w:trPr>
          <w:tblCellSpacing w:w="0" w:type="dxa"/>
        </w:trPr>
        <w:tc>
          <w:tcPr>
            <w:tcW w:w="1300" w:type="dxa"/>
            <w:hideMark/>
          </w:tcPr>
          <w:p w:rsidR="006E5623" w:rsidRPr="005E003A" w:rsidRDefault="006E5623" w:rsidP="00014724">
            <w:r w:rsidRPr="005E003A">
              <w:t>15</w:t>
            </w:r>
          </w:p>
        </w:tc>
        <w:tc>
          <w:tcPr>
            <w:tcW w:w="3740" w:type="dxa"/>
            <w:hideMark/>
          </w:tcPr>
          <w:p w:rsidR="006E5623" w:rsidRPr="005E003A" w:rsidRDefault="006E5623" w:rsidP="00014724">
            <w:r w:rsidRPr="005E003A">
              <w:t>Area of emphasis courses</w:t>
            </w:r>
          </w:p>
        </w:tc>
      </w:tr>
      <w:tr w:rsidR="006E5623" w:rsidRPr="005E003A" w:rsidTr="00014724">
        <w:trPr>
          <w:tblCellSpacing w:w="0" w:type="dxa"/>
        </w:trPr>
        <w:tc>
          <w:tcPr>
            <w:tcW w:w="1300" w:type="dxa"/>
            <w:hideMark/>
          </w:tcPr>
          <w:p w:rsidR="006E5623" w:rsidRPr="005E003A" w:rsidRDefault="006E5623" w:rsidP="00014724">
            <w:r w:rsidRPr="005E003A">
              <w:t>12-18</w:t>
            </w:r>
          </w:p>
        </w:tc>
        <w:tc>
          <w:tcPr>
            <w:tcW w:w="3740" w:type="dxa"/>
            <w:hideMark/>
          </w:tcPr>
          <w:p w:rsidR="006E5623" w:rsidRPr="005E003A" w:rsidRDefault="006E5623" w:rsidP="00014724">
            <w:r w:rsidRPr="005E003A">
              <w:t>Elective courses</w:t>
            </w:r>
          </w:p>
        </w:tc>
      </w:tr>
      <w:tr w:rsidR="006E5623" w:rsidRPr="005E003A" w:rsidTr="00014724">
        <w:trPr>
          <w:tblCellSpacing w:w="0" w:type="dxa"/>
        </w:trPr>
        <w:tc>
          <w:tcPr>
            <w:tcW w:w="1300" w:type="dxa"/>
            <w:hideMark/>
          </w:tcPr>
          <w:p w:rsidR="006E5623" w:rsidRPr="005E003A" w:rsidRDefault="006E5623" w:rsidP="00014724">
            <w:r w:rsidRPr="005E003A">
              <w:t>18-24</w:t>
            </w:r>
          </w:p>
        </w:tc>
        <w:tc>
          <w:tcPr>
            <w:tcW w:w="3740" w:type="dxa"/>
            <w:hideMark/>
          </w:tcPr>
          <w:p w:rsidR="006E5623" w:rsidRPr="005E003A" w:rsidRDefault="006E5623" w:rsidP="00014724">
            <w:r w:rsidRPr="005E003A">
              <w:t>Dissertation</w:t>
            </w:r>
          </w:p>
        </w:tc>
      </w:tr>
    </w:tbl>
    <w:p w:rsidR="006E5623" w:rsidRPr="005E003A" w:rsidRDefault="006E5623" w:rsidP="006E5623"/>
    <w:p w:rsidR="006E5623" w:rsidRPr="005E003A" w:rsidRDefault="006E5623" w:rsidP="00934881">
      <w:pPr>
        <w:jc w:val="both"/>
      </w:pPr>
      <w:r w:rsidRPr="005E003A">
        <w:t>The required courses are designed to help students build a strong foundation of multidisciplinary knowledge and skills for scholarship in health services research.  After completing all required courses, students will then take area of emphasis courses.  In addition to coursework, all PhD stud</w:t>
      </w:r>
      <w:r w:rsidR="00934881">
        <w:t xml:space="preserve">ents are expected to attend </w:t>
      </w:r>
      <w:r w:rsidRPr="005E003A">
        <w:t xml:space="preserve">monthly Doctoral Program Seminar throughout their </w:t>
      </w:r>
      <w:r w:rsidR="00934881">
        <w:t>studies.</w:t>
      </w:r>
    </w:p>
    <w:p w:rsidR="006E5623" w:rsidRPr="00EB0FDE" w:rsidRDefault="006E5623" w:rsidP="006E5623">
      <w:pPr>
        <w:rPr>
          <w:sz w:val="18"/>
        </w:rPr>
      </w:pPr>
    </w:p>
    <w:p w:rsidR="006E5623" w:rsidRPr="00EB0FDE" w:rsidRDefault="006E5623" w:rsidP="006E5623">
      <w:pPr>
        <w:rPr>
          <w:b/>
          <w:bCs/>
          <w:sz w:val="18"/>
        </w:rPr>
        <w:sectPr w:rsidR="006E5623" w:rsidRPr="00EB0FDE" w:rsidSect="00014724">
          <w:type w:val="continuous"/>
          <w:pgSz w:w="12240" w:h="15840"/>
          <w:pgMar w:top="1440" w:right="1440" w:bottom="1440" w:left="1440" w:header="720" w:footer="720" w:gutter="0"/>
          <w:cols w:space="720"/>
          <w:docGrid w:linePitch="360"/>
        </w:sectPr>
      </w:pPr>
    </w:p>
    <w:tbl>
      <w:tblPr>
        <w:tblW w:w="0" w:type="auto"/>
        <w:tblCellMar>
          <w:left w:w="0" w:type="dxa"/>
          <w:right w:w="0" w:type="dxa"/>
        </w:tblCellMar>
        <w:tblLook w:val="04A0" w:firstRow="1" w:lastRow="0" w:firstColumn="1" w:lastColumn="0" w:noHBand="0" w:noVBand="1"/>
      </w:tblPr>
      <w:tblGrid>
        <w:gridCol w:w="3218"/>
        <w:gridCol w:w="1302"/>
      </w:tblGrid>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rPr>
                <w:b/>
                <w:bCs/>
              </w:rPr>
              <w:lastRenderedPageBreak/>
              <w:t xml:space="preserve">Required Courses </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rPr>
                <w:b/>
                <w:bCs/>
              </w:rPr>
              <w:t>Course Number</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US Healthcare System</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810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Health Policy</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874</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Health Services Administration</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873</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Health Economics</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860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Health Care Organizational Theory and Behavior</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830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Biostatistics I</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 xml:space="preserve">BIOS 806 </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Biostatistics II</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BIOS 808</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Epidemiology in Public Health</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EPI 820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Foundations of Public Health</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HPRO 830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Health Care Finance</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872</w:t>
            </w:r>
          </w:p>
        </w:tc>
      </w:tr>
      <w:tr w:rsidR="006E5623" w:rsidRPr="00EB0FDE" w:rsidTr="00F470B8">
        <w:trPr>
          <w:trHeight w:val="714"/>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 xml:space="preserve">Quantitative Methods in Health Services Research </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920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rPr>
                <w:b/>
                <w:bCs/>
              </w:rPr>
              <w:lastRenderedPageBreak/>
              <w:t xml:space="preserve">Required Courses </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rPr>
                <w:b/>
                <w:bCs/>
              </w:rPr>
              <w:t>Course Number</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Design of Health Services Research</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HSRA 930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Qualitative Research Methods</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hideMark/>
          </w:tcPr>
          <w:p w:rsidR="006E5623" w:rsidRPr="00EB0FDE" w:rsidRDefault="006E5623" w:rsidP="00014724">
            <w:pPr>
              <w:spacing w:line="240" w:lineRule="exact"/>
            </w:pPr>
            <w:r w:rsidRPr="00EB0FDE">
              <w:t>HPRO 910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rPr>
                <w:b/>
              </w:rPr>
            </w:pPr>
            <w:r w:rsidRPr="00EB0FDE">
              <w:rPr>
                <w:b/>
              </w:rPr>
              <w:t xml:space="preserve">Area of Emphasis Courses </w:t>
            </w:r>
            <w:r w:rsidRPr="00EB0FDE">
              <w:t>(selected—see advisor for more options)</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Integrated Seminar in Economics and Health Services Research</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HSRA 940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Application of Medical Geography to Health Services Research</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HSRA 950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Seminar in Health Care Administration</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HSRA 960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Seminar in Health Policy</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HSRA 980</w:t>
            </w:r>
          </w:p>
        </w:tc>
      </w:tr>
      <w:tr w:rsidR="006E5623" w:rsidRPr="00EB0FDE" w:rsidTr="00014724">
        <w:trPr>
          <w:trHeight w:val="288"/>
        </w:trPr>
        <w:tc>
          <w:tcPr>
            <w:tcW w:w="3218"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Research Other Than Thesis</w:t>
            </w:r>
          </w:p>
        </w:tc>
        <w:tc>
          <w:tcPr>
            <w:tcW w:w="1302" w:type="dxa"/>
            <w:tcBorders>
              <w:top w:val="outset" w:sz="6" w:space="0" w:color="auto"/>
              <w:left w:val="outset" w:sz="6" w:space="0" w:color="auto"/>
              <w:bottom w:val="outset" w:sz="6" w:space="0" w:color="auto"/>
              <w:right w:val="outset" w:sz="6" w:space="0" w:color="auto"/>
            </w:tcBorders>
            <w:tcMar>
              <w:top w:w="0" w:type="dxa"/>
              <w:left w:w="100" w:type="dxa"/>
              <w:bottom w:w="0" w:type="dxa"/>
              <w:right w:w="100" w:type="dxa"/>
            </w:tcMar>
            <w:vAlign w:val="center"/>
          </w:tcPr>
          <w:p w:rsidR="006E5623" w:rsidRPr="00EB0FDE" w:rsidRDefault="006E5623" w:rsidP="00014724">
            <w:pPr>
              <w:spacing w:line="240" w:lineRule="exact"/>
            </w:pPr>
            <w:r w:rsidRPr="00EB0FDE">
              <w:t>HSRA 896</w:t>
            </w:r>
          </w:p>
        </w:tc>
      </w:tr>
    </w:tbl>
    <w:p w:rsidR="006E5623" w:rsidRDefault="006E5623" w:rsidP="006E5623">
      <w:pPr>
        <w:sectPr w:rsidR="006E5623" w:rsidSect="00014724">
          <w:type w:val="continuous"/>
          <w:pgSz w:w="12240" w:h="15840"/>
          <w:pgMar w:top="1440" w:right="1440" w:bottom="1440" w:left="1440" w:header="720" w:footer="720" w:gutter="0"/>
          <w:cols w:num="2" w:space="720"/>
          <w:docGrid w:linePitch="360"/>
        </w:sectPr>
      </w:pPr>
    </w:p>
    <w:p w:rsidR="00F470B8" w:rsidRDefault="00F470B8" w:rsidP="00F470B8">
      <w:pPr>
        <w:tabs>
          <w:tab w:val="left" w:pos="540"/>
          <w:tab w:val="left" w:pos="1080"/>
          <w:tab w:val="left" w:pos="1620"/>
        </w:tabs>
      </w:pPr>
    </w:p>
    <w:p w:rsidR="00F470B8" w:rsidRPr="005E003A" w:rsidRDefault="00F470B8" w:rsidP="00F470B8">
      <w:pPr>
        <w:pBdr>
          <w:bottom w:val="single" w:sz="4" w:space="1" w:color="auto"/>
        </w:pBdr>
        <w:tabs>
          <w:tab w:val="left" w:pos="540"/>
          <w:tab w:val="left" w:pos="1080"/>
          <w:tab w:val="left" w:pos="1620"/>
        </w:tabs>
        <w:ind w:right="-20"/>
        <w:rPr>
          <w:rFonts w:eastAsia="Verdana"/>
          <w:b/>
          <w:bCs/>
        </w:rPr>
      </w:pPr>
    </w:p>
    <w:p w:rsidR="006E5623" w:rsidRPr="005E003A" w:rsidRDefault="006E5623" w:rsidP="006E5623">
      <w:pPr>
        <w:pStyle w:val="Heading2"/>
        <w:rPr>
          <w:rFonts w:cs="Times New Roman"/>
        </w:rPr>
      </w:pPr>
      <w:r w:rsidRPr="005E003A">
        <w:rPr>
          <w:rFonts w:cs="Times New Roman"/>
        </w:rPr>
        <w:t>HEALTH SERVICES RESEARCH, ADMINISTRATION, &amp; POLICY (HSRA)</w:t>
      </w:r>
    </w:p>
    <w:p w:rsidR="00F470B8" w:rsidRDefault="00F470B8" w:rsidP="00F470B8">
      <w:pPr>
        <w:rPr>
          <w:rStyle w:val="Heading2Char"/>
          <w:i/>
        </w:rPr>
      </w:pPr>
    </w:p>
    <w:p w:rsidR="00F470B8" w:rsidRDefault="00F470B8" w:rsidP="00F470B8">
      <w:pPr>
        <w:rPr>
          <w:rStyle w:val="Heading2Char"/>
          <w:i/>
          <w:u w:val="single"/>
        </w:rPr>
      </w:pPr>
      <w:r>
        <w:rPr>
          <w:rStyle w:val="Heading2Char"/>
          <w:i/>
          <w:u w:val="single"/>
        </w:rPr>
        <w:t>Fall Semester</w:t>
      </w:r>
    </w:p>
    <w:p w:rsidR="004C42AC" w:rsidRPr="005E003A" w:rsidRDefault="004C42AC" w:rsidP="004C42AC">
      <w:pPr>
        <w:pStyle w:val="Heading2"/>
      </w:pPr>
      <w:proofErr w:type="gramStart"/>
      <w:r w:rsidRPr="005E003A">
        <w:rPr>
          <w:rFonts w:cs="Times New Roman"/>
        </w:rPr>
        <w:t>HSRA</w:t>
      </w:r>
      <w:r w:rsidRPr="005E003A">
        <w:t xml:space="preserve"> </w:t>
      </w:r>
      <w:r>
        <w:t>810</w:t>
      </w:r>
      <w:r w:rsidR="00F5629C">
        <w:t>.</w:t>
      </w:r>
      <w:proofErr w:type="gramEnd"/>
      <w:r>
        <w:t xml:space="preserve"> </w:t>
      </w:r>
      <w:r w:rsidRPr="005E003A">
        <w:t>The U.S. Health Care System: An Overview</w:t>
      </w:r>
      <w:r>
        <w:t xml:space="preserve"> (3 credits)</w:t>
      </w:r>
      <w:r w:rsidRPr="005E003A">
        <w:t xml:space="preserve"> </w:t>
      </w:r>
    </w:p>
    <w:p w:rsidR="004C42AC" w:rsidRPr="00C05559" w:rsidRDefault="004C42AC" w:rsidP="004C42A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w:t>
      </w:r>
      <w:r w:rsidR="00F5629C">
        <w:rPr>
          <w:rStyle w:val="Heading2Char"/>
          <w:b w:val="0"/>
        </w:rPr>
        <w:t>n</w:t>
      </w:r>
      <w:r>
        <w:rPr>
          <w:rStyle w:val="Heading2Char"/>
          <w:b w:val="0"/>
        </w:rPr>
        <w:t>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rsidR="0061359F">
        <w:t>Variable</w:t>
      </w:r>
      <w:r>
        <w:rPr>
          <w:rStyle w:val="Heading2Char"/>
        </w:rPr>
        <w:tab/>
      </w:r>
    </w:p>
    <w:p w:rsidR="004C42AC" w:rsidRDefault="004C42AC" w:rsidP="004C42AC">
      <w:pPr>
        <w:pStyle w:val="NoSpacing"/>
        <w:ind w:left="0"/>
        <w:rPr>
          <w:iCs/>
        </w:rPr>
      </w:pPr>
      <w:r>
        <w:rPr>
          <w:b/>
          <w:bCs/>
          <w:i/>
          <w:iCs/>
        </w:rPr>
        <w:t xml:space="preserve">Prerequisites:  </w:t>
      </w:r>
      <w:r>
        <w:rPr>
          <w:b/>
          <w:bCs/>
          <w:i/>
          <w:iCs/>
        </w:rPr>
        <w:tab/>
      </w:r>
      <w:r>
        <w:rPr>
          <w:iCs/>
        </w:rPr>
        <w:t>HPRO 860 (</w:t>
      </w:r>
      <w:r w:rsidRPr="00D657EB">
        <w:rPr>
          <w:iCs/>
        </w:rPr>
        <w:t>CPH 501</w:t>
      </w:r>
      <w:r>
        <w:rPr>
          <w:iCs/>
        </w:rPr>
        <w:t>), HPRO 842 (</w:t>
      </w:r>
      <w:r w:rsidRPr="00D657EB">
        <w:rPr>
          <w:iCs/>
        </w:rPr>
        <w:t>CPH 542</w:t>
      </w:r>
      <w:r>
        <w:rPr>
          <w:iCs/>
        </w:rPr>
        <w:t>)</w:t>
      </w:r>
    </w:p>
    <w:p w:rsidR="004C42AC" w:rsidRPr="00FE5E4D" w:rsidRDefault="00F5629C" w:rsidP="00F5629C">
      <w:pPr>
        <w:pStyle w:val="NoSpacing"/>
        <w:ind w:left="0"/>
        <w:jc w:val="both"/>
      </w:pPr>
      <w:r>
        <w:t xml:space="preserve">This course will offer </w:t>
      </w:r>
      <w:r w:rsidR="004C42AC" w:rsidRPr="005E003A">
        <w:t>student</w:t>
      </w:r>
      <w:r>
        <w:t>s</w:t>
      </w:r>
      <w:r w:rsidR="004C42AC" w:rsidRPr="005E003A">
        <w:t xml:space="preserve"> an overview of the health and medical care delivery system in the U.S. Topics covered from a historical, economic, sociological, and policy perspective include the following: social values in health care; need, use, and demand for services; providers of health services (people and places); public and private payment systems; alternative delivery systems; and models from other countries.  Current health care reform proposals will also be addressed.  </w:t>
      </w:r>
    </w:p>
    <w:p w:rsidR="00F5629C" w:rsidRPr="005E003A" w:rsidRDefault="00F5629C" w:rsidP="00F5629C">
      <w:pPr>
        <w:pStyle w:val="Heading2"/>
      </w:pPr>
      <w:proofErr w:type="gramStart"/>
      <w:r w:rsidRPr="005E003A">
        <w:rPr>
          <w:rFonts w:cs="Times New Roman"/>
        </w:rPr>
        <w:t>HSRA</w:t>
      </w:r>
      <w:r w:rsidRPr="005E003A">
        <w:t xml:space="preserve"> </w:t>
      </w:r>
      <w:r>
        <w:t>820.</w:t>
      </w:r>
      <w:proofErr w:type="gramEnd"/>
      <w:r>
        <w:t xml:space="preserve"> </w:t>
      </w:r>
      <w:r w:rsidR="00474FF2">
        <w:t>Global Applications i</w:t>
      </w:r>
      <w:r w:rsidRPr="005E003A">
        <w:t>n Public Health</w:t>
      </w:r>
      <w:r>
        <w:t xml:space="preserve"> (3 credits)</w:t>
      </w:r>
      <w:r w:rsidRPr="005E003A">
        <w:t xml:space="preserve"> </w:t>
      </w:r>
    </w:p>
    <w:p w:rsidR="00F5629C" w:rsidRPr="00C05559" w:rsidRDefault="00F5629C" w:rsidP="00F5629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Variable</w:t>
      </w:r>
      <w:r>
        <w:rPr>
          <w:rStyle w:val="Heading2Char"/>
        </w:rPr>
        <w:tab/>
      </w:r>
    </w:p>
    <w:p w:rsidR="00F5629C" w:rsidRDefault="00F5629C" w:rsidP="00F5629C">
      <w:pPr>
        <w:pStyle w:val="NoSpacing"/>
        <w:ind w:left="0"/>
        <w:rPr>
          <w:iCs/>
        </w:rPr>
      </w:pPr>
      <w:r>
        <w:rPr>
          <w:b/>
          <w:bCs/>
          <w:i/>
          <w:iCs/>
        </w:rPr>
        <w:t xml:space="preserve">Prerequisites:  </w:t>
      </w:r>
      <w:r>
        <w:rPr>
          <w:b/>
          <w:bCs/>
          <w:i/>
          <w:iCs/>
        </w:rPr>
        <w:tab/>
      </w:r>
      <w:r>
        <w:rPr>
          <w:iCs/>
        </w:rPr>
        <w:t>Instructor permission</w:t>
      </w:r>
    </w:p>
    <w:p w:rsidR="00F5629C" w:rsidRPr="007A2B77" w:rsidRDefault="00F5629C" w:rsidP="00474FF2">
      <w:pPr>
        <w:pStyle w:val="NoSpacing"/>
        <w:ind w:left="0"/>
        <w:jc w:val="both"/>
        <w:rPr>
          <w:i/>
        </w:rPr>
      </w:pPr>
      <w:r w:rsidRPr="005E003A">
        <w:t xml:space="preserve">The course provides a survey of the field of global health including the health conditions, resources and programs, and deals with the application of the principles of public health to health problems of countries around the world, and global forces that affect health.  </w:t>
      </w:r>
    </w:p>
    <w:p w:rsidR="00F5629C" w:rsidRPr="005E003A" w:rsidRDefault="00F5629C" w:rsidP="00F5629C">
      <w:pPr>
        <w:pStyle w:val="Heading2"/>
      </w:pPr>
      <w:proofErr w:type="gramStart"/>
      <w:r w:rsidRPr="005E003A">
        <w:rPr>
          <w:rFonts w:cs="Times New Roman"/>
        </w:rPr>
        <w:t>HSRA</w:t>
      </w:r>
      <w:r w:rsidRPr="005E003A">
        <w:t xml:space="preserve"> </w:t>
      </w:r>
      <w:r>
        <w:t>830</w:t>
      </w:r>
      <w:r w:rsidR="00474FF2">
        <w:t>.</w:t>
      </w:r>
      <w:proofErr w:type="gramEnd"/>
      <w:r>
        <w:t xml:space="preserve"> </w:t>
      </w:r>
      <w:r w:rsidRPr="005E003A">
        <w:t>Hea</w:t>
      </w:r>
      <w:r w:rsidR="00460877">
        <w:t>lth Care Organizational Theory a</w:t>
      </w:r>
      <w:r w:rsidRPr="005E003A">
        <w:t>nd Behavior</w:t>
      </w:r>
      <w:r>
        <w:t xml:space="preserve"> (3 credits)</w:t>
      </w:r>
      <w:r w:rsidRPr="005E003A">
        <w:t xml:space="preserve"> </w:t>
      </w:r>
    </w:p>
    <w:p w:rsidR="00474FF2" w:rsidRPr="00C05559" w:rsidRDefault="00474FF2" w:rsidP="00474FF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F5629C" w:rsidRPr="007A2B77" w:rsidRDefault="00F5629C" w:rsidP="00306702">
      <w:pPr>
        <w:pStyle w:val="NoSpacing"/>
        <w:ind w:left="0"/>
        <w:jc w:val="both"/>
        <w:rPr>
          <w:i/>
        </w:rPr>
      </w:pPr>
      <w:r w:rsidRPr="005E003A">
        <w:t>This course focuses on introductory level of organizational theory (OT) and organizational behavior (OB) in health services research.  Organizational theory is a macro examination of the organizations, focusing on the organization as a unit, and inter-organizational and environmental relationships.  Organizational behavior is a micro approach to studying organizations, focusing on individuals in organizations as the unit of analysis</w:t>
      </w:r>
      <w:r w:rsidRPr="007A2B77">
        <w:rPr>
          <w:i/>
        </w:rPr>
        <w:t xml:space="preserve">.  </w:t>
      </w:r>
    </w:p>
    <w:p w:rsidR="00F5629C" w:rsidRPr="005E003A" w:rsidRDefault="00F5629C" w:rsidP="00F5629C">
      <w:pPr>
        <w:pStyle w:val="Heading2"/>
      </w:pPr>
      <w:proofErr w:type="gramStart"/>
      <w:r w:rsidRPr="005E003A">
        <w:rPr>
          <w:rFonts w:cs="Times New Roman"/>
        </w:rPr>
        <w:t>HSRA</w:t>
      </w:r>
      <w:r w:rsidRPr="005E003A">
        <w:t xml:space="preserve"> </w:t>
      </w:r>
      <w:r>
        <w:t>860</w:t>
      </w:r>
      <w:r w:rsidR="00306702">
        <w:t>.</w:t>
      </w:r>
      <w:proofErr w:type="gramEnd"/>
      <w:r>
        <w:t xml:space="preserve"> </w:t>
      </w:r>
      <w:r w:rsidRPr="005E003A">
        <w:t>Health Economics</w:t>
      </w:r>
      <w:r>
        <w:t xml:space="preserve"> (3 credits)</w:t>
      </w:r>
      <w:r w:rsidRPr="005E003A">
        <w:t xml:space="preserve"> </w:t>
      </w:r>
    </w:p>
    <w:p w:rsidR="00306702" w:rsidRPr="00C05559" w:rsidRDefault="00306702" w:rsidP="0030670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306702" w:rsidRDefault="00306702" w:rsidP="00306702">
      <w:pPr>
        <w:pStyle w:val="NoSpacing"/>
        <w:ind w:left="0"/>
        <w:rPr>
          <w:iCs/>
        </w:rPr>
      </w:pPr>
      <w:r>
        <w:rPr>
          <w:b/>
          <w:bCs/>
          <w:i/>
          <w:iCs/>
        </w:rPr>
        <w:t xml:space="preserve">Prerequisites:  </w:t>
      </w:r>
      <w:r>
        <w:rPr>
          <w:b/>
          <w:bCs/>
          <w:i/>
          <w:iCs/>
        </w:rPr>
        <w:tab/>
      </w:r>
      <w:r w:rsidRPr="00306702">
        <w:t xml:space="preserve">UNO-ECON 2200 </w:t>
      </w:r>
      <w:r>
        <w:t>Principles of Economics or equivalent</w:t>
      </w:r>
    </w:p>
    <w:p w:rsidR="00F5629C" w:rsidRPr="00306702" w:rsidRDefault="00F5629C" w:rsidP="00306702">
      <w:pPr>
        <w:pStyle w:val="NoSpacing"/>
        <w:ind w:left="0"/>
        <w:jc w:val="both"/>
      </w:pPr>
      <w:r w:rsidRPr="005E003A">
        <w:t>This course is designed to help students understand how the theories and models of economics can be applied to the study of health and health care.  The examination of the markets (demand and supply) for health, health care, and health insurance is stressed.  In addition, the economic analytic tools such as microeconomic theories and economic evaluation methods will al</w:t>
      </w:r>
      <w:r w:rsidR="00306702">
        <w:t>so be reviewed and introduced. O</w:t>
      </w:r>
      <w:r w:rsidRPr="005E003A">
        <w:t xml:space="preserve">bjective of this course is to equip students with the knowledge/tools to examine and analyze the problems/issues of health care from the perspective of economics.  </w:t>
      </w:r>
    </w:p>
    <w:p w:rsidR="00F5629C" w:rsidRPr="005E003A" w:rsidRDefault="00F5629C" w:rsidP="00F5629C">
      <w:pPr>
        <w:pStyle w:val="Heading2"/>
      </w:pPr>
      <w:proofErr w:type="gramStart"/>
      <w:r w:rsidRPr="005E003A">
        <w:rPr>
          <w:rFonts w:cs="Times New Roman"/>
        </w:rPr>
        <w:t>HSRA</w:t>
      </w:r>
      <w:r w:rsidRPr="005E003A">
        <w:t xml:space="preserve"> </w:t>
      </w:r>
      <w:r>
        <w:t>872</w:t>
      </w:r>
      <w:r w:rsidR="00306702">
        <w:t>.</w:t>
      </w:r>
      <w:proofErr w:type="gramEnd"/>
      <w:r>
        <w:t xml:space="preserve"> </w:t>
      </w:r>
      <w:r w:rsidRPr="005E003A">
        <w:t>Health Care Finance</w:t>
      </w:r>
      <w:r>
        <w:t xml:space="preserve"> (3 credits)</w:t>
      </w:r>
      <w:r w:rsidRPr="005E003A">
        <w:t xml:space="preserve"> </w:t>
      </w:r>
    </w:p>
    <w:p w:rsidR="00306702" w:rsidRPr="00C05559" w:rsidRDefault="00306702" w:rsidP="0030670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306702" w:rsidRDefault="00306702" w:rsidP="00306702">
      <w:pPr>
        <w:pStyle w:val="NoSpacing"/>
        <w:ind w:left="0"/>
        <w:rPr>
          <w:iCs/>
        </w:rPr>
      </w:pPr>
      <w:r>
        <w:rPr>
          <w:b/>
          <w:bCs/>
          <w:i/>
          <w:iCs/>
        </w:rPr>
        <w:t xml:space="preserve">Prerequisites:  </w:t>
      </w:r>
      <w:r>
        <w:rPr>
          <w:b/>
          <w:bCs/>
          <w:i/>
          <w:iCs/>
        </w:rPr>
        <w:tab/>
      </w:r>
      <w:r>
        <w:t xml:space="preserve">UNO Course </w:t>
      </w:r>
      <w:r w:rsidRPr="00306702">
        <w:t xml:space="preserve">ECON 2200 </w:t>
      </w:r>
      <w:r>
        <w:t>Principles of Economics or equivalent</w:t>
      </w:r>
    </w:p>
    <w:p w:rsidR="00F5629C" w:rsidRPr="005E003A" w:rsidRDefault="00F5629C" w:rsidP="00306702">
      <w:pPr>
        <w:pStyle w:val="NoSpacing"/>
        <w:ind w:left="0"/>
        <w:jc w:val="both"/>
      </w:pPr>
      <w:r w:rsidRPr="005E003A">
        <w:t>Health care finance represents an analysis of health care concepts, issues, and trends from a health care and an organizational perspective.  Application of specific principles, concepts, and techniques of financial management to health care systems will be addressed.  Examination of the role and responsibilities of health care administrators in relation to financial man</w:t>
      </w:r>
      <w:r w:rsidR="00306702">
        <w:t>agement will also be explored.</w:t>
      </w:r>
    </w:p>
    <w:p w:rsidR="00F5629C" w:rsidRPr="005E003A" w:rsidRDefault="00F5629C" w:rsidP="00F5629C">
      <w:pPr>
        <w:pStyle w:val="Heading2"/>
      </w:pPr>
      <w:proofErr w:type="gramStart"/>
      <w:r w:rsidRPr="005E003A">
        <w:rPr>
          <w:rFonts w:cs="Times New Roman"/>
        </w:rPr>
        <w:lastRenderedPageBreak/>
        <w:t>HSRA</w:t>
      </w:r>
      <w:r w:rsidRPr="005E003A">
        <w:t xml:space="preserve"> </w:t>
      </w:r>
      <w:r>
        <w:t>874</w:t>
      </w:r>
      <w:r w:rsidR="00902529">
        <w:t>.</w:t>
      </w:r>
      <w:proofErr w:type="gramEnd"/>
      <w:r>
        <w:t xml:space="preserve"> </w:t>
      </w:r>
      <w:r w:rsidRPr="005E003A">
        <w:t>Health Policy</w:t>
      </w:r>
      <w:r>
        <w:t xml:space="preserve"> (3 credits)</w:t>
      </w:r>
      <w:r w:rsidRPr="005E003A">
        <w:t xml:space="preserve"> </w:t>
      </w:r>
    </w:p>
    <w:p w:rsidR="00902529" w:rsidRPr="00C05559" w:rsidRDefault="00902529" w:rsidP="0090252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F5629C" w:rsidRPr="005E003A" w:rsidRDefault="00F5629C" w:rsidP="00902529">
      <w:pPr>
        <w:pStyle w:val="NoSpacing"/>
        <w:ind w:left="0"/>
        <w:jc w:val="both"/>
      </w:pPr>
      <w:r w:rsidRPr="005E003A">
        <w:t xml:space="preserve">This course covers the fundamental issues of the health policy process by emphasizing the historical, social, economic, and political environment of contemporary US public health and health care policies.  Students are expected to become knowledgeable about policy formation, implementation, modification, and evaluation within public health and health care systems.  This course is intended for students who are enrolled in the MPH program and students from other graduate degree programs who have an interest in health policy.  </w:t>
      </w:r>
    </w:p>
    <w:p w:rsidR="009A4CD3" w:rsidRPr="005E003A" w:rsidRDefault="009A4CD3" w:rsidP="009A4CD3">
      <w:pPr>
        <w:pStyle w:val="Heading2"/>
      </w:pPr>
      <w:proofErr w:type="gramStart"/>
      <w:r w:rsidRPr="005E003A">
        <w:rPr>
          <w:rFonts w:cs="Times New Roman"/>
        </w:rPr>
        <w:t>HSRA</w:t>
      </w:r>
      <w:r w:rsidRPr="005E003A">
        <w:t xml:space="preserve"> </w:t>
      </w:r>
      <w:r>
        <w:t>950.</w:t>
      </w:r>
      <w:proofErr w:type="gramEnd"/>
      <w:r>
        <w:t xml:space="preserve"> </w:t>
      </w:r>
      <w:r w:rsidRPr="005E003A">
        <w:t xml:space="preserve">Medical Geography </w:t>
      </w:r>
      <w:r>
        <w:t>and Spatial Methods i</w:t>
      </w:r>
      <w:r w:rsidRPr="005E003A">
        <w:t>n Health Services</w:t>
      </w:r>
      <w:r>
        <w:t xml:space="preserve"> (3 credits)</w:t>
      </w:r>
      <w:r w:rsidRPr="005E003A">
        <w:t xml:space="preserve"> </w:t>
      </w:r>
    </w:p>
    <w:p w:rsidR="009A4CD3" w:rsidRDefault="009A4CD3" w:rsidP="009A4CD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p>
    <w:p w:rsidR="00522D74" w:rsidRPr="00522D74" w:rsidRDefault="009A4CD3" w:rsidP="00522D74">
      <w:pPr>
        <w:pStyle w:val="NoSpacing"/>
        <w:ind w:left="2160" w:hanging="2160"/>
        <w:jc w:val="both"/>
      </w:pPr>
      <w:r>
        <w:rPr>
          <w:b/>
          <w:i/>
        </w:rPr>
        <w:t xml:space="preserve">Prerequisites:  </w:t>
      </w:r>
      <w:r>
        <w:rPr>
          <w:b/>
          <w:i/>
        </w:rPr>
        <w:tab/>
      </w:r>
      <w:r w:rsidR="00522D74" w:rsidRPr="00522D74">
        <w:t xml:space="preserve">BIOS 808 or equivalent; </w:t>
      </w:r>
      <w:r w:rsidR="00522D74">
        <w:t xml:space="preserve">Instructor permission requires introductory course in </w:t>
      </w:r>
      <w:r w:rsidR="00522D74" w:rsidRPr="00522D74">
        <w:t xml:space="preserve">GIS or 1 credit hour short course on GIS for public health to be approved by the instructor.  Instructor permission required. </w:t>
      </w:r>
    </w:p>
    <w:p w:rsidR="009A4CD3" w:rsidRPr="00522D74" w:rsidRDefault="009A4CD3" w:rsidP="00522D74">
      <w:pPr>
        <w:pStyle w:val="NoSpacing"/>
        <w:ind w:left="0"/>
        <w:jc w:val="both"/>
      </w:pPr>
      <w:r w:rsidRPr="005E003A">
        <w:t xml:space="preserve">The course provides theoretical and analytical aspects of medical geography, spatial analysis, and geographic information systems (GIS) in health services.  It examines the role of geographic contexts in shaping health outcomes and how location contexts </w:t>
      </w:r>
      <w:r w:rsidR="00522D74">
        <w:t xml:space="preserve">shape the health of residents. </w:t>
      </w:r>
    </w:p>
    <w:p w:rsidR="009A4CD3" w:rsidRDefault="009A4CD3" w:rsidP="00F470B8">
      <w:pPr>
        <w:rPr>
          <w:rStyle w:val="Heading2Char"/>
          <w:i/>
          <w:u w:val="single"/>
        </w:rPr>
      </w:pPr>
    </w:p>
    <w:p w:rsidR="00F470B8" w:rsidRDefault="00F470B8" w:rsidP="00F470B8">
      <w:pPr>
        <w:rPr>
          <w:rStyle w:val="Heading2Char"/>
          <w:i/>
          <w:u w:val="single"/>
        </w:rPr>
      </w:pPr>
      <w:r>
        <w:rPr>
          <w:rStyle w:val="Heading2Char"/>
          <w:i/>
          <w:u w:val="single"/>
        </w:rPr>
        <w:t>Spring Semester</w:t>
      </w:r>
    </w:p>
    <w:p w:rsidR="00F5629C" w:rsidRPr="008C1D9F" w:rsidRDefault="00F5629C" w:rsidP="00F5629C">
      <w:pPr>
        <w:pStyle w:val="Heading2"/>
      </w:pPr>
      <w:r w:rsidRPr="008C1D9F">
        <w:t xml:space="preserve">HSRA 841 Human Resources Management in Health Organizations (3 credits) </w:t>
      </w:r>
    </w:p>
    <w:p w:rsidR="00902529" w:rsidRPr="00C05559" w:rsidRDefault="00902529" w:rsidP="0090252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902529" w:rsidRDefault="00902529" w:rsidP="00902529">
      <w:pPr>
        <w:pStyle w:val="NoSpacing"/>
        <w:ind w:left="0"/>
        <w:rPr>
          <w:iCs/>
        </w:rPr>
      </w:pPr>
      <w:r>
        <w:rPr>
          <w:b/>
          <w:bCs/>
          <w:i/>
          <w:iCs/>
        </w:rPr>
        <w:t xml:space="preserve">Prerequisites:  </w:t>
      </w:r>
      <w:r>
        <w:rPr>
          <w:b/>
          <w:bCs/>
          <w:i/>
          <w:iCs/>
        </w:rPr>
        <w:tab/>
      </w:r>
      <w:r>
        <w:t>Not open to non-degree students</w:t>
      </w:r>
    </w:p>
    <w:p w:rsidR="00F5629C" w:rsidRPr="007A2B77" w:rsidRDefault="00F5629C" w:rsidP="00902529">
      <w:pPr>
        <w:pStyle w:val="NoSpacing"/>
        <w:ind w:left="0"/>
        <w:jc w:val="both"/>
        <w:rPr>
          <w:i/>
        </w:rPr>
      </w:pPr>
      <w:r w:rsidRPr="005E003A">
        <w:t xml:space="preserve">This course explores human resources management and workforce planning in healthcare organizations.  Students will gain in depth knowledge of the legal environment and major rules and regulations governing recruitment, selection and retention processes, as well as methods and techniques used in job analysis and interviews and organizational development.  Another major focus area will be given to health professions workforce planning, succession planning, health safety preparedness, global issues facing healthcare workforce and future trends affecting human resources in healthcare organizations.  The course is intended for students who are enrolled in MPH program and students from other graduate degree programs that have an interest in managing human resources in health organizations.  </w:t>
      </w:r>
    </w:p>
    <w:p w:rsidR="00F5629C" w:rsidRPr="005E003A" w:rsidRDefault="00F5629C" w:rsidP="00F5629C">
      <w:pPr>
        <w:pStyle w:val="Heading2"/>
      </w:pPr>
      <w:proofErr w:type="gramStart"/>
      <w:r w:rsidRPr="005E003A">
        <w:rPr>
          <w:rFonts w:cs="Times New Roman"/>
        </w:rPr>
        <w:t>HSRA</w:t>
      </w:r>
      <w:r w:rsidRPr="005E003A">
        <w:t xml:space="preserve"> </w:t>
      </w:r>
      <w:r>
        <w:t>853</w:t>
      </w:r>
      <w:r w:rsidR="00902529">
        <w:t>.</w:t>
      </w:r>
      <w:proofErr w:type="gramEnd"/>
      <w:r>
        <w:t xml:space="preserve"> </w:t>
      </w:r>
      <w:r w:rsidR="00902529">
        <w:t>Strategic Planning &amp;</w:t>
      </w:r>
      <w:r w:rsidR="00460877">
        <w:t xml:space="preserve"> Management i</w:t>
      </w:r>
      <w:r w:rsidRPr="005E003A">
        <w:t>n Public Health Administration</w:t>
      </w:r>
      <w:r>
        <w:t xml:space="preserve"> (3 credits)</w:t>
      </w:r>
      <w:r w:rsidRPr="005E003A">
        <w:t xml:space="preserve"> </w:t>
      </w:r>
    </w:p>
    <w:p w:rsidR="00902529" w:rsidRPr="00C05559" w:rsidRDefault="00902529" w:rsidP="0090252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902529" w:rsidRDefault="00902529" w:rsidP="00902529">
      <w:pPr>
        <w:pStyle w:val="NoSpacing"/>
        <w:ind w:left="0"/>
        <w:rPr>
          <w:iCs/>
        </w:rPr>
      </w:pPr>
      <w:r>
        <w:rPr>
          <w:b/>
          <w:bCs/>
          <w:i/>
          <w:iCs/>
        </w:rPr>
        <w:t xml:space="preserve">Prerequisites:  </w:t>
      </w:r>
      <w:r>
        <w:rPr>
          <w:b/>
          <w:bCs/>
          <w:i/>
          <w:iCs/>
        </w:rPr>
        <w:tab/>
      </w:r>
      <w:r>
        <w:t>Instructor permission</w:t>
      </w:r>
    </w:p>
    <w:p w:rsidR="00F5629C" w:rsidRPr="007A2B77" w:rsidRDefault="00176A99" w:rsidP="00176A99">
      <w:pPr>
        <w:pStyle w:val="NoSpacing"/>
        <w:ind w:left="0"/>
        <w:jc w:val="both"/>
        <w:rPr>
          <w:i/>
        </w:rPr>
      </w:pPr>
      <w:r>
        <w:t xml:space="preserve">Course examines </w:t>
      </w:r>
      <w:r w:rsidR="00F5629C" w:rsidRPr="005E003A">
        <w:t>theory and practice of strategic planning and management in publ</w:t>
      </w:r>
      <w:r>
        <w:t xml:space="preserve">ic health, health services, </w:t>
      </w:r>
      <w:r w:rsidR="00F5629C" w:rsidRPr="005E003A">
        <w:t>voluntary hea</w:t>
      </w:r>
      <w:r>
        <w:t xml:space="preserve">lth, and welfare organizations. </w:t>
      </w:r>
      <w:r w:rsidR="00F5629C" w:rsidRPr="005E003A">
        <w:t>Application of specific principles, concepts, and techniques of strategic planning and management for these organiz</w:t>
      </w:r>
      <w:r>
        <w:t>ations will be addressed.  R</w:t>
      </w:r>
      <w:r w:rsidR="00F5629C" w:rsidRPr="005E003A">
        <w:t xml:space="preserve">oles and responsibilities of public health and health services administrators in developing, implementing, monitoring, and revising strategy will also be examined.  </w:t>
      </w:r>
    </w:p>
    <w:p w:rsidR="00F5629C" w:rsidRPr="005E003A" w:rsidRDefault="00F5629C" w:rsidP="00F5629C">
      <w:pPr>
        <w:pStyle w:val="Heading2"/>
      </w:pPr>
      <w:proofErr w:type="gramStart"/>
      <w:r w:rsidRPr="005E003A">
        <w:rPr>
          <w:rFonts w:cs="Times New Roman"/>
        </w:rPr>
        <w:t>HSRA</w:t>
      </w:r>
      <w:r w:rsidRPr="005E003A">
        <w:t xml:space="preserve"> </w:t>
      </w:r>
      <w:r>
        <w:t>867</w:t>
      </w:r>
      <w:r w:rsidR="00176A99">
        <w:t>.</w:t>
      </w:r>
      <w:proofErr w:type="gramEnd"/>
      <w:r>
        <w:t xml:space="preserve"> </w:t>
      </w:r>
      <w:r w:rsidRPr="005E003A">
        <w:t>Health Policy Analysis &amp; Evaluation</w:t>
      </w:r>
      <w:r>
        <w:t xml:space="preserve"> (3 credits)</w:t>
      </w:r>
      <w:r w:rsidRPr="005E003A">
        <w:t xml:space="preserve"> </w:t>
      </w:r>
    </w:p>
    <w:p w:rsidR="00176A99" w:rsidRPr="00C05559" w:rsidRDefault="00176A99" w:rsidP="00176A9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Annually</w:t>
      </w:r>
      <w:r>
        <w:rPr>
          <w:rStyle w:val="Heading2Char"/>
        </w:rPr>
        <w:tab/>
      </w:r>
    </w:p>
    <w:p w:rsidR="00176A99" w:rsidRDefault="00176A99" w:rsidP="00176A99">
      <w:pPr>
        <w:pStyle w:val="NoSpacing"/>
        <w:ind w:left="0"/>
        <w:rPr>
          <w:iCs/>
        </w:rPr>
      </w:pPr>
      <w:r>
        <w:rPr>
          <w:b/>
          <w:bCs/>
          <w:i/>
          <w:iCs/>
        </w:rPr>
        <w:t xml:space="preserve">Prerequisites:  </w:t>
      </w:r>
      <w:r>
        <w:rPr>
          <w:b/>
          <w:bCs/>
          <w:i/>
          <w:iCs/>
        </w:rPr>
        <w:tab/>
      </w:r>
      <w:r w:rsidRPr="00176A99">
        <w:t>HSRA 874 and HSRA 805</w:t>
      </w:r>
    </w:p>
    <w:p w:rsidR="00176A99" w:rsidRDefault="00F5629C" w:rsidP="00176A99">
      <w:pPr>
        <w:pStyle w:val="NoSpacing"/>
        <w:ind w:left="0"/>
        <w:jc w:val="both"/>
      </w:pPr>
      <w:r w:rsidRPr="005E003A">
        <w:t xml:space="preserve">This course will provide a framework for understanding how to analyze and evaluate the impact of health policies in public health and health care settings.  Topics include structuring policy </w:t>
      </w:r>
      <w:r w:rsidRPr="005E003A">
        <w:lastRenderedPageBreak/>
        <w:t xml:space="preserve">problems, gathering data for policy analysis, monitoring and evaluating policy performance, and communicating the results of policy analysis.  </w:t>
      </w:r>
    </w:p>
    <w:p w:rsidR="00F5629C" w:rsidRPr="005E003A" w:rsidRDefault="00F5629C" w:rsidP="00F5629C">
      <w:pPr>
        <w:pStyle w:val="Heading2"/>
      </w:pPr>
      <w:proofErr w:type="gramStart"/>
      <w:r w:rsidRPr="005E003A">
        <w:rPr>
          <w:rFonts w:cs="Times New Roman"/>
        </w:rPr>
        <w:t>HSRA</w:t>
      </w:r>
      <w:r w:rsidRPr="005E003A">
        <w:t xml:space="preserve"> </w:t>
      </w:r>
      <w:r>
        <w:t>920</w:t>
      </w:r>
      <w:r w:rsidR="00176A99">
        <w:t>.</w:t>
      </w:r>
      <w:proofErr w:type="gramEnd"/>
      <w:r>
        <w:t xml:space="preserve"> </w:t>
      </w:r>
      <w:r w:rsidR="00176A99">
        <w:t>Quantitative Methods i</w:t>
      </w:r>
      <w:r w:rsidRPr="005E003A">
        <w:t>n Health Services Research</w:t>
      </w:r>
      <w:r>
        <w:t xml:space="preserve"> (3 credits)</w:t>
      </w:r>
      <w:r w:rsidRPr="005E003A">
        <w:t xml:space="preserve"> </w:t>
      </w:r>
    </w:p>
    <w:p w:rsidR="00176A99" w:rsidRPr="00C05559" w:rsidRDefault="00176A99" w:rsidP="00176A99">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Variable</w:t>
      </w:r>
      <w:r>
        <w:rPr>
          <w:rStyle w:val="Heading2Char"/>
        </w:rPr>
        <w:tab/>
      </w:r>
    </w:p>
    <w:p w:rsidR="00176A99" w:rsidRPr="00176A99" w:rsidRDefault="00176A99" w:rsidP="00176A99">
      <w:pPr>
        <w:pStyle w:val="NoSpacing"/>
        <w:ind w:left="0"/>
      </w:pPr>
      <w:r>
        <w:rPr>
          <w:b/>
          <w:bCs/>
          <w:i/>
          <w:iCs/>
        </w:rPr>
        <w:t xml:space="preserve">Prerequisites:  </w:t>
      </w:r>
      <w:r>
        <w:rPr>
          <w:b/>
          <w:bCs/>
          <w:i/>
          <w:iCs/>
        </w:rPr>
        <w:tab/>
      </w:r>
      <w:r w:rsidRPr="00176A99">
        <w:t>BIOS 806 or 808 or an equivalent</w:t>
      </w:r>
      <w:r>
        <w:t xml:space="preserve"> statistics course</w:t>
      </w:r>
      <w:r w:rsidRPr="00176A99">
        <w:t xml:space="preserve">. </w:t>
      </w:r>
    </w:p>
    <w:p w:rsidR="00F5629C" w:rsidRPr="00176A99" w:rsidRDefault="00F5629C" w:rsidP="00FC77CF">
      <w:pPr>
        <w:pStyle w:val="NoSpacing"/>
        <w:ind w:left="0"/>
        <w:jc w:val="both"/>
      </w:pPr>
      <w:r w:rsidRPr="005E003A">
        <w:t>This course is designed to equip students with in-depth understanding of theories and applications of some more advanced quantitative methods to conduct independent health services research.  The course emphasizes the application of quantitative methods to answer causal quest</w:t>
      </w:r>
      <w:r w:rsidR="00FC77CF">
        <w:t xml:space="preserve">ions using observational data. </w:t>
      </w:r>
    </w:p>
    <w:p w:rsidR="00F5629C" w:rsidRPr="005E003A" w:rsidRDefault="00F5629C" w:rsidP="00F5629C">
      <w:pPr>
        <w:pStyle w:val="Heading2"/>
      </w:pPr>
      <w:proofErr w:type="gramStart"/>
      <w:r w:rsidRPr="005E003A">
        <w:rPr>
          <w:rFonts w:cs="Times New Roman"/>
        </w:rPr>
        <w:t>HSRA</w:t>
      </w:r>
      <w:r w:rsidRPr="005E003A">
        <w:t xml:space="preserve"> </w:t>
      </w:r>
      <w:r>
        <w:t>930</w:t>
      </w:r>
      <w:r w:rsidR="00FC77CF">
        <w:t>.</w:t>
      </w:r>
      <w:proofErr w:type="gramEnd"/>
      <w:r>
        <w:t xml:space="preserve"> </w:t>
      </w:r>
      <w:r w:rsidR="00FC77CF">
        <w:t>Design o</w:t>
      </w:r>
      <w:r w:rsidRPr="005E003A">
        <w:t>f Health Services Research</w:t>
      </w:r>
      <w:r>
        <w:t xml:space="preserve"> (3 credits)</w:t>
      </w:r>
      <w:r w:rsidRPr="005E003A">
        <w:t xml:space="preserve"> </w:t>
      </w:r>
    </w:p>
    <w:p w:rsidR="00FC77CF" w:rsidRPr="00C05559" w:rsidRDefault="00FC77CF" w:rsidP="00FC77C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Variable</w:t>
      </w:r>
      <w:r>
        <w:rPr>
          <w:rStyle w:val="Heading2Char"/>
        </w:rPr>
        <w:tab/>
      </w:r>
    </w:p>
    <w:p w:rsidR="00FC77CF" w:rsidRPr="00176A99" w:rsidRDefault="00FC77CF" w:rsidP="00FC77CF">
      <w:pPr>
        <w:pStyle w:val="NoSpacing"/>
        <w:ind w:left="0"/>
      </w:pPr>
      <w:r>
        <w:rPr>
          <w:b/>
          <w:bCs/>
          <w:i/>
          <w:iCs/>
        </w:rPr>
        <w:t xml:space="preserve">Prerequisites:  </w:t>
      </w:r>
      <w:r>
        <w:rPr>
          <w:b/>
          <w:bCs/>
          <w:i/>
          <w:iCs/>
        </w:rPr>
        <w:tab/>
      </w:r>
      <w:r>
        <w:t>BIOS 808; Instructor permission</w:t>
      </w:r>
      <w:r w:rsidRPr="00176A99">
        <w:t xml:space="preserve">. </w:t>
      </w:r>
    </w:p>
    <w:p w:rsidR="00F5629C" w:rsidRPr="005E003A" w:rsidRDefault="00F5629C" w:rsidP="00FC77CF">
      <w:pPr>
        <w:pStyle w:val="NoSpacing"/>
        <w:ind w:left="0"/>
        <w:jc w:val="both"/>
      </w:pPr>
      <w:r w:rsidRPr="005E003A">
        <w:t xml:space="preserve">The course provides an overview of health services research design and methods.  The course focuses on the logic of causal inference, the formulation of testable hypotheses and the design of methods and measures to facilitate the study of questions in health services research.  </w:t>
      </w:r>
    </w:p>
    <w:p w:rsidR="00F5629C" w:rsidRPr="005E003A" w:rsidRDefault="00F5629C" w:rsidP="00F5629C">
      <w:pPr>
        <w:pStyle w:val="Heading2"/>
      </w:pPr>
      <w:proofErr w:type="gramStart"/>
      <w:r w:rsidRPr="005E003A">
        <w:rPr>
          <w:rFonts w:cs="Times New Roman"/>
        </w:rPr>
        <w:t>HSRA</w:t>
      </w:r>
      <w:r w:rsidRPr="005E003A">
        <w:t xml:space="preserve"> </w:t>
      </w:r>
      <w:r>
        <w:t>940</w:t>
      </w:r>
      <w:r w:rsidR="00FC77CF">
        <w:t>.</w:t>
      </w:r>
      <w:proofErr w:type="gramEnd"/>
      <w:r>
        <w:t xml:space="preserve"> </w:t>
      </w:r>
      <w:r w:rsidRPr="005E003A">
        <w:t>Integrated Seminar in Economics and Health Services Research</w:t>
      </w:r>
      <w:r>
        <w:t xml:space="preserve"> (3 credits)</w:t>
      </w:r>
      <w:r w:rsidRPr="005E003A">
        <w:t xml:space="preserve"> </w:t>
      </w:r>
    </w:p>
    <w:p w:rsidR="00FC77CF" w:rsidRPr="00C05559" w:rsidRDefault="00FC77CF" w:rsidP="00FC77C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sidR="00460877">
        <w:rPr>
          <w:rStyle w:val="Heading2Char"/>
          <w:b w:val="0"/>
        </w:rPr>
        <w:tab/>
      </w:r>
      <w:r w:rsidRPr="00C05559">
        <w:rPr>
          <w:b/>
          <w:i/>
        </w:rPr>
        <w:t>Offered:</w:t>
      </w:r>
      <w:r>
        <w:rPr>
          <w:b/>
        </w:rPr>
        <w:t xml:space="preserve"> </w:t>
      </w:r>
      <w:r>
        <w:rPr>
          <w:b/>
        </w:rPr>
        <w:tab/>
      </w:r>
      <w:r>
        <w:t>Variable</w:t>
      </w:r>
      <w:r>
        <w:rPr>
          <w:rStyle w:val="Heading2Char"/>
        </w:rPr>
        <w:tab/>
      </w:r>
    </w:p>
    <w:p w:rsidR="00FC77CF" w:rsidRPr="00176A99" w:rsidRDefault="00FC77CF" w:rsidP="00FC77CF">
      <w:pPr>
        <w:pStyle w:val="NoSpacing"/>
        <w:ind w:left="0"/>
      </w:pPr>
      <w:r>
        <w:rPr>
          <w:b/>
          <w:bCs/>
          <w:i/>
          <w:iCs/>
        </w:rPr>
        <w:t xml:space="preserve">Prerequisites:  </w:t>
      </w:r>
      <w:r>
        <w:rPr>
          <w:b/>
          <w:bCs/>
          <w:i/>
          <w:iCs/>
        </w:rPr>
        <w:tab/>
      </w:r>
      <w:r>
        <w:t>HSRA 960; Instructor permission</w:t>
      </w:r>
      <w:r w:rsidRPr="00176A99">
        <w:t xml:space="preserve">. </w:t>
      </w:r>
    </w:p>
    <w:p w:rsidR="00F5629C" w:rsidRPr="005E003A" w:rsidRDefault="00F5629C" w:rsidP="00FC77CF">
      <w:pPr>
        <w:pStyle w:val="NoSpacing"/>
        <w:ind w:left="0"/>
        <w:jc w:val="both"/>
      </w:pPr>
      <w:r w:rsidRPr="005E003A">
        <w:t>This doctoral seminar course emphasizes the application of economics to the study of health services and health policy.  This course is a doctoral seminar course for the PhD program in Health Services Research, Administration, and Policy.  This course is also expected to be useful for health professionals or students of other PhD programs on campus who seek an in-depth understanding of the application of economics to health services research and policy analysis</w:t>
      </w:r>
      <w:r w:rsidRPr="007A2B77">
        <w:rPr>
          <w:b/>
        </w:rPr>
        <w:t xml:space="preserve">.  </w:t>
      </w:r>
    </w:p>
    <w:p w:rsidR="00F5629C" w:rsidRPr="005E003A" w:rsidRDefault="00F5629C" w:rsidP="00F5629C">
      <w:pPr>
        <w:pStyle w:val="Heading2"/>
      </w:pPr>
      <w:proofErr w:type="gramStart"/>
      <w:r w:rsidRPr="005E003A">
        <w:rPr>
          <w:rFonts w:cs="Times New Roman"/>
        </w:rPr>
        <w:t>HSRA</w:t>
      </w:r>
      <w:r w:rsidRPr="005E003A">
        <w:t xml:space="preserve"> </w:t>
      </w:r>
      <w:r>
        <w:t>980</w:t>
      </w:r>
      <w:r w:rsidR="00460877">
        <w:t>.</w:t>
      </w:r>
      <w:proofErr w:type="gramEnd"/>
      <w:r>
        <w:t xml:space="preserve"> </w:t>
      </w:r>
      <w:r w:rsidR="00460877">
        <w:t>Seminar i</w:t>
      </w:r>
      <w:r w:rsidRPr="005E003A">
        <w:t>n Health Policy</w:t>
      </w:r>
      <w:r>
        <w:t xml:space="preserve"> (3 credits)</w:t>
      </w:r>
      <w:r w:rsidRPr="005E003A">
        <w:t xml:space="preserve"> </w:t>
      </w:r>
    </w:p>
    <w:p w:rsidR="00460877" w:rsidRPr="00C05559" w:rsidRDefault="00460877" w:rsidP="0046087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Variable</w:t>
      </w:r>
      <w:r>
        <w:rPr>
          <w:rStyle w:val="Heading2Char"/>
        </w:rPr>
        <w:tab/>
      </w:r>
    </w:p>
    <w:p w:rsidR="00460877" w:rsidRPr="00176A99" w:rsidRDefault="00460877" w:rsidP="00460877">
      <w:pPr>
        <w:pStyle w:val="NoSpacing"/>
        <w:ind w:left="0"/>
      </w:pPr>
      <w:r>
        <w:rPr>
          <w:b/>
          <w:bCs/>
          <w:i/>
          <w:iCs/>
        </w:rPr>
        <w:t xml:space="preserve">Prerequisites:  </w:t>
      </w:r>
      <w:r>
        <w:rPr>
          <w:b/>
          <w:bCs/>
          <w:i/>
          <w:iCs/>
        </w:rPr>
        <w:tab/>
      </w:r>
      <w:r>
        <w:t>Instructor permission</w:t>
      </w:r>
      <w:r w:rsidRPr="00176A99">
        <w:t xml:space="preserve">. </w:t>
      </w:r>
    </w:p>
    <w:p w:rsidR="00F5629C" w:rsidRPr="008C1D9F" w:rsidRDefault="00F5629C" w:rsidP="00460877">
      <w:pPr>
        <w:pStyle w:val="NoSpacing"/>
        <w:ind w:left="0"/>
        <w:jc w:val="both"/>
      </w:pPr>
      <w:r w:rsidRPr="005E003A">
        <w:t xml:space="preserve">The course is an in-depth examination of the formation and implementation of health policy in the United States, including comparisons to policy formation and implementation in other developed nations.  The course includes both seminar sessions and independent research activities.  Graduate students will complete research projects analyzing a particular policy or implementation question.  </w:t>
      </w:r>
    </w:p>
    <w:p w:rsidR="00F5629C" w:rsidRDefault="00F5629C" w:rsidP="00F470B8">
      <w:pPr>
        <w:rPr>
          <w:rStyle w:val="Heading2Char"/>
          <w:i/>
          <w:u w:val="single"/>
        </w:rPr>
      </w:pPr>
    </w:p>
    <w:p w:rsidR="00F470B8" w:rsidRPr="00F470B8" w:rsidRDefault="00F470B8" w:rsidP="00F470B8">
      <w:pPr>
        <w:rPr>
          <w:rStyle w:val="Heading2Char"/>
          <w:i/>
          <w:u w:val="single"/>
        </w:rPr>
      </w:pPr>
      <w:r>
        <w:rPr>
          <w:rStyle w:val="Heading2Char"/>
          <w:i/>
          <w:u w:val="single"/>
        </w:rPr>
        <w:t>Multiple Semesters</w:t>
      </w:r>
    </w:p>
    <w:p w:rsidR="006E5623" w:rsidRPr="005E003A" w:rsidRDefault="006E5623" w:rsidP="006E5623">
      <w:pPr>
        <w:pStyle w:val="Heading2"/>
      </w:pPr>
      <w:proofErr w:type="gramStart"/>
      <w:r w:rsidRPr="005E003A">
        <w:rPr>
          <w:rFonts w:cs="Times New Roman"/>
        </w:rPr>
        <w:t>HSRA</w:t>
      </w:r>
      <w:r w:rsidRPr="005E003A">
        <w:t xml:space="preserve"> </w:t>
      </w:r>
      <w:r>
        <w:t>873</w:t>
      </w:r>
      <w:r w:rsidR="00460877">
        <w:t>.</w:t>
      </w:r>
      <w:proofErr w:type="gramEnd"/>
      <w:r>
        <w:t xml:space="preserve"> </w:t>
      </w:r>
      <w:r w:rsidRPr="005E003A">
        <w:t>Health Services Administration</w:t>
      </w:r>
      <w:r>
        <w:t xml:space="preserve"> (3 credits)</w:t>
      </w:r>
      <w:r w:rsidRPr="005E003A">
        <w:t xml:space="preserve"> </w:t>
      </w:r>
      <w:r w:rsidR="00460877">
        <w:tab/>
      </w:r>
      <w:r w:rsidR="00460877">
        <w:tab/>
      </w:r>
      <w:proofErr w:type="gramStart"/>
      <w:r w:rsidR="00460877">
        <w:t>Fall</w:t>
      </w:r>
      <w:proofErr w:type="gramEnd"/>
      <w:r w:rsidR="00460877">
        <w:t>, Spring</w:t>
      </w:r>
    </w:p>
    <w:p w:rsidR="00460877" w:rsidRPr="00C05559" w:rsidRDefault="00460877" w:rsidP="0046087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rsidR="001D05A7">
        <w:t>Annually</w:t>
      </w:r>
      <w:r>
        <w:rPr>
          <w:rStyle w:val="Heading2Char"/>
        </w:rPr>
        <w:tab/>
      </w:r>
    </w:p>
    <w:p w:rsidR="006E5623" w:rsidRPr="007A2B77" w:rsidRDefault="006E5623" w:rsidP="00460877">
      <w:pPr>
        <w:pStyle w:val="NoSpacing"/>
        <w:ind w:left="0"/>
        <w:jc w:val="both"/>
        <w:rPr>
          <w:i/>
        </w:rPr>
      </w:pPr>
      <w:r w:rsidRPr="005E003A">
        <w:t>This course is designed to prepare graduate students, professional students, and fellows to manage and take on leadership roles in health services organizations.  In this course, students will develop an understanding of: US health services organizations, their relative strengths and weaknesses, and the external environment that impacts their structures and processes; the role and challenges of being a health services manager or leader; and the tools and principles of effective healthcare systems management.  The course is intended for graduate students and health professionals with an interest in health systems administration</w:t>
      </w:r>
      <w:r w:rsidR="00460877">
        <w:t>.</w:t>
      </w:r>
    </w:p>
    <w:p w:rsidR="006E5623" w:rsidRPr="005E003A" w:rsidRDefault="006E5623" w:rsidP="006E5623">
      <w:pPr>
        <w:pStyle w:val="Heading2"/>
      </w:pPr>
      <w:proofErr w:type="gramStart"/>
      <w:r w:rsidRPr="005E003A">
        <w:rPr>
          <w:rFonts w:cs="Times New Roman"/>
        </w:rPr>
        <w:lastRenderedPageBreak/>
        <w:t>HSRA</w:t>
      </w:r>
      <w:r w:rsidRPr="005E003A">
        <w:t xml:space="preserve"> </w:t>
      </w:r>
      <w:r>
        <w:t>896</w:t>
      </w:r>
      <w:r w:rsidR="00460877">
        <w:t>.</w:t>
      </w:r>
      <w:proofErr w:type="gramEnd"/>
      <w:r>
        <w:t xml:space="preserve"> </w:t>
      </w:r>
      <w:r w:rsidRPr="005E003A">
        <w:t>Research Other Than Thesis</w:t>
      </w:r>
      <w:r>
        <w:t xml:space="preserve"> (1</w:t>
      </w:r>
      <w:r w:rsidRPr="005E003A">
        <w:t xml:space="preserve">-4 </w:t>
      </w:r>
      <w:r>
        <w:t>credit[s])</w:t>
      </w:r>
      <w:r w:rsidRPr="005E003A">
        <w:t xml:space="preserve"> </w:t>
      </w:r>
      <w:r w:rsidR="00E0162A">
        <w:tab/>
      </w:r>
      <w:r w:rsidR="00E0162A">
        <w:tab/>
        <w:t xml:space="preserve">Fall, </w:t>
      </w:r>
      <w:proofErr w:type="gramStart"/>
      <w:r w:rsidR="00E0162A">
        <w:t>Spring</w:t>
      </w:r>
      <w:proofErr w:type="gramEnd"/>
      <w:r w:rsidR="00E0162A">
        <w:t>, Summer</w:t>
      </w:r>
    </w:p>
    <w:p w:rsidR="00460877" w:rsidRPr="00C05559" w:rsidRDefault="00460877" w:rsidP="0046087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p>
    <w:p w:rsidR="006E5623" w:rsidRPr="005E003A" w:rsidRDefault="006E5623" w:rsidP="00460877">
      <w:pPr>
        <w:pStyle w:val="NoSpacing"/>
        <w:ind w:left="0"/>
      </w:pPr>
      <w:r w:rsidRPr="005E003A">
        <w:t>This course is for more advanced students who wish to pursue their research interests in selected areas of Medical Humanities.</w:t>
      </w:r>
    </w:p>
    <w:p w:rsidR="006E5623" w:rsidRPr="005E003A" w:rsidRDefault="006E5623" w:rsidP="006E5623">
      <w:pPr>
        <w:pStyle w:val="Heading2"/>
      </w:pPr>
      <w:proofErr w:type="gramStart"/>
      <w:r w:rsidRPr="005E003A">
        <w:rPr>
          <w:rFonts w:cs="Times New Roman"/>
        </w:rPr>
        <w:t>HSRA</w:t>
      </w:r>
      <w:r w:rsidRPr="005E003A">
        <w:t xml:space="preserve"> </w:t>
      </w:r>
      <w:r>
        <w:t>897</w:t>
      </w:r>
      <w:r w:rsidR="00E0162A">
        <w:t>.</w:t>
      </w:r>
      <w:proofErr w:type="gramEnd"/>
      <w:r>
        <w:t xml:space="preserve"> </w:t>
      </w:r>
      <w:r w:rsidR="00E0162A">
        <w:t>Service Learning f</w:t>
      </w:r>
      <w:r w:rsidRPr="005E003A">
        <w:t>or MPH Students</w:t>
      </w:r>
      <w:r>
        <w:t xml:space="preserve"> (3 credits)</w:t>
      </w:r>
      <w:r w:rsidRPr="005E003A">
        <w:t xml:space="preserve"> </w:t>
      </w:r>
      <w:r w:rsidR="009A4CD3">
        <w:tab/>
        <w:t xml:space="preserve">Fall, </w:t>
      </w:r>
      <w:proofErr w:type="gramStart"/>
      <w:r w:rsidR="009A4CD3">
        <w:t>Spring</w:t>
      </w:r>
      <w:proofErr w:type="gramEnd"/>
      <w:r w:rsidR="009A4CD3">
        <w:t>, Summer</w:t>
      </w:r>
    </w:p>
    <w:p w:rsidR="009A4CD3" w:rsidRPr="00C05559" w:rsidRDefault="009A4CD3" w:rsidP="009A4CD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p>
    <w:p w:rsidR="009A4CD3" w:rsidRPr="009A4CD3" w:rsidRDefault="009A4CD3" w:rsidP="009A4CD3">
      <w:pPr>
        <w:pStyle w:val="NoSpacing"/>
        <w:ind w:left="2160" w:hanging="2160"/>
      </w:pPr>
      <w:r>
        <w:rPr>
          <w:b/>
          <w:i/>
        </w:rPr>
        <w:t xml:space="preserve">Prerequisites:  </w:t>
      </w:r>
      <w:r>
        <w:rPr>
          <w:b/>
          <w:i/>
        </w:rPr>
        <w:tab/>
      </w:r>
      <w:r w:rsidRPr="009A4CD3">
        <w:t>Completion of all core and c</w:t>
      </w:r>
      <w:r>
        <w:t>oncentration MPH requirements; I</w:t>
      </w:r>
      <w:r w:rsidRPr="009A4CD3">
        <w:t xml:space="preserve">nstructor permission. The course is intended for MPH students only.  </w:t>
      </w:r>
    </w:p>
    <w:p w:rsidR="006E5623" w:rsidRPr="005E003A" w:rsidRDefault="006E5623" w:rsidP="009A4CD3">
      <w:pPr>
        <w:pStyle w:val="NoSpacing"/>
        <w:ind w:left="0"/>
        <w:jc w:val="both"/>
      </w:pPr>
      <w:r w:rsidRPr="005E003A">
        <w:t xml:space="preserve">This practicum course provides students with a community-based experience </w:t>
      </w:r>
      <w:proofErr w:type="gramStart"/>
      <w:r w:rsidRPr="005E003A">
        <w:t>that results</w:t>
      </w:r>
      <w:proofErr w:type="gramEnd"/>
      <w:r w:rsidRPr="005E003A">
        <w:t xml:space="preserve"> in firsthand, scholarly, supervised experience in a practice setting.  This course constitutes one-half (3 semester hours) of the six semester hour service-learning/capstone culminating experience required of all Master of Public Health students.  </w:t>
      </w:r>
    </w:p>
    <w:p w:rsidR="006E5623" w:rsidRPr="005E003A" w:rsidRDefault="006E5623" w:rsidP="006E5623">
      <w:pPr>
        <w:pStyle w:val="Heading2"/>
      </w:pPr>
      <w:proofErr w:type="gramStart"/>
      <w:r w:rsidRPr="005E003A">
        <w:rPr>
          <w:rFonts w:cs="Times New Roman"/>
        </w:rPr>
        <w:t>HSRA</w:t>
      </w:r>
      <w:r w:rsidRPr="005E003A">
        <w:t xml:space="preserve"> </w:t>
      </w:r>
      <w:r>
        <w:t>898</w:t>
      </w:r>
      <w:r w:rsidR="009A4CD3">
        <w:t>.</w:t>
      </w:r>
      <w:proofErr w:type="gramEnd"/>
      <w:r>
        <w:t xml:space="preserve"> </w:t>
      </w:r>
      <w:r w:rsidRPr="005E003A">
        <w:t>MPH Capstone Experience</w:t>
      </w:r>
      <w:r>
        <w:t xml:space="preserve"> (3 credits)</w:t>
      </w:r>
      <w:r w:rsidRPr="005E003A">
        <w:t xml:space="preserve"> </w:t>
      </w:r>
      <w:r w:rsidR="009A4CD3">
        <w:tab/>
      </w:r>
      <w:r w:rsidR="009A4CD3">
        <w:tab/>
      </w:r>
      <w:proofErr w:type="gramStart"/>
      <w:r w:rsidR="009A4CD3">
        <w:t>Fall</w:t>
      </w:r>
      <w:proofErr w:type="gramEnd"/>
      <w:r w:rsidR="009A4CD3">
        <w:t>, Spring, Summer</w:t>
      </w:r>
    </w:p>
    <w:p w:rsidR="009A4CD3" w:rsidRDefault="009A4CD3" w:rsidP="009A4CD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rStyle w:val="Heading2Char"/>
          <w:b w:val="0"/>
        </w:rPr>
        <w:tab/>
      </w:r>
      <w:r>
        <w:rPr>
          <w:rStyle w:val="Heading2Char"/>
          <w:b w:val="0"/>
        </w:rPr>
        <w:tab/>
      </w:r>
      <w:r>
        <w:rPr>
          <w:rStyle w:val="Heading2Char"/>
          <w:b w:val="0"/>
        </w:rPr>
        <w:tab/>
      </w:r>
      <w:r>
        <w:rPr>
          <w:rStyle w:val="Heading2Char"/>
          <w:b w:val="0"/>
        </w:rPr>
        <w:tab/>
      </w:r>
      <w:r w:rsidRPr="00C05559">
        <w:rPr>
          <w:b/>
          <w:i/>
        </w:rPr>
        <w:t>Offered:</w:t>
      </w:r>
      <w:r>
        <w:rPr>
          <w:b/>
        </w:rPr>
        <w:t xml:space="preserve"> </w:t>
      </w:r>
      <w:r>
        <w:rPr>
          <w:b/>
        </w:rPr>
        <w:tab/>
      </w:r>
      <w:r>
        <w:t>Annually</w:t>
      </w:r>
    </w:p>
    <w:p w:rsidR="009A4CD3" w:rsidRDefault="009A4CD3" w:rsidP="009A4CD3">
      <w:pPr>
        <w:pStyle w:val="NoSpacing"/>
        <w:ind w:left="0"/>
      </w:pPr>
      <w:r>
        <w:rPr>
          <w:b/>
          <w:i/>
        </w:rPr>
        <w:t xml:space="preserve">Prerequisites:  </w:t>
      </w:r>
      <w:r>
        <w:rPr>
          <w:b/>
          <w:i/>
        </w:rPr>
        <w:tab/>
      </w:r>
      <w:r w:rsidRPr="009A4CD3">
        <w:t>All MPH Core a</w:t>
      </w:r>
      <w:r>
        <w:t>nd Concentration course work; I</w:t>
      </w:r>
      <w:r w:rsidRPr="009A4CD3">
        <w:t xml:space="preserve">nstructor permission. </w:t>
      </w:r>
    </w:p>
    <w:p w:rsidR="006E5623" w:rsidRPr="007A2B77" w:rsidRDefault="006E5623" w:rsidP="00522D74">
      <w:pPr>
        <w:pStyle w:val="NoSpacing"/>
        <w:ind w:left="0"/>
        <w:jc w:val="both"/>
        <w:rPr>
          <w:i/>
        </w:rPr>
      </w:pPr>
      <w:r w:rsidRPr="005E003A">
        <w:t>The purpose of this course is to implement a capstone project proposal that clearly demonstrates integrated and applied knowledge, principles, and skills acquired through classroom instruction.  Projects must demonstrate the development, enhancement, and application of core public health competencies in the MPH program competency domains.  This course fulfills three semester hours of the six credit-hour requirement for MPH Service- Learning/Capstone Ex</w:t>
      </w:r>
      <w:r w:rsidR="009A4CD3">
        <w:t xml:space="preserve">perience.  It also fulfills </w:t>
      </w:r>
      <w:r w:rsidRPr="005E003A">
        <w:t xml:space="preserve">requirement of 150 contact hours generally spent working on the research and paper.  </w:t>
      </w:r>
    </w:p>
    <w:p w:rsidR="00522D74" w:rsidRDefault="006E5623" w:rsidP="006E5623">
      <w:pPr>
        <w:pStyle w:val="Heading2"/>
        <w:rPr>
          <w:i/>
        </w:rPr>
      </w:pPr>
      <w:proofErr w:type="gramStart"/>
      <w:r w:rsidRPr="005E003A">
        <w:rPr>
          <w:rFonts w:cs="Times New Roman"/>
        </w:rPr>
        <w:t>HSRA</w:t>
      </w:r>
      <w:r w:rsidRPr="005E003A">
        <w:t xml:space="preserve"> </w:t>
      </w:r>
      <w:r>
        <w:t>970</w:t>
      </w:r>
      <w:r w:rsidR="00522D74">
        <w:t>.</w:t>
      </w:r>
      <w:proofErr w:type="gramEnd"/>
      <w:r>
        <w:t xml:space="preserve"> </w:t>
      </w:r>
      <w:r w:rsidRPr="005E003A">
        <w:t>Seminar</w:t>
      </w:r>
      <w:r>
        <w:t xml:space="preserve"> (1</w:t>
      </w:r>
      <w:r w:rsidRPr="005E003A">
        <w:t xml:space="preserve"> </w:t>
      </w:r>
      <w:r>
        <w:t>credit)</w:t>
      </w:r>
      <w:r w:rsidRPr="005E003A">
        <w:t xml:space="preserve"> </w:t>
      </w:r>
      <w:r>
        <w:rPr>
          <w:i/>
        </w:rPr>
        <w:t xml:space="preserve"> </w:t>
      </w:r>
      <w:r w:rsidR="00522D74">
        <w:rPr>
          <w:i/>
        </w:rPr>
        <w:tab/>
      </w:r>
      <w:r w:rsidR="00522D74">
        <w:rPr>
          <w:i/>
        </w:rPr>
        <w:tab/>
      </w:r>
      <w:r w:rsidR="00522D74">
        <w:rPr>
          <w:i/>
        </w:rPr>
        <w:tab/>
      </w:r>
      <w:r w:rsidR="00522D74">
        <w:rPr>
          <w:i/>
        </w:rPr>
        <w:tab/>
      </w:r>
      <w:r w:rsidR="00522D74">
        <w:rPr>
          <w:i/>
        </w:rPr>
        <w:tab/>
      </w:r>
      <w:r w:rsidR="00522D74">
        <w:t xml:space="preserve">Fall, </w:t>
      </w:r>
      <w:proofErr w:type="gramStart"/>
      <w:r w:rsidR="00522D74">
        <w:t>Spring</w:t>
      </w:r>
      <w:proofErr w:type="gramEnd"/>
      <w:r w:rsidR="00522D74">
        <w:t>, Summer</w:t>
      </w:r>
    </w:p>
    <w:p w:rsidR="00823AC8" w:rsidRDefault="00823AC8" w:rsidP="00522D74">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HSRA Faculty</w:t>
      </w:r>
      <w:r>
        <w:rPr>
          <w:b/>
          <w:i/>
        </w:rPr>
        <w:tab/>
      </w:r>
      <w:r>
        <w:rPr>
          <w:b/>
          <w:i/>
        </w:rPr>
        <w:tab/>
      </w:r>
      <w:r>
        <w:rPr>
          <w:b/>
          <w:i/>
        </w:rPr>
        <w:tab/>
      </w:r>
      <w:r>
        <w:rPr>
          <w:b/>
          <w:i/>
        </w:rPr>
        <w:tab/>
      </w:r>
      <w:r w:rsidR="00B96CEB">
        <w:rPr>
          <w:b/>
          <w:i/>
        </w:rPr>
        <w:tab/>
      </w:r>
      <w:r w:rsidRPr="00C05559">
        <w:rPr>
          <w:b/>
          <w:i/>
        </w:rPr>
        <w:t>Offered:</w:t>
      </w:r>
      <w:r>
        <w:rPr>
          <w:b/>
        </w:rPr>
        <w:t xml:space="preserve"> </w:t>
      </w:r>
      <w:r>
        <w:rPr>
          <w:b/>
        </w:rPr>
        <w:tab/>
      </w:r>
      <w:r>
        <w:t>Annually</w:t>
      </w:r>
    </w:p>
    <w:p w:rsidR="00522D74" w:rsidRDefault="00522D74" w:rsidP="00522D74"/>
    <w:p w:rsidR="006E5623" w:rsidRPr="00522D74" w:rsidRDefault="006E5623" w:rsidP="00522D74">
      <w:pPr>
        <w:rPr>
          <w:b/>
        </w:rPr>
      </w:pPr>
      <w:proofErr w:type="gramStart"/>
      <w:r w:rsidRPr="00522D74">
        <w:rPr>
          <w:b/>
        </w:rPr>
        <w:t>HSRA 998</w:t>
      </w:r>
      <w:r w:rsidR="00522D74">
        <w:rPr>
          <w:b/>
        </w:rPr>
        <w:t>.</w:t>
      </w:r>
      <w:proofErr w:type="gramEnd"/>
      <w:r w:rsidRPr="00522D74">
        <w:rPr>
          <w:b/>
        </w:rPr>
        <w:t xml:space="preserve"> Special Topics (1-3 credit</w:t>
      </w:r>
      <w:r w:rsidR="00522D74">
        <w:rPr>
          <w:b/>
        </w:rPr>
        <w:t>[s]</w:t>
      </w:r>
      <w:r w:rsidRPr="00522D74">
        <w:rPr>
          <w:b/>
        </w:rPr>
        <w:t xml:space="preserve">) </w:t>
      </w:r>
      <w:r w:rsidR="00823AC8">
        <w:rPr>
          <w:b/>
        </w:rPr>
        <w:tab/>
      </w:r>
      <w:r w:rsidR="00823AC8">
        <w:rPr>
          <w:b/>
        </w:rPr>
        <w:tab/>
      </w:r>
      <w:r w:rsidR="00823AC8">
        <w:rPr>
          <w:b/>
        </w:rPr>
        <w:tab/>
      </w:r>
      <w:r w:rsidR="00823AC8">
        <w:rPr>
          <w:b/>
        </w:rPr>
        <w:tab/>
      </w:r>
      <w:r w:rsidR="00823AC8" w:rsidRPr="00823AC8">
        <w:rPr>
          <w:b/>
        </w:rPr>
        <w:t xml:space="preserve">Fall, </w:t>
      </w:r>
      <w:proofErr w:type="gramStart"/>
      <w:r w:rsidR="00823AC8" w:rsidRPr="00823AC8">
        <w:rPr>
          <w:b/>
        </w:rPr>
        <w:t>Spring</w:t>
      </w:r>
      <w:proofErr w:type="gramEnd"/>
      <w:r w:rsidR="00823AC8" w:rsidRPr="00823AC8">
        <w:rPr>
          <w:b/>
        </w:rPr>
        <w:t>, Summer</w:t>
      </w:r>
    </w:p>
    <w:p w:rsidR="00823AC8" w:rsidRDefault="00823AC8" w:rsidP="00522D74">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HSRA Faculty</w:t>
      </w:r>
      <w:r>
        <w:rPr>
          <w:b/>
          <w:i/>
        </w:rPr>
        <w:tab/>
      </w:r>
      <w:r>
        <w:rPr>
          <w:b/>
          <w:i/>
        </w:rPr>
        <w:tab/>
      </w:r>
      <w:r>
        <w:rPr>
          <w:b/>
          <w:i/>
        </w:rPr>
        <w:tab/>
      </w:r>
      <w:r>
        <w:rPr>
          <w:b/>
          <w:i/>
        </w:rPr>
        <w:tab/>
      </w:r>
      <w:r w:rsidR="00B96CEB">
        <w:rPr>
          <w:b/>
          <w:i/>
        </w:rPr>
        <w:tab/>
      </w:r>
      <w:r w:rsidRPr="00C05559">
        <w:rPr>
          <w:b/>
          <w:i/>
        </w:rPr>
        <w:t>Offered:</w:t>
      </w:r>
      <w:r>
        <w:rPr>
          <w:b/>
        </w:rPr>
        <w:t xml:space="preserve"> </w:t>
      </w:r>
      <w:r>
        <w:rPr>
          <w:b/>
        </w:rPr>
        <w:tab/>
      </w:r>
      <w:r>
        <w:t>Variable</w:t>
      </w:r>
    </w:p>
    <w:p w:rsidR="00522D74" w:rsidRDefault="00522D74" w:rsidP="00522D74">
      <w:r w:rsidRPr="00522D74">
        <w:rPr>
          <w:b/>
          <w:i/>
        </w:rPr>
        <w:t xml:space="preserve">Prerequisites:  </w:t>
      </w:r>
      <w:r>
        <w:rPr>
          <w:b/>
          <w:i/>
        </w:rPr>
        <w:tab/>
      </w:r>
      <w:r w:rsidRPr="00522D74">
        <w:t>Instructor</w:t>
      </w:r>
      <w:r>
        <w:rPr>
          <w:b/>
        </w:rPr>
        <w:t xml:space="preserve"> </w:t>
      </w:r>
      <w:r w:rsidRPr="00522D74">
        <w:t xml:space="preserve">permission. </w:t>
      </w:r>
      <w:r>
        <w:tab/>
      </w:r>
      <w:r>
        <w:tab/>
      </w:r>
      <w:r>
        <w:tab/>
      </w:r>
      <w:r w:rsidRPr="005E003A">
        <w:t xml:space="preserve"> </w:t>
      </w:r>
    </w:p>
    <w:p w:rsidR="006E5623" w:rsidRPr="007A2B77" w:rsidRDefault="006E5623" w:rsidP="00823AC8">
      <w:pPr>
        <w:pStyle w:val="NoSpacing"/>
        <w:ind w:left="0"/>
        <w:jc w:val="both"/>
        <w:rPr>
          <w:i/>
        </w:rPr>
      </w:pPr>
      <w:r w:rsidRPr="005E003A">
        <w:t>Independent study course focusing o</w:t>
      </w:r>
      <w:r w:rsidR="00823AC8">
        <w:t xml:space="preserve">n selected topics or problems. </w:t>
      </w:r>
      <w:r w:rsidRPr="005E003A">
        <w:t>The subject will be dependent on student demand and availability of staff</w:t>
      </w:r>
      <w:r w:rsidRPr="007A2B77">
        <w:rPr>
          <w:i/>
        </w:rPr>
        <w:t xml:space="preserve">.  </w:t>
      </w:r>
    </w:p>
    <w:p w:rsidR="00B96CEB" w:rsidRDefault="00B96CEB" w:rsidP="00823AC8"/>
    <w:p w:rsidR="00823AC8" w:rsidRPr="00B96CEB" w:rsidRDefault="006E5623" w:rsidP="00823AC8">
      <w:pPr>
        <w:rPr>
          <w:b/>
          <w:i/>
        </w:rPr>
      </w:pPr>
      <w:proofErr w:type="gramStart"/>
      <w:r w:rsidRPr="00B96CEB">
        <w:rPr>
          <w:b/>
        </w:rPr>
        <w:t>HSRA 999</w:t>
      </w:r>
      <w:r w:rsidR="00823AC8" w:rsidRPr="00B96CEB">
        <w:rPr>
          <w:b/>
        </w:rPr>
        <w:t>.</w:t>
      </w:r>
      <w:proofErr w:type="gramEnd"/>
      <w:r w:rsidRPr="00B96CEB">
        <w:rPr>
          <w:b/>
        </w:rPr>
        <w:t xml:space="preserve"> Doctoral Dissertation</w:t>
      </w:r>
      <w:r w:rsidR="00823AC8">
        <w:t xml:space="preserve"> </w:t>
      </w:r>
      <w:r w:rsidR="00823AC8" w:rsidRPr="00B96CEB">
        <w:rPr>
          <w:b/>
        </w:rPr>
        <w:t>(Variable credits)</w:t>
      </w:r>
      <w:r w:rsidR="00823AC8">
        <w:tab/>
      </w:r>
      <w:r w:rsidR="00823AC8">
        <w:tab/>
      </w:r>
      <w:proofErr w:type="gramStart"/>
      <w:r w:rsidR="00823AC8" w:rsidRPr="00B96CEB">
        <w:rPr>
          <w:b/>
        </w:rPr>
        <w:t>Fall</w:t>
      </w:r>
      <w:proofErr w:type="gramEnd"/>
      <w:r w:rsidR="00823AC8" w:rsidRPr="00B96CEB">
        <w:rPr>
          <w:b/>
        </w:rPr>
        <w:t>, Spring, Summer</w:t>
      </w:r>
      <w:r>
        <w:br/>
      </w:r>
      <w:r w:rsidR="00B96CEB" w:rsidRPr="00C05559">
        <w:rPr>
          <w:rStyle w:val="Heading2Char"/>
          <w:i/>
        </w:rPr>
        <w:t>Instructor:</w:t>
      </w:r>
      <w:r w:rsidR="00B96CEB">
        <w:rPr>
          <w:rStyle w:val="Heading2Char"/>
        </w:rPr>
        <w:t xml:space="preserve"> </w:t>
      </w:r>
      <w:r w:rsidR="00B96CEB">
        <w:rPr>
          <w:rStyle w:val="Heading2Char"/>
        </w:rPr>
        <w:tab/>
      </w:r>
      <w:r w:rsidR="00B96CEB">
        <w:rPr>
          <w:rStyle w:val="Heading2Char"/>
        </w:rPr>
        <w:tab/>
      </w:r>
      <w:r w:rsidR="00B96CEB">
        <w:rPr>
          <w:rStyle w:val="Heading2Char"/>
          <w:b w:val="0"/>
        </w:rPr>
        <w:t>HSRA Faculty</w:t>
      </w:r>
      <w:r w:rsidR="00823AC8">
        <w:tab/>
      </w:r>
      <w:r w:rsidR="00823AC8">
        <w:tab/>
      </w:r>
      <w:r w:rsidR="00823AC8">
        <w:tab/>
      </w:r>
      <w:r w:rsidR="00B96CEB">
        <w:tab/>
      </w:r>
      <w:r w:rsidR="00B96CEB">
        <w:tab/>
      </w:r>
      <w:r w:rsidR="00823AC8" w:rsidRPr="00C05559">
        <w:rPr>
          <w:b/>
          <w:i/>
        </w:rPr>
        <w:t>Offered:</w:t>
      </w:r>
      <w:r w:rsidR="00823AC8">
        <w:rPr>
          <w:b/>
        </w:rPr>
        <w:t xml:space="preserve"> </w:t>
      </w:r>
      <w:r w:rsidR="00823AC8">
        <w:rPr>
          <w:b/>
        </w:rPr>
        <w:tab/>
      </w:r>
      <w:r w:rsidR="00823AC8">
        <w:t>Annually</w:t>
      </w:r>
      <w:r w:rsidR="00823AC8" w:rsidRPr="005E003A">
        <w:t xml:space="preserve"> </w:t>
      </w:r>
    </w:p>
    <w:p w:rsidR="006E5623" w:rsidRPr="005E003A" w:rsidRDefault="006E5623" w:rsidP="006E5623">
      <w:pPr>
        <w:pBdr>
          <w:bottom w:val="single" w:sz="4" w:space="1" w:color="auto"/>
        </w:pBdr>
        <w:ind w:left="540" w:hanging="540"/>
        <w:rPr>
          <w:b/>
        </w:rPr>
      </w:pPr>
    </w:p>
    <w:p w:rsidR="006E5623" w:rsidRPr="005E003A" w:rsidRDefault="006E5623" w:rsidP="006E5623"/>
    <w:p w:rsidR="009D556B" w:rsidRPr="005E003A" w:rsidRDefault="009D556B" w:rsidP="009D556B"/>
    <w:p w:rsidR="0004080B" w:rsidRPr="005E003A" w:rsidRDefault="0004080B" w:rsidP="003B295C">
      <w:pPr>
        <w:pStyle w:val="Heading1"/>
        <w:rPr>
          <w:rFonts w:eastAsia="Verdana" w:cs="Times New Roman"/>
        </w:rPr>
        <w:sectPr w:rsidR="0004080B" w:rsidRPr="005E003A" w:rsidSect="00A6013F">
          <w:headerReference w:type="default" r:id="rId27"/>
          <w:type w:val="continuous"/>
          <w:pgSz w:w="12240" w:h="15840"/>
          <w:pgMar w:top="1440" w:right="1440" w:bottom="1440" w:left="1440" w:header="720" w:footer="720" w:gutter="0"/>
          <w:cols w:space="720"/>
          <w:docGrid w:linePitch="360"/>
        </w:sectPr>
      </w:pPr>
    </w:p>
    <w:p w:rsidR="00A8267D" w:rsidRPr="00704DAA" w:rsidRDefault="00A8267D" w:rsidP="00A8267D">
      <w:pPr>
        <w:pStyle w:val="Title"/>
        <w:rPr>
          <w:rStyle w:val="Emphasis"/>
          <w:caps w:val="0"/>
        </w:rPr>
      </w:pPr>
      <w:r w:rsidRPr="005E003A">
        <w:lastRenderedPageBreak/>
        <w:t>Medical Sciences Interdepartmental Area</w:t>
      </w:r>
    </w:p>
    <w:p w:rsidR="00A8267D" w:rsidRPr="00A8267D" w:rsidRDefault="00A8267D" w:rsidP="00A8267D">
      <w:pPr>
        <w:pStyle w:val="Heading2"/>
        <w:spacing w:before="0" w:after="120"/>
        <w:rPr>
          <w:rStyle w:val="Emphasis"/>
          <w:rFonts w:ascii="Times New Roman" w:hAnsi="Times New Roman"/>
          <w:caps w:val="0"/>
          <w:color w:val="auto"/>
          <w:spacing w:val="0"/>
          <w:sz w:val="24"/>
          <w:szCs w:val="26"/>
        </w:rPr>
      </w:pPr>
      <w:r w:rsidRPr="00A8267D">
        <w:rPr>
          <w:rStyle w:val="Emphasis"/>
          <w:rFonts w:ascii="Times New Roman" w:hAnsi="Times New Roman"/>
          <w:caps w:val="0"/>
          <w:color w:val="auto"/>
          <w:spacing w:val="0"/>
          <w:sz w:val="24"/>
          <w:szCs w:val="26"/>
        </w:rPr>
        <w:t xml:space="preserve">Departments Cooperating: </w:t>
      </w:r>
    </w:p>
    <w:p w:rsidR="00A8267D" w:rsidRPr="00A8267D" w:rsidRDefault="00A8267D" w:rsidP="00A8267D">
      <w:pPr>
        <w:pStyle w:val="Heading2"/>
        <w:spacing w:before="0" w:after="120"/>
        <w:rPr>
          <w:rStyle w:val="Emphasis"/>
          <w:rFonts w:ascii="Times New Roman" w:hAnsi="Times New Roman"/>
          <w:caps w:val="0"/>
          <w:color w:val="auto"/>
          <w:spacing w:val="0"/>
          <w:sz w:val="24"/>
          <w:szCs w:val="26"/>
        </w:rPr>
        <w:sectPr w:rsidR="00A8267D" w:rsidRPr="00A8267D" w:rsidSect="00352AC0">
          <w:headerReference w:type="default" r:id="rId28"/>
          <w:pgSz w:w="12240" w:h="15840"/>
          <w:pgMar w:top="1440" w:right="1440" w:bottom="1440" w:left="1440" w:header="720" w:footer="720" w:gutter="0"/>
          <w:cols w:space="720"/>
          <w:docGrid w:linePitch="360"/>
        </w:sectPr>
      </w:pPr>
    </w:p>
    <w:p w:rsidR="00A8267D" w:rsidRPr="0048376E" w:rsidRDefault="00A8267D" w:rsidP="00A8267D">
      <w:pPr>
        <w:pStyle w:val="NoSpacing"/>
        <w:rPr>
          <w:rStyle w:val="Emphasis"/>
          <w:rFonts w:ascii="Times New Roman" w:hAnsi="Times New Roman"/>
          <w:b/>
          <w:bCs/>
          <w:caps w:val="0"/>
          <w:sz w:val="24"/>
          <w:szCs w:val="24"/>
        </w:rPr>
      </w:pPr>
      <w:r w:rsidRPr="0048376E">
        <w:rPr>
          <w:rStyle w:val="Emphasis"/>
          <w:rFonts w:ascii="Times New Roman" w:hAnsi="Times New Roman"/>
          <w:caps w:val="0"/>
          <w:sz w:val="24"/>
          <w:szCs w:val="24"/>
        </w:rPr>
        <w:lastRenderedPageBreak/>
        <w:t xml:space="preserve">Clinical </w:t>
      </w:r>
      <w:proofErr w:type="gramStart"/>
      <w:r w:rsidRPr="0048376E">
        <w:rPr>
          <w:rStyle w:val="Emphasis"/>
          <w:rFonts w:ascii="Times New Roman" w:hAnsi="Times New Roman"/>
          <w:caps w:val="0"/>
          <w:sz w:val="24"/>
          <w:szCs w:val="24"/>
        </w:rPr>
        <w:t>And</w:t>
      </w:r>
      <w:proofErr w:type="gramEnd"/>
      <w:r w:rsidRPr="0048376E">
        <w:rPr>
          <w:rStyle w:val="Emphasis"/>
          <w:rFonts w:ascii="Times New Roman" w:hAnsi="Times New Roman"/>
          <w:caps w:val="0"/>
          <w:sz w:val="24"/>
          <w:szCs w:val="24"/>
        </w:rPr>
        <w:t xml:space="preserve"> Translational Research</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Genetics</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Cell Biology and Anatomy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Cytotechnology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Biomedical Informatics</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Internal Medicine</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Obstetrics and Gynecology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Oral Biology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Orthopedic Surgery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Medical Nutrition</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lastRenderedPageBreak/>
        <w:t>Monroe Meyer Institute</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Pathology and Microbiology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Pediatrics</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Pharmacology and Experimental Neuroscience</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Physical Therapy Education</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Preventive and Societal Medicine</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Psychiatry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Radiology</w:t>
      </w:r>
    </w:p>
    <w:p w:rsidR="00A8267D" w:rsidRPr="00A8267D" w:rsidRDefault="00A8267D" w:rsidP="00A8267D">
      <w:pPr>
        <w:pStyle w:val="NoSpacing"/>
        <w:rPr>
          <w:rStyle w:val="Emphasis"/>
          <w:rFonts w:ascii="Times New Roman" w:hAnsi="Times New Roman"/>
          <w:bCs/>
          <w:caps w:val="0"/>
          <w:sz w:val="24"/>
          <w:szCs w:val="24"/>
        </w:rPr>
      </w:pPr>
      <w:r w:rsidRPr="00A8267D">
        <w:rPr>
          <w:rStyle w:val="Emphasis"/>
          <w:rFonts w:ascii="Times New Roman" w:hAnsi="Times New Roman"/>
          <w:bCs/>
          <w:caps w:val="0"/>
          <w:sz w:val="24"/>
          <w:szCs w:val="24"/>
        </w:rPr>
        <w:t>Surgery</w:t>
      </w:r>
    </w:p>
    <w:p w:rsidR="00A8267D" w:rsidRDefault="00A8267D" w:rsidP="00A8267D">
      <w:pPr>
        <w:pBdr>
          <w:bottom w:val="single" w:sz="4" w:space="1" w:color="auto"/>
        </w:pBdr>
        <w:tabs>
          <w:tab w:val="left" w:pos="540"/>
          <w:tab w:val="left" w:pos="1080"/>
          <w:tab w:val="left" w:pos="1620"/>
        </w:tabs>
        <w:sectPr w:rsidR="00A8267D" w:rsidSect="00A8267D">
          <w:type w:val="continuous"/>
          <w:pgSz w:w="12240" w:h="15840"/>
          <w:pgMar w:top="1440" w:right="1440" w:bottom="1440" w:left="1440" w:header="720" w:footer="720" w:gutter="0"/>
          <w:cols w:num="2" w:space="720" w:equalWidth="0">
            <w:col w:w="4140" w:space="180"/>
            <w:col w:w="5040"/>
          </w:cols>
          <w:docGrid w:linePitch="360"/>
        </w:sectPr>
      </w:pPr>
    </w:p>
    <w:p w:rsidR="00A8267D" w:rsidRPr="005E003A" w:rsidRDefault="00A8267D" w:rsidP="00A8267D">
      <w:pPr>
        <w:pBdr>
          <w:bottom w:val="single" w:sz="4" w:space="1" w:color="auto"/>
        </w:pBdr>
        <w:tabs>
          <w:tab w:val="left" w:pos="540"/>
          <w:tab w:val="left" w:pos="1080"/>
          <w:tab w:val="left" w:pos="1620"/>
        </w:tabs>
      </w:pPr>
    </w:p>
    <w:p w:rsidR="00A8267D" w:rsidRPr="005E003A" w:rsidRDefault="00A8267D" w:rsidP="00A8267D">
      <w:pPr>
        <w:pStyle w:val="Heading2"/>
        <w:spacing w:before="240" w:after="120"/>
        <w:rPr>
          <w:rFonts w:eastAsia="Verdana"/>
        </w:rPr>
      </w:pPr>
      <w:r w:rsidRPr="005E003A">
        <w:rPr>
          <w:rFonts w:eastAsia="Verdana"/>
        </w:rPr>
        <w:t>Graduate committee:</w:t>
      </w:r>
    </w:p>
    <w:p w:rsidR="00A8267D" w:rsidRPr="005E003A" w:rsidRDefault="00A8267D" w:rsidP="00A8267D">
      <w:pPr>
        <w:tabs>
          <w:tab w:val="left" w:pos="540"/>
          <w:tab w:val="left" w:pos="1080"/>
          <w:tab w:val="left" w:pos="1620"/>
        </w:tabs>
        <w:ind w:right="-20"/>
        <w:rPr>
          <w:rFonts w:eastAsia="Verdana"/>
        </w:rPr>
      </w:pPr>
      <w:r w:rsidRPr="005E003A">
        <w:rPr>
          <w:rFonts w:eastAsia="Verdana"/>
          <w:i/>
          <w:u w:val="single"/>
        </w:rPr>
        <w:t>Co-Chairs</w:t>
      </w:r>
      <w:r w:rsidRPr="005E003A">
        <w:rPr>
          <w:rFonts w:eastAsia="Verdana"/>
          <w:i/>
        </w:rPr>
        <w:t>:</w:t>
      </w:r>
    </w:p>
    <w:p w:rsidR="00A8267D" w:rsidRPr="005E003A" w:rsidRDefault="00A8267D" w:rsidP="00A8267D">
      <w:pPr>
        <w:pStyle w:val="NoSpacing"/>
      </w:pPr>
      <w:r w:rsidRPr="005E003A">
        <w:t>Laura Bilek, PT, Ph.D.</w:t>
      </w:r>
      <w:r>
        <w:t xml:space="preserve"> </w:t>
      </w:r>
      <w:r w:rsidRPr="005E003A">
        <w:t xml:space="preserve">Physical Therapy Education, SAHP </w:t>
      </w:r>
    </w:p>
    <w:p w:rsidR="00A8267D" w:rsidRPr="005E003A" w:rsidRDefault="00A8267D" w:rsidP="00A8267D">
      <w:pPr>
        <w:pStyle w:val="NoSpacing"/>
      </w:pPr>
      <w:r w:rsidRPr="005E003A">
        <w:t>David Shaw, Ph.D.</w:t>
      </w:r>
      <w:r>
        <w:t xml:space="preserve"> </w:t>
      </w:r>
      <w:r w:rsidRPr="005E003A">
        <w:t>Oral Biology, COD</w:t>
      </w:r>
    </w:p>
    <w:p w:rsidR="00A8267D" w:rsidRPr="005E003A" w:rsidRDefault="00A8267D" w:rsidP="00A8267D">
      <w:pPr>
        <w:tabs>
          <w:tab w:val="left" w:pos="540"/>
          <w:tab w:val="left" w:pos="1080"/>
          <w:tab w:val="left" w:pos="1620"/>
          <w:tab w:val="left" w:pos="3700"/>
        </w:tabs>
        <w:rPr>
          <w:rFonts w:eastAsia="Verdana"/>
          <w:i/>
          <w:position w:val="-1"/>
          <w:u w:val="single"/>
        </w:rPr>
      </w:pPr>
    </w:p>
    <w:p w:rsidR="00A8267D" w:rsidRPr="005E003A" w:rsidRDefault="00A8267D" w:rsidP="00A8267D">
      <w:pPr>
        <w:tabs>
          <w:tab w:val="left" w:pos="540"/>
          <w:tab w:val="left" w:pos="1080"/>
          <w:tab w:val="left" w:pos="1620"/>
          <w:tab w:val="left" w:pos="3700"/>
        </w:tabs>
        <w:rPr>
          <w:rFonts w:eastAsia="Verdana"/>
        </w:rPr>
      </w:pPr>
      <w:r w:rsidRPr="005E003A">
        <w:rPr>
          <w:rFonts w:eastAsia="Verdana"/>
          <w:i/>
          <w:position w:val="-1"/>
          <w:u w:val="single"/>
        </w:rPr>
        <w:t>Members</w:t>
      </w:r>
      <w:r w:rsidRPr="005E003A">
        <w:rPr>
          <w:rFonts w:eastAsia="Verdana"/>
          <w:i/>
          <w:position w:val="-1"/>
        </w:rPr>
        <w:t>:</w:t>
      </w:r>
    </w:p>
    <w:p w:rsidR="00A8267D" w:rsidRPr="005E003A" w:rsidRDefault="00A8267D" w:rsidP="00A8267D">
      <w:pPr>
        <w:pStyle w:val="NoSpacing"/>
      </w:pPr>
      <w:r w:rsidRPr="005E003A">
        <w:t>Fausto Loberiza Jr., MD, MS</w:t>
      </w:r>
      <w:r>
        <w:t xml:space="preserve"> </w:t>
      </w:r>
      <w:r w:rsidRPr="005E003A">
        <w:t>Clinical and Translational Research</w:t>
      </w:r>
    </w:p>
    <w:p w:rsidR="00A8267D" w:rsidRPr="005E003A" w:rsidRDefault="00A8267D" w:rsidP="00A8267D">
      <w:pPr>
        <w:pStyle w:val="NoSpacing"/>
      </w:pPr>
      <w:r w:rsidRPr="005E003A">
        <w:t>Keshore Bidasee, Ph.D.</w:t>
      </w:r>
      <w:r>
        <w:t xml:space="preserve"> </w:t>
      </w:r>
      <w:r w:rsidRPr="005E003A">
        <w:t>Pharmacology &amp; Experimental Neuroscience</w:t>
      </w:r>
    </w:p>
    <w:p w:rsidR="00A8267D" w:rsidRPr="005E003A" w:rsidRDefault="00A8267D" w:rsidP="00A8267D">
      <w:pPr>
        <w:pStyle w:val="NoSpacing"/>
      </w:pPr>
      <w:r w:rsidRPr="005E003A">
        <w:t>Joe Norman, PT, Ph.D.</w:t>
      </w:r>
      <w:r>
        <w:t xml:space="preserve"> </w:t>
      </w:r>
      <w:r w:rsidRPr="005E003A">
        <w:t>Physical Therapy Education</w:t>
      </w:r>
    </w:p>
    <w:p w:rsidR="00A8267D" w:rsidRPr="005E003A" w:rsidRDefault="00A8267D" w:rsidP="00A8267D">
      <w:pPr>
        <w:pStyle w:val="NoSpacing"/>
      </w:pPr>
      <w:r w:rsidRPr="005E003A">
        <w:t>James McClay, M.D.</w:t>
      </w:r>
      <w:r>
        <w:t xml:space="preserve"> </w:t>
      </w:r>
      <w:r w:rsidRPr="005E003A">
        <w:t>Biomedical Informatics</w:t>
      </w:r>
    </w:p>
    <w:p w:rsidR="00A8267D" w:rsidRPr="005E003A" w:rsidRDefault="00A8267D" w:rsidP="00A8267D">
      <w:pPr>
        <w:pStyle w:val="NoSpacing"/>
      </w:pPr>
      <w:r w:rsidRPr="005E003A">
        <w:t>Carol Casey, Ph.D.</w:t>
      </w:r>
      <w:r>
        <w:t xml:space="preserve"> </w:t>
      </w:r>
      <w:r w:rsidRPr="005E003A">
        <w:t>Internal Medicine</w:t>
      </w:r>
    </w:p>
    <w:p w:rsidR="00A8267D" w:rsidRPr="005E003A" w:rsidRDefault="00A8267D" w:rsidP="00A8267D">
      <w:pPr>
        <w:pStyle w:val="NoSpacing"/>
      </w:pPr>
      <w:r w:rsidRPr="005E003A">
        <w:t>John S. Davis, Ph.D.</w:t>
      </w:r>
      <w:r>
        <w:t xml:space="preserve"> </w:t>
      </w:r>
      <w:r w:rsidRPr="005E003A">
        <w:t>Obstetrics &amp; Gynecology</w:t>
      </w:r>
    </w:p>
    <w:p w:rsidR="00A8267D" w:rsidRDefault="00A8267D" w:rsidP="00A8267D">
      <w:pPr>
        <w:pStyle w:val="NoSpacing"/>
      </w:pPr>
      <w:r w:rsidRPr="005E003A">
        <w:t>Hani Haider, Ph.D.</w:t>
      </w:r>
      <w:r>
        <w:t xml:space="preserve"> </w:t>
      </w:r>
      <w:r w:rsidRPr="005E003A">
        <w:t>Orthopedics</w:t>
      </w:r>
    </w:p>
    <w:p w:rsidR="00A8267D" w:rsidRPr="005E003A" w:rsidRDefault="00A8267D" w:rsidP="00A8267D">
      <w:pPr>
        <w:pStyle w:val="NoSpacing"/>
      </w:pPr>
      <w:r>
        <w:t xml:space="preserve">Warren G. Sanger, Ph.D.  Pediatrics </w:t>
      </w:r>
    </w:p>
    <w:p w:rsidR="00A8267D" w:rsidRDefault="00A8267D" w:rsidP="00A8267D">
      <w:pPr>
        <w:pStyle w:val="NoSpacing"/>
      </w:pPr>
      <w:r>
        <w:t>Wayne Stuberg, Ph.D. Monroe Meyer Institute (MMI)</w:t>
      </w:r>
    </w:p>
    <w:p w:rsidR="00A8267D" w:rsidRDefault="00A8267D" w:rsidP="00A8267D">
      <w:pPr>
        <w:pStyle w:val="NoSpacing"/>
      </w:pPr>
      <w:r>
        <w:t xml:space="preserve">Valerie </w:t>
      </w:r>
      <w:proofErr w:type="spellStart"/>
      <w:r>
        <w:t>Volkert</w:t>
      </w:r>
      <w:proofErr w:type="spellEnd"/>
      <w:r>
        <w:t>, Ph.D. MMI Applied Behavior Analysis</w:t>
      </w:r>
    </w:p>
    <w:p w:rsidR="00A8267D" w:rsidRDefault="00A8267D" w:rsidP="00A8267D">
      <w:pPr>
        <w:pStyle w:val="NoSpacing"/>
      </w:pPr>
      <w:r w:rsidRPr="005E003A">
        <w:t>Andrew Jameton, Ph.D.</w:t>
      </w:r>
      <w:r>
        <w:t xml:space="preserve"> </w:t>
      </w:r>
      <w:r w:rsidRPr="005E003A">
        <w:t>Preventive &amp; Societal Medicine</w:t>
      </w:r>
    </w:p>
    <w:p w:rsidR="00A8267D" w:rsidRPr="005E003A" w:rsidRDefault="00A8267D" w:rsidP="00A8267D">
      <w:pPr>
        <w:pStyle w:val="NoSpacing"/>
      </w:pPr>
      <w:r w:rsidRPr="00BF631B">
        <w:t xml:space="preserve">Dennis P </w:t>
      </w:r>
      <w:proofErr w:type="spellStart"/>
      <w:r w:rsidRPr="00BF631B">
        <w:t>McNeilly</w:t>
      </w:r>
      <w:proofErr w:type="spellEnd"/>
      <w:r w:rsidRPr="00BF631B">
        <w:t>, M.D</w:t>
      </w:r>
      <w:r>
        <w:t>. Psychiatry</w:t>
      </w:r>
    </w:p>
    <w:p w:rsidR="00A8267D" w:rsidRPr="005E003A" w:rsidRDefault="00A8267D" w:rsidP="00A8267D">
      <w:pPr>
        <w:pStyle w:val="NoSpacing"/>
      </w:pPr>
      <w:r w:rsidRPr="005E003A">
        <w:t>Michael D. Boska, Ph</w:t>
      </w:r>
      <w:r>
        <w:t>.</w:t>
      </w:r>
      <w:r w:rsidRPr="005E003A">
        <w:t>D</w:t>
      </w:r>
      <w:r>
        <w:t xml:space="preserve">. </w:t>
      </w:r>
      <w:r w:rsidRPr="005E003A">
        <w:t>Radiology</w:t>
      </w:r>
    </w:p>
    <w:p w:rsidR="00A8267D" w:rsidRPr="005E003A" w:rsidRDefault="00A8267D" w:rsidP="00A8267D">
      <w:pPr>
        <w:pStyle w:val="NoSpacing"/>
      </w:pPr>
      <w:r w:rsidRPr="005E003A">
        <w:t>Iraklis Pipinos, M.D.</w:t>
      </w:r>
      <w:r>
        <w:t xml:space="preserve"> </w:t>
      </w:r>
      <w:r w:rsidRPr="005E003A">
        <w:t>Surgery</w:t>
      </w:r>
    </w:p>
    <w:p w:rsidR="00A8267D" w:rsidRPr="005E003A" w:rsidRDefault="00A8267D" w:rsidP="00A8267D">
      <w:pPr>
        <w:pStyle w:val="NoSpacing"/>
      </w:pPr>
      <w:r w:rsidRPr="005E003A">
        <w:t>Amber Donnelly, Ph.D.</w:t>
      </w:r>
      <w:r>
        <w:t xml:space="preserve"> </w:t>
      </w:r>
      <w:r w:rsidRPr="005E003A">
        <w:t>Cytotechnology</w:t>
      </w:r>
    </w:p>
    <w:p w:rsidR="00A8267D" w:rsidRDefault="00A8267D" w:rsidP="00A8267D">
      <w:pPr>
        <w:pStyle w:val="NoSpacing"/>
      </w:pPr>
      <w:r>
        <w:t>Corrine Hanson</w:t>
      </w:r>
      <w:r w:rsidRPr="005E003A">
        <w:t>, Ph.D.</w:t>
      </w:r>
      <w:r>
        <w:t xml:space="preserve"> </w:t>
      </w:r>
      <w:r w:rsidRPr="005E003A">
        <w:t>Medical Nutrition</w:t>
      </w:r>
    </w:p>
    <w:p w:rsidR="00A8267D" w:rsidRDefault="00A8267D" w:rsidP="00A8267D">
      <w:pPr>
        <w:pStyle w:val="NoSpacing"/>
      </w:pPr>
      <w:r w:rsidRPr="005E003A">
        <w:t>Karen Gould, Ph.D.</w:t>
      </w:r>
      <w:r>
        <w:t xml:space="preserve"> </w:t>
      </w:r>
      <w:r w:rsidRPr="005E003A">
        <w:t>Genetics, Cell Biology, &amp; Anatomy</w:t>
      </w:r>
    </w:p>
    <w:p w:rsidR="00A8267D" w:rsidRPr="005E003A" w:rsidRDefault="00A8267D" w:rsidP="00A8267D">
      <w:pPr>
        <w:pStyle w:val="NoSpacing"/>
      </w:pPr>
      <w:r>
        <w:t>Rakesh Singh, Ph.D. Pathology and Microbiology</w:t>
      </w:r>
    </w:p>
    <w:p w:rsidR="00A8267D" w:rsidRDefault="00A8267D" w:rsidP="00A8267D">
      <w:pPr>
        <w:pBdr>
          <w:bottom w:val="single" w:sz="4" w:space="1" w:color="auto"/>
        </w:pBdr>
      </w:pPr>
    </w:p>
    <w:p w:rsidR="00A8267D" w:rsidRDefault="00A8267D" w:rsidP="00A8267D">
      <w:pPr>
        <w:pStyle w:val="NoSpacing"/>
      </w:pPr>
    </w:p>
    <w:p w:rsidR="001C7735" w:rsidRDefault="001C7735" w:rsidP="00A8267D">
      <w:pPr>
        <w:pStyle w:val="NoSpacing"/>
        <w:ind w:left="0"/>
      </w:pPr>
    </w:p>
    <w:p w:rsidR="001C7735" w:rsidRDefault="001C7735" w:rsidP="00A8267D">
      <w:pPr>
        <w:pStyle w:val="NoSpacing"/>
        <w:ind w:left="0"/>
      </w:pPr>
    </w:p>
    <w:p w:rsidR="00A8267D" w:rsidRPr="005E003A" w:rsidRDefault="00A8267D" w:rsidP="001C7735">
      <w:pPr>
        <w:pStyle w:val="NoSpacing"/>
        <w:ind w:left="0"/>
        <w:jc w:val="both"/>
      </w:pPr>
      <w:r w:rsidRPr="005E003A">
        <w:lastRenderedPageBreak/>
        <w:t>The Medical Sciences Interdepartmental Area is intended for those who wish to pursue individually designed programs of an inte</w:t>
      </w:r>
      <w:r w:rsidR="001C7735">
        <w:t xml:space="preserve">rdisciplinary nature within </w:t>
      </w:r>
      <w:r w:rsidRPr="005E003A">
        <w:t>medical sciences leading to Master of Science and/or the Doctor of Philosophy degree.  For example, individual programs of study may be developed in the following research areas: immunology, drug metabolism, human genetics, neurological sciences, oral biology, health services research, and others.</w:t>
      </w:r>
    </w:p>
    <w:p w:rsidR="00A8267D" w:rsidRPr="005E003A" w:rsidRDefault="00A8267D" w:rsidP="00A8267D">
      <w:pPr>
        <w:tabs>
          <w:tab w:val="left" w:pos="540"/>
          <w:tab w:val="left" w:pos="1080"/>
          <w:tab w:val="left" w:pos="1620"/>
        </w:tabs>
      </w:pPr>
    </w:p>
    <w:p w:rsidR="00A8267D" w:rsidRPr="005E003A" w:rsidRDefault="00A8267D" w:rsidP="001C7735">
      <w:pPr>
        <w:tabs>
          <w:tab w:val="left" w:pos="540"/>
          <w:tab w:val="left" w:pos="1080"/>
          <w:tab w:val="left" w:pos="1620"/>
        </w:tabs>
        <w:ind w:right="196"/>
        <w:jc w:val="both"/>
        <w:rPr>
          <w:rFonts w:eastAsia="Verdana"/>
        </w:rPr>
      </w:pPr>
      <w:r w:rsidRPr="005E003A">
        <w:rPr>
          <w:rFonts w:eastAsia="Verdana"/>
        </w:rPr>
        <w:t>Admission to the Medical Sciences Interdepartment</w:t>
      </w:r>
      <w:r>
        <w:rPr>
          <w:rFonts w:eastAsia="Verdana"/>
        </w:rPr>
        <w:t>al Area (MSIA) Graduate Program:</w:t>
      </w:r>
      <w:r w:rsidRPr="005E003A">
        <w:rPr>
          <w:rFonts w:eastAsia="Verdana"/>
        </w:rPr>
        <w:t xml:space="preserve">  In addition to the general requirements governing admission to the Graduate College the following requirements must also be met: The Graduate Record Examination (GRE) is required.  Individuals who have completed the Dental Admissions Test (DAT), the Medical College Admission Test (MCAT), or the Veterinary Aptitude Test (VAT) may substitute these tests for the GRE.  Scores on the GRE, DAT, MCAT, and VAT serve only as general guidelines for admission.</w:t>
      </w:r>
    </w:p>
    <w:p w:rsidR="00A8267D" w:rsidRPr="005E003A" w:rsidRDefault="00A8267D" w:rsidP="00A8267D">
      <w:pPr>
        <w:tabs>
          <w:tab w:val="left" w:pos="540"/>
          <w:tab w:val="left" w:pos="1080"/>
          <w:tab w:val="left" w:pos="1620"/>
        </w:tabs>
      </w:pPr>
    </w:p>
    <w:p w:rsidR="00A8267D" w:rsidRDefault="00A8267D" w:rsidP="00A8267D">
      <w:pPr>
        <w:tabs>
          <w:tab w:val="left" w:pos="540"/>
          <w:tab w:val="left" w:pos="1080"/>
          <w:tab w:val="left" w:pos="1620"/>
        </w:tabs>
        <w:ind w:right="-20"/>
        <w:rPr>
          <w:rFonts w:eastAsia="Verdana"/>
          <w:b/>
          <w:bCs/>
        </w:rPr>
      </w:pPr>
      <w:r w:rsidRPr="005E003A">
        <w:rPr>
          <w:rFonts w:eastAsia="Verdana"/>
          <w:b/>
          <w:bCs/>
        </w:rPr>
        <w:t xml:space="preserve">Course requirements for the M.S. degree </w:t>
      </w:r>
    </w:p>
    <w:p w:rsidR="00A8267D" w:rsidRPr="005E003A" w:rsidRDefault="00A8267D" w:rsidP="001C7735">
      <w:pPr>
        <w:tabs>
          <w:tab w:val="left" w:pos="540"/>
          <w:tab w:val="left" w:pos="1080"/>
          <w:tab w:val="left" w:pos="1620"/>
        </w:tabs>
        <w:ind w:right="-20"/>
        <w:jc w:val="both"/>
        <w:rPr>
          <w:rFonts w:eastAsia="Verdana"/>
        </w:rPr>
      </w:pPr>
      <w:r w:rsidRPr="005E003A">
        <w:rPr>
          <w:rFonts w:eastAsia="Verdana"/>
        </w:rPr>
        <w:t xml:space="preserve">The Master of Science degree in the Medical Sciences </w:t>
      </w:r>
      <w:r w:rsidRPr="005E003A">
        <w:rPr>
          <w:rFonts w:eastAsia="Verdana"/>
          <w:position w:val="-1"/>
        </w:rPr>
        <w:t>Interdepartmental Area may be earned only under Option One</w:t>
      </w:r>
      <w:r>
        <w:rPr>
          <w:rFonts w:eastAsia="Verdana"/>
          <w:position w:val="-1"/>
        </w:rPr>
        <w:t xml:space="preserve"> (</w:t>
      </w:r>
      <w:proofErr w:type="gramStart"/>
      <w:r>
        <w:rPr>
          <w:rFonts w:eastAsia="Verdana"/>
          <w:position w:val="-1"/>
        </w:rPr>
        <w:t>see</w:t>
      </w:r>
      <w:proofErr w:type="gramEnd"/>
      <w:r>
        <w:rPr>
          <w:rFonts w:eastAsia="Verdana"/>
          <w:position w:val="-1"/>
        </w:rPr>
        <w:t xml:space="preserve"> </w:t>
      </w:r>
      <w:r w:rsidRPr="00502754">
        <w:rPr>
          <w:rFonts w:eastAsia="Verdana"/>
          <w:i/>
          <w:position w:val="-1"/>
        </w:rPr>
        <w:t>Graduate Bulletin</w:t>
      </w:r>
      <w:r>
        <w:rPr>
          <w:rFonts w:eastAsia="Verdana"/>
          <w:i/>
          <w:position w:val="-1"/>
        </w:rPr>
        <w:t>,</w:t>
      </w:r>
      <w:r>
        <w:rPr>
          <w:rFonts w:eastAsia="Verdana"/>
          <w:position w:val="-1"/>
        </w:rPr>
        <w:t xml:space="preserve"> section </w:t>
      </w:r>
      <w:r w:rsidRPr="00F179AB">
        <w:rPr>
          <w:rFonts w:eastAsia="Verdana"/>
          <w:i/>
          <w:position w:val="-1"/>
        </w:rPr>
        <w:t>Requirements for the Master’s Degree</w:t>
      </w:r>
      <w:r>
        <w:rPr>
          <w:rFonts w:eastAsia="Verdana"/>
          <w:position w:val="-1"/>
        </w:rPr>
        <w:t>).</w:t>
      </w:r>
    </w:p>
    <w:p w:rsidR="00A8267D" w:rsidRPr="005E003A" w:rsidRDefault="00A8267D" w:rsidP="00A8267D">
      <w:pPr>
        <w:tabs>
          <w:tab w:val="left" w:pos="540"/>
          <w:tab w:val="left" w:pos="1080"/>
          <w:tab w:val="left" w:pos="1620"/>
        </w:tabs>
      </w:pPr>
    </w:p>
    <w:p w:rsidR="00A8267D" w:rsidRDefault="00A8267D" w:rsidP="00A8267D">
      <w:pPr>
        <w:tabs>
          <w:tab w:val="left" w:pos="540"/>
          <w:tab w:val="left" w:pos="1080"/>
          <w:tab w:val="left" w:pos="1620"/>
        </w:tabs>
        <w:ind w:right="315"/>
        <w:rPr>
          <w:rFonts w:eastAsia="Verdana"/>
          <w:b/>
          <w:bCs/>
        </w:rPr>
      </w:pPr>
      <w:r w:rsidRPr="005E003A">
        <w:rPr>
          <w:rFonts w:eastAsia="Verdana"/>
          <w:b/>
          <w:bCs/>
        </w:rPr>
        <w:t>Course requirements for the Ph.D. degree</w:t>
      </w:r>
    </w:p>
    <w:p w:rsidR="00A8267D" w:rsidRDefault="00A8267D" w:rsidP="001C7735">
      <w:pPr>
        <w:pBdr>
          <w:bottom w:val="single" w:sz="4" w:space="1" w:color="auto"/>
        </w:pBdr>
        <w:tabs>
          <w:tab w:val="left" w:pos="540"/>
          <w:tab w:val="left" w:pos="1080"/>
          <w:tab w:val="left" w:pos="1620"/>
        </w:tabs>
        <w:ind w:right="315"/>
        <w:jc w:val="both"/>
        <w:rPr>
          <w:rFonts w:eastAsia="Verdana"/>
        </w:rPr>
      </w:pPr>
      <w:r w:rsidRPr="005E003A">
        <w:rPr>
          <w:rFonts w:eastAsia="Verdana"/>
        </w:rPr>
        <w:t>Please see the document entitled "Procedures Governing the Admission and Progress of Students in the Medical Sciences Interdepartmental Area Graduate Program."</w:t>
      </w:r>
    </w:p>
    <w:p w:rsidR="00A8267D" w:rsidRDefault="00A8267D" w:rsidP="00A8267D">
      <w:pPr>
        <w:pBdr>
          <w:bottom w:val="single" w:sz="4" w:space="1" w:color="auto"/>
        </w:pBdr>
        <w:tabs>
          <w:tab w:val="left" w:pos="540"/>
          <w:tab w:val="left" w:pos="1080"/>
          <w:tab w:val="left" w:pos="1620"/>
        </w:tabs>
        <w:ind w:right="315"/>
        <w:rPr>
          <w:rFonts w:eastAsia="Verdana"/>
        </w:rPr>
      </w:pPr>
    </w:p>
    <w:p w:rsidR="00A8267D" w:rsidRPr="005E003A" w:rsidRDefault="00A8267D" w:rsidP="00A8267D">
      <w:pPr>
        <w:pStyle w:val="Heading2"/>
        <w:rPr>
          <w:rFonts w:cs="Times New Roman"/>
        </w:rPr>
      </w:pPr>
      <w:r w:rsidRPr="005E003A">
        <w:rPr>
          <w:rFonts w:cs="Times New Roman"/>
        </w:rPr>
        <w:t>MEDICAL SCIENCES (MSIA)</w:t>
      </w:r>
    </w:p>
    <w:p w:rsidR="00A8267D" w:rsidRPr="00F8178E" w:rsidRDefault="00A8267D" w:rsidP="00A8267D">
      <w:pPr>
        <w:pStyle w:val="Heading2"/>
      </w:pPr>
      <w:proofErr w:type="gramStart"/>
      <w:r w:rsidRPr="000E421F">
        <w:rPr>
          <w:noProof/>
        </w:rPr>
        <w:t>MSIA</w:t>
      </w:r>
      <w:r w:rsidRPr="00F8178E">
        <w:t xml:space="preserve"> </w:t>
      </w:r>
      <w:r w:rsidRPr="000E421F">
        <w:rPr>
          <w:noProof/>
        </w:rPr>
        <w:t>899</w:t>
      </w:r>
      <w:r w:rsidR="0069441B">
        <w:rPr>
          <w:noProof/>
        </w:rPr>
        <w:t>.</w:t>
      </w:r>
      <w:proofErr w:type="gramEnd"/>
      <w:r w:rsidRPr="00F8178E">
        <w:t xml:space="preserve"> </w:t>
      </w:r>
      <w:r w:rsidRPr="000E421F">
        <w:rPr>
          <w:noProof/>
        </w:rPr>
        <w:t>Master’s Thesis</w:t>
      </w:r>
      <w:r w:rsidRPr="00F8178E">
        <w:t xml:space="preserve"> (</w:t>
      </w:r>
      <w:r w:rsidRPr="000E421F">
        <w:rPr>
          <w:noProof/>
        </w:rPr>
        <w:t>Variable</w:t>
      </w:r>
      <w:r w:rsidRPr="00F8178E">
        <w:t xml:space="preserve"> credits) </w:t>
      </w:r>
      <w:r w:rsidR="0069441B">
        <w:tab/>
      </w:r>
      <w:r w:rsidR="0069441B">
        <w:tab/>
      </w:r>
      <w:r w:rsidR="00942696">
        <w:tab/>
      </w:r>
      <w:r w:rsidRPr="000E421F">
        <w:rPr>
          <w:noProof/>
        </w:rPr>
        <w:t>Fall, Spring, Summer</w:t>
      </w:r>
    </w:p>
    <w:p w:rsidR="0069441B" w:rsidRDefault="0069441B" w:rsidP="0069441B">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b/>
          <w:i/>
        </w:rPr>
        <w:tab/>
      </w:r>
      <w:r>
        <w:rPr>
          <w:b/>
          <w:i/>
        </w:rPr>
        <w:tab/>
      </w:r>
      <w:r>
        <w:rPr>
          <w:b/>
          <w:i/>
        </w:rPr>
        <w:tab/>
      </w:r>
      <w:r>
        <w:rPr>
          <w:b/>
          <w:i/>
        </w:rPr>
        <w:tab/>
      </w:r>
      <w:r w:rsidR="00942696">
        <w:rPr>
          <w:b/>
          <w:i/>
        </w:rPr>
        <w:tab/>
      </w:r>
      <w:r w:rsidRPr="00C05559">
        <w:rPr>
          <w:b/>
          <w:i/>
        </w:rPr>
        <w:t>Offered:</w:t>
      </w:r>
      <w:r>
        <w:rPr>
          <w:b/>
        </w:rPr>
        <w:t xml:space="preserve"> </w:t>
      </w:r>
      <w:r>
        <w:rPr>
          <w:b/>
        </w:rPr>
        <w:tab/>
      </w:r>
      <w:r>
        <w:t>Annually</w:t>
      </w:r>
    </w:p>
    <w:p w:rsidR="00A8267D" w:rsidRPr="00F8178E" w:rsidRDefault="00A8267D" w:rsidP="00A8267D">
      <w:pPr>
        <w:pStyle w:val="Heading2"/>
      </w:pPr>
      <w:proofErr w:type="gramStart"/>
      <w:r w:rsidRPr="000E421F">
        <w:rPr>
          <w:noProof/>
        </w:rPr>
        <w:t>MSIA</w:t>
      </w:r>
      <w:r w:rsidRPr="00F8178E">
        <w:t xml:space="preserve"> </w:t>
      </w:r>
      <w:r w:rsidRPr="000E421F">
        <w:rPr>
          <w:noProof/>
        </w:rPr>
        <w:t>970</w:t>
      </w:r>
      <w:r w:rsidR="0069441B">
        <w:rPr>
          <w:noProof/>
        </w:rPr>
        <w:t>.</w:t>
      </w:r>
      <w:proofErr w:type="gramEnd"/>
      <w:r w:rsidRPr="00F8178E">
        <w:t xml:space="preserve"> </w:t>
      </w:r>
      <w:r w:rsidRPr="000E421F">
        <w:rPr>
          <w:noProof/>
        </w:rPr>
        <w:t>Seminar</w:t>
      </w:r>
      <w:r w:rsidRPr="00F8178E">
        <w:t xml:space="preserve"> (</w:t>
      </w:r>
      <w:r>
        <w:rPr>
          <w:noProof/>
        </w:rPr>
        <w:t>1 credit</w:t>
      </w:r>
      <w:r w:rsidRPr="00F8178E">
        <w:t xml:space="preserve">) </w:t>
      </w:r>
      <w:r w:rsidR="0069441B">
        <w:tab/>
      </w:r>
      <w:r w:rsidR="0069441B">
        <w:tab/>
      </w:r>
      <w:r w:rsidR="0069441B">
        <w:tab/>
      </w:r>
      <w:r w:rsidR="0069441B">
        <w:tab/>
      </w:r>
      <w:r w:rsidR="00942696">
        <w:tab/>
      </w:r>
      <w:r w:rsidRPr="000E421F">
        <w:rPr>
          <w:noProof/>
        </w:rPr>
        <w:t>Fall, Spring, Summer</w:t>
      </w:r>
    </w:p>
    <w:p w:rsidR="0069441B" w:rsidRDefault="0069441B" w:rsidP="0069441B">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b/>
          <w:i/>
        </w:rPr>
        <w:tab/>
      </w:r>
      <w:r>
        <w:rPr>
          <w:b/>
          <w:i/>
        </w:rPr>
        <w:tab/>
      </w:r>
      <w:r>
        <w:rPr>
          <w:b/>
          <w:i/>
        </w:rPr>
        <w:tab/>
      </w:r>
      <w:r>
        <w:rPr>
          <w:b/>
          <w:i/>
        </w:rPr>
        <w:tab/>
      </w:r>
      <w:r w:rsidR="00942696">
        <w:rPr>
          <w:b/>
          <w:i/>
        </w:rPr>
        <w:tab/>
      </w:r>
      <w:r w:rsidRPr="00C05559">
        <w:rPr>
          <w:b/>
          <w:i/>
        </w:rPr>
        <w:t>Offered:</w:t>
      </w:r>
      <w:r>
        <w:rPr>
          <w:b/>
        </w:rPr>
        <w:t xml:space="preserve"> </w:t>
      </w:r>
      <w:r>
        <w:rPr>
          <w:b/>
        </w:rPr>
        <w:tab/>
      </w:r>
      <w:r>
        <w:t>Annually</w:t>
      </w:r>
    </w:p>
    <w:p w:rsidR="0069441B" w:rsidRDefault="0069441B" w:rsidP="0069441B">
      <w:pPr>
        <w:rPr>
          <w:i/>
        </w:rPr>
      </w:pPr>
      <w:r>
        <w:rPr>
          <w:b/>
          <w:i/>
        </w:rPr>
        <w:t>Prerequisites:</w:t>
      </w:r>
      <w:r>
        <w:t xml:space="preserve"> </w:t>
      </w:r>
      <w:r>
        <w:tab/>
      </w:r>
      <w:r>
        <w:tab/>
      </w:r>
      <w:r w:rsidRPr="0069441B">
        <w:rPr>
          <w:noProof/>
        </w:rPr>
        <w:t xml:space="preserve">Enrolled in MSIA graduate program or by </w:t>
      </w:r>
      <w:r>
        <w:rPr>
          <w:noProof/>
        </w:rPr>
        <w:t xml:space="preserve">Instructor </w:t>
      </w:r>
      <w:r w:rsidRPr="0069441B">
        <w:rPr>
          <w:noProof/>
        </w:rPr>
        <w:t>permission.</w:t>
      </w:r>
      <w:r>
        <w:t xml:space="preserve"> </w:t>
      </w:r>
    </w:p>
    <w:p w:rsidR="00A8267D" w:rsidRDefault="00A8267D" w:rsidP="00942696">
      <w:pPr>
        <w:jc w:val="both"/>
        <w:rPr>
          <w:i/>
        </w:rPr>
      </w:pPr>
      <w:r>
        <w:rPr>
          <w:noProof/>
        </w:rPr>
        <w:t>This seminar allows a unique seminar plan to be generated for each student regarding attendance and presentation. The plan will include attendance and presentation at research seminars in your home department and across campus and participation in journal clubs.</w:t>
      </w:r>
      <w:r>
        <w:t xml:space="preserve"> </w:t>
      </w:r>
    </w:p>
    <w:p w:rsidR="00A8267D" w:rsidRPr="00F8178E" w:rsidRDefault="00A8267D" w:rsidP="00A8267D">
      <w:pPr>
        <w:pStyle w:val="Heading2"/>
      </w:pPr>
      <w:proofErr w:type="gramStart"/>
      <w:r w:rsidRPr="000E421F">
        <w:rPr>
          <w:noProof/>
        </w:rPr>
        <w:t>MSIA</w:t>
      </w:r>
      <w:r w:rsidRPr="00F8178E">
        <w:t xml:space="preserve"> </w:t>
      </w:r>
      <w:r w:rsidRPr="000E421F">
        <w:rPr>
          <w:noProof/>
        </w:rPr>
        <w:t>999</w:t>
      </w:r>
      <w:r w:rsidR="00942696">
        <w:rPr>
          <w:noProof/>
        </w:rPr>
        <w:t>.</w:t>
      </w:r>
      <w:proofErr w:type="gramEnd"/>
      <w:r w:rsidRPr="00F8178E">
        <w:t xml:space="preserve"> </w:t>
      </w:r>
      <w:r w:rsidRPr="000E421F">
        <w:rPr>
          <w:noProof/>
        </w:rPr>
        <w:t>Doctoral Dissertation</w:t>
      </w:r>
      <w:r w:rsidRPr="00F8178E">
        <w:t xml:space="preserve"> (</w:t>
      </w:r>
      <w:r w:rsidRPr="000E421F">
        <w:rPr>
          <w:noProof/>
        </w:rPr>
        <w:t>Variable</w:t>
      </w:r>
      <w:r w:rsidRPr="00F8178E">
        <w:t xml:space="preserve"> credits) </w:t>
      </w:r>
      <w:r w:rsidR="00942696">
        <w:tab/>
      </w:r>
      <w:r w:rsidR="00942696">
        <w:tab/>
      </w:r>
      <w:r w:rsidRPr="000E421F">
        <w:rPr>
          <w:noProof/>
        </w:rPr>
        <w:t>Fall, Spring, Summer</w:t>
      </w:r>
    </w:p>
    <w:p w:rsidR="00942696" w:rsidRDefault="00942696" w:rsidP="00942696">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t>Annually</w:t>
      </w:r>
    </w:p>
    <w:p w:rsidR="00E82E10" w:rsidRPr="005E003A" w:rsidRDefault="00E82E10" w:rsidP="00A8267D">
      <w:pPr>
        <w:pBdr>
          <w:bottom w:val="single" w:sz="4" w:space="1" w:color="auto"/>
        </w:pBdr>
        <w:tabs>
          <w:tab w:val="left" w:pos="540"/>
          <w:tab w:val="left" w:pos="1080"/>
          <w:tab w:val="left" w:pos="1620"/>
        </w:tabs>
        <w:ind w:left="540" w:right="-20" w:hanging="540"/>
        <w:rPr>
          <w:rFonts w:eastAsia="Verdana"/>
        </w:rPr>
      </w:pPr>
    </w:p>
    <w:p w:rsidR="00A8267D" w:rsidRPr="005E003A" w:rsidRDefault="00A8267D" w:rsidP="00A8267D">
      <w:pPr>
        <w:pStyle w:val="Heading2"/>
        <w:rPr>
          <w:rFonts w:eastAsia="Verdana" w:cs="Times New Roman"/>
        </w:rPr>
      </w:pPr>
      <w:r w:rsidRPr="005E003A">
        <w:rPr>
          <w:rFonts w:eastAsia="Verdana" w:cs="Times New Roman"/>
        </w:rPr>
        <w:t>BIOMEDICAL INFORMATICS (BI)</w:t>
      </w:r>
    </w:p>
    <w:p w:rsidR="00A8267D" w:rsidRPr="00F8178E" w:rsidRDefault="00A8267D" w:rsidP="00A8267D">
      <w:pPr>
        <w:pStyle w:val="Heading2"/>
      </w:pPr>
      <w:proofErr w:type="gramStart"/>
      <w:r w:rsidRPr="000E421F">
        <w:rPr>
          <w:noProof/>
        </w:rPr>
        <w:t>BI</w:t>
      </w:r>
      <w:r w:rsidRPr="00F8178E">
        <w:t xml:space="preserve"> </w:t>
      </w:r>
      <w:r w:rsidRPr="000E421F">
        <w:rPr>
          <w:noProof/>
        </w:rPr>
        <w:t>810</w:t>
      </w:r>
      <w:r w:rsidR="00942696">
        <w:rPr>
          <w:noProof/>
        </w:rPr>
        <w:t>.</w:t>
      </w:r>
      <w:proofErr w:type="gramEnd"/>
      <w:r w:rsidRPr="00F8178E">
        <w:t xml:space="preserve"> </w:t>
      </w:r>
      <w:r w:rsidRPr="000E421F">
        <w:rPr>
          <w:noProof/>
        </w:rPr>
        <w:t>Introduction to Biomedical Informatics</w:t>
      </w:r>
      <w:r w:rsidRPr="00F8178E">
        <w:t xml:space="preserve"> (</w:t>
      </w:r>
      <w:r w:rsidRPr="000E421F">
        <w:rPr>
          <w:noProof/>
        </w:rPr>
        <w:t>3</w:t>
      </w:r>
      <w:r w:rsidRPr="00F8178E">
        <w:t xml:space="preserve"> credits) </w:t>
      </w:r>
      <w:r w:rsidR="00942696">
        <w:tab/>
      </w:r>
      <w:r w:rsidRPr="000E421F">
        <w:rPr>
          <w:noProof/>
        </w:rPr>
        <w:t>Fall</w:t>
      </w:r>
    </w:p>
    <w:p w:rsidR="00942696" w:rsidRDefault="00942696" w:rsidP="00942696">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McClay</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t>Annually</w:t>
      </w:r>
    </w:p>
    <w:p w:rsidR="00A8267D" w:rsidRDefault="00A8267D" w:rsidP="00D84B91">
      <w:pPr>
        <w:jc w:val="both"/>
        <w:rPr>
          <w:i/>
        </w:rPr>
      </w:pPr>
      <w:r>
        <w:rPr>
          <w:noProof/>
        </w:rPr>
        <w:t>An introduction to the field of biomedical informatics. The historical development of the field and the current state of the art will be discussed. Issues related to bioinformatics, clinical informatics, and public health/population informatics will be discussed. Prereq: Admitted to BMI program or permission of the instructor.</w:t>
      </w:r>
    </w:p>
    <w:p w:rsidR="00A8267D" w:rsidRDefault="00A8267D" w:rsidP="00A8267D">
      <w:pPr>
        <w:pStyle w:val="Heading2"/>
        <w:rPr>
          <w:noProof/>
        </w:rPr>
      </w:pPr>
      <w:proofErr w:type="gramStart"/>
      <w:r w:rsidRPr="000E421F">
        <w:rPr>
          <w:noProof/>
        </w:rPr>
        <w:lastRenderedPageBreak/>
        <w:t>BI</w:t>
      </w:r>
      <w:r w:rsidRPr="00F8178E">
        <w:t xml:space="preserve"> </w:t>
      </w:r>
      <w:r w:rsidRPr="000E421F">
        <w:rPr>
          <w:noProof/>
        </w:rPr>
        <w:t>850</w:t>
      </w:r>
      <w:r w:rsidR="00D84B91">
        <w:rPr>
          <w:noProof/>
        </w:rPr>
        <w:t>.</w:t>
      </w:r>
      <w:proofErr w:type="gramEnd"/>
      <w:r w:rsidRPr="00F8178E">
        <w:t xml:space="preserve"> </w:t>
      </w:r>
      <w:r w:rsidRPr="000E421F">
        <w:rPr>
          <w:noProof/>
        </w:rPr>
        <w:t>Advanced Topics in Clinical Informatics</w:t>
      </w:r>
      <w:r w:rsidRPr="00F8178E">
        <w:t xml:space="preserve"> (</w:t>
      </w:r>
      <w:r w:rsidRPr="000E421F">
        <w:rPr>
          <w:noProof/>
        </w:rPr>
        <w:t>3</w:t>
      </w:r>
      <w:r w:rsidRPr="00F8178E">
        <w:t xml:space="preserve"> credits) </w:t>
      </w:r>
      <w:r w:rsidR="00D84B91">
        <w:tab/>
      </w:r>
      <w:r w:rsidRPr="000E421F">
        <w:rPr>
          <w:noProof/>
        </w:rPr>
        <w:t>Spring</w:t>
      </w:r>
    </w:p>
    <w:p w:rsidR="00D84B91" w:rsidRDefault="00D84B91" w:rsidP="00D84B91">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McClay</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D84B91" w:rsidRDefault="00D84B91" w:rsidP="00D84B91">
      <w:pPr>
        <w:ind w:left="2160" w:hanging="2160"/>
        <w:rPr>
          <w:noProof/>
        </w:rPr>
      </w:pPr>
      <w:r>
        <w:rPr>
          <w:b/>
          <w:i/>
        </w:rPr>
        <w:t>Prerequisites:</w:t>
      </w:r>
      <w:r>
        <w:t xml:space="preserve"> </w:t>
      </w:r>
      <w:r>
        <w:tab/>
      </w:r>
      <w:r w:rsidRPr="00D84B91">
        <w:rPr>
          <w:noProof/>
        </w:rPr>
        <w:t>BI810; Graduate standing in health information sciences or informatics concentration in ISQA masters program; Instrctor Permission</w:t>
      </w:r>
    </w:p>
    <w:p w:rsidR="00D84B91" w:rsidRDefault="00A8267D" w:rsidP="00D84B91">
      <w:pPr>
        <w:jc w:val="both"/>
      </w:pPr>
      <w:r>
        <w:rPr>
          <w:noProof/>
        </w:rPr>
        <w:t>Overview of topics in clinical information systems (CIS) with readings covering history of clinical computing, the current regulatory environment, structure of CIS and the electronic health record. Purpose is to provide integrative knowledge of theory and applications in clinical informatics. Students will complete assigned readings and participate in discussions.</w:t>
      </w:r>
      <w:r>
        <w:t xml:space="preserve"> </w:t>
      </w:r>
    </w:p>
    <w:p w:rsidR="00A8267D" w:rsidRDefault="00A8267D" w:rsidP="00A8267D">
      <w:pPr>
        <w:pStyle w:val="Heading2"/>
        <w:rPr>
          <w:noProof/>
        </w:rPr>
      </w:pPr>
      <w:proofErr w:type="gramStart"/>
      <w:r w:rsidRPr="000E421F">
        <w:rPr>
          <w:noProof/>
        </w:rPr>
        <w:t>BI</w:t>
      </w:r>
      <w:r w:rsidRPr="00F8178E">
        <w:t xml:space="preserve"> </w:t>
      </w:r>
      <w:r w:rsidRPr="000E421F">
        <w:rPr>
          <w:noProof/>
        </w:rPr>
        <w:t>970</w:t>
      </w:r>
      <w:r w:rsidR="006D691F">
        <w:rPr>
          <w:noProof/>
        </w:rPr>
        <w:t>.</w:t>
      </w:r>
      <w:proofErr w:type="gramEnd"/>
      <w:r w:rsidRPr="00F8178E">
        <w:t xml:space="preserve"> </w:t>
      </w:r>
      <w:r w:rsidRPr="000E421F">
        <w:rPr>
          <w:noProof/>
        </w:rPr>
        <w:t>Seminar</w:t>
      </w:r>
      <w:r w:rsidRPr="00F8178E">
        <w:t xml:space="preserve"> (</w:t>
      </w:r>
      <w:r>
        <w:rPr>
          <w:noProof/>
        </w:rPr>
        <w:t>1 credit</w:t>
      </w:r>
      <w:r w:rsidRPr="00F8178E">
        <w:t xml:space="preserve">) </w:t>
      </w:r>
      <w:r w:rsidR="006D691F">
        <w:tab/>
      </w:r>
      <w:r w:rsidR="006D691F">
        <w:tab/>
      </w:r>
      <w:r w:rsidR="006D691F">
        <w:tab/>
      </w:r>
      <w:r w:rsidR="006D691F">
        <w:tab/>
      </w:r>
      <w:r w:rsidR="006D691F">
        <w:tab/>
      </w:r>
      <w:r w:rsidR="006D691F">
        <w:tab/>
      </w:r>
      <w:r w:rsidRPr="000E421F">
        <w:rPr>
          <w:noProof/>
        </w:rPr>
        <w:t>Fall, Spring</w:t>
      </w:r>
    </w:p>
    <w:p w:rsidR="006D691F" w:rsidRDefault="006D691F" w:rsidP="006D691F">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McClay</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t>Annually</w:t>
      </w:r>
    </w:p>
    <w:p w:rsidR="006D691F" w:rsidRPr="00DC26EF" w:rsidRDefault="00DC26EF" w:rsidP="006D691F">
      <w:r>
        <w:rPr>
          <w:b/>
          <w:i/>
        </w:rPr>
        <w:t>Prerequisites:</w:t>
      </w:r>
      <w:r>
        <w:t xml:space="preserve"> </w:t>
      </w:r>
      <w:r>
        <w:tab/>
      </w:r>
      <w:r>
        <w:tab/>
      </w:r>
      <w:r w:rsidRPr="00DC26EF">
        <w:rPr>
          <w:noProof/>
        </w:rPr>
        <w:t xml:space="preserve">Enrolled in MSIA </w:t>
      </w:r>
      <w:r>
        <w:rPr>
          <w:noProof/>
        </w:rPr>
        <w:t xml:space="preserve">Bioinformatic Graduate Program; Instructor permission </w:t>
      </w:r>
    </w:p>
    <w:p w:rsidR="00A8267D" w:rsidRDefault="00A8267D" w:rsidP="00DC26EF">
      <w:pPr>
        <w:jc w:val="both"/>
        <w:rPr>
          <w:i/>
        </w:rPr>
      </w:pPr>
      <w:r>
        <w:rPr>
          <w:noProof/>
        </w:rPr>
        <w:t>This seminar consists of the student and faculty presentations on current research and topics in Health informatics. The course focuses on creating a venue for student and faculty Health informatics researches to present discuss and received constructive criticism on their research.</w:t>
      </w:r>
      <w:r>
        <w:t xml:space="preserve"> </w:t>
      </w:r>
    </w:p>
    <w:p w:rsidR="00A8267D" w:rsidRPr="005E003A" w:rsidRDefault="00A8267D" w:rsidP="00A8267D">
      <w:pPr>
        <w:pBdr>
          <w:bottom w:val="single" w:sz="4" w:space="1" w:color="auto"/>
        </w:pBdr>
        <w:tabs>
          <w:tab w:val="left" w:pos="540"/>
          <w:tab w:val="left" w:pos="1080"/>
          <w:tab w:val="left" w:pos="1620"/>
        </w:tabs>
      </w:pPr>
    </w:p>
    <w:p w:rsidR="00A8267D" w:rsidRPr="005E003A" w:rsidRDefault="00A8267D" w:rsidP="00A8267D">
      <w:pPr>
        <w:pStyle w:val="Heading2"/>
        <w:rPr>
          <w:rFonts w:eastAsia="Verdana" w:cs="Times New Roman"/>
        </w:rPr>
      </w:pPr>
      <w:r w:rsidRPr="005E003A">
        <w:rPr>
          <w:rFonts w:eastAsia="Verdana" w:cs="Times New Roman"/>
        </w:rPr>
        <w:t>CLINICAL AND TRANSLATIONAL RESEARCH (CTR)</w:t>
      </w:r>
    </w:p>
    <w:p w:rsidR="00A8267D" w:rsidRPr="00F8178E" w:rsidRDefault="00A8267D" w:rsidP="00A8267D">
      <w:pPr>
        <w:pStyle w:val="Heading2"/>
      </w:pPr>
      <w:proofErr w:type="gramStart"/>
      <w:r w:rsidRPr="000E421F">
        <w:rPr>
          <w:noProof/>
        </w:rPr>
        <w:t>CTR</w:t>
      </w:r>
      <w:r w:rsidRPr="00F8178E">
        <w:t xml:space="preserve"> </w:t>
      </w:r>
      <w:r w:rsidRPr="000E421F">
        <w:rPr>
          <w:noProof/>
        </w:rPr>
        <w:t>901</w:t>
      </w:r>
      <w:r w:rsidR="00DC26EF">
        <w:rPr>
          <w:noProof/>
        </w:rPr>
        <w:t>.</w:t>
      </w:r>
      <w:proofErr w:type="gramEnd"/>
      <w:r w:rsidRPr="00F8178E">
        <w:t xml:space="preserve"> </w:t>
      </w:r>
      <w:r w:rsidRPr="000E421F">
        <w:rPr>
          <w:noProof/>
        </w:rPr>
        <w:t>Seminar In Clinical Translational Research Grantsmanship I</w:t>
      </w:r>
      <w:r w:rsidRPr="00F8178E">
        <w:t xml:space="preserve"> (</w:t>
      </w:r>
      <w:r w:rsidRPr="000E421F">
        <w:rPr>
          <w:noProof/>
        </w:rPr>
        <w:t>2</w:t>
      </w:r>
      <w:r w:rsidR="00DC26EF">
        <w:t xml:space="preserve"> credits)</w:t>
      </w:r>
      <w:r w:rsidR="00DC26EF">
        <w:tab/>
      </w:r>
      <w:r w:rsidRPr="000E421F">
        <w:rPr>
          <w:noProof/>
        </w:rPr>
        <w:t>Fall</w:t>
      </w:r>
      <w:r w:rsidRPr="00F8178E">
        <w:t xml:space="preserve"> </w:t>
      </w:r>
    </w:p>
    <w:p w:rsidR="00DC26EF" w:rsidRDefault="00DC26EF" w:rsidP="00DC26EF">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proofErr w:type="spellStart"/>
      <w:r>
        <w:rPr>
          <w:rStyle w:val="Heading2Char"/>
          <w:b w:val="0"/>
        </w:rPr>
        <w:t>Loberiza</w:t>
      </w:r>
      <w:proofErr w:type="spellEnd"/>
      <w:r>
        <w:rPr>
          <w:rStyle w:val="Heading2Char"/>
          <w:b w:val="0"/>
        </w:rPr>
        <w:t>, Zimmerman</w:t>
      </w:r>
      <w:r>
        <w:rPr>
          <w:b/>
          <w:i/>
        </w:rPr>
        <w:tab/>
      </w:r>
      <w:r>
        <w:rPr>
          <w:b/>
          <w:i/>
        </w:rPr>
        <w:tab/>
      </w:r>
      <w:r>
        <w:rPr>
          <w:b/>
          <w:i/>
        </w:rPr>
        <w:tab/>
      </w:r>
      <w:r w:rsidRPr="00C05559">
        <w:rPr>
          <w:b/>
          <w:i/>
        </w:rPr>
        <w:t>Offered:</w:t>
      </w:r>
      <w:r>
        <w:rPr>
          <w:b/>
        </w:rPr>
        <w:t xml:space="preserve"> </w:t>
      </w:r>
      <w:r>
        <w:rPr>
          <w:b/>
        </w:rPr>
        <w:tab/>
      </w:r>
      <w:r>
        <w:t>Annually</w:t>
      </w:r>
    </w:p>
    <w:p w:rsidR="00DC26EF" w:rsidRPr="00DC26EF" w:rsidRDefault="00DC26EF" w:rsidP="00DC26EF">
      <w:pPr>
        <w:ind w:left="2160" w:hanging="2160"/>
      </w:pPr>
      <w:r>
        <w:rPr>
          <w:b/>
          <w:i/>
        </w:rPr>
        <w:t>Prerequisites:</w:t>
      </w:r>
      <w:r>
        <w:t xml:space="preserve"> </w:t>
      </w:r>
      <w:r>
        <w:tab/>
      </w:r>
      <w:r w:rsidRPr="00DC26EF">
        <w:rPr>
          <w:noProof/>
        </w:rPr>
        <w:t>Bachelor degree in health sciences, basic statistics knowledge, permission of instructor; Instructor</w:t>
      </w:r>
      <w:r w:rsidRPr="00DC26EF">
        <w:t xml:space="preserve"> permission </w:t>
      </w:r>
    </w:p>
    <w:p w:rsidR="00DC26EF" w:rsidRDefault="00A8267D" w:rsidP="00DC26EF">
      <w:pPr>
        <w:jc w:val="both"/>
      </w:pPr>
      <w:r>
        <w:rPr>
          <w:noProof/>
        </w:rPr>
        <w:t>This course is designed to understand the concepts and guidelines involved in the writing of clinical and translational research grant applications. Emphasis will be given to learning the art and science of grant writing using the NIH format. Detailed discussions of sample funded K, R21, and R01 grants will be performed. Elements of NIH grant applications will be discussed from research strategy, subject recruitment, IRB regulations, and budget.</w:t>
      </w:r>
      <w:r>
        <w:t xml:space="preserve"> </w:t>
      </w:r>
    </w:p>
    <w:p w:rsidR="00CE0C0C" w:rsidRPr="00F8178E" w:rsidRDefault="00CE0C0C" w:rsidP="00CE0C0C">
      <w:pPr>
        <w:pStyle w:val="Heading2"/>
      </w:pPr>
      <w:proofErr w:type="gramStart"/>
      <w:r w:rsidRPr="000E421F">
        <w:rPr>
          <w:noProof/>
        </w:rPr>
        <w:t>CTR</w:t>
      </w:r>
      <w:r w:rsidRPr="00F8178E">
        <w:t xml:space="preserve"> </w:t>
      </w:r>
      <w:r w:rsidRPr="000E421F">
        <w:rPr>
          <w:noProof/>
        </w:rPr>
        <w:t>928</w:t>
      </w:r>
      <w:r>
        <w:rPr>
          <w:noProof/>
        </w:rPr>
        <w:t>.</w:t>
      </w:r>
      <w:proofErr w:type="gramEnd"/>
      <w:r w:rsidRPr="00F8178E">
        <w:t xml:space="preserve"> </w:t>
      </w:r>
      <w:r>
        <w:rPr>
          <w:noProof/>
        </w:rPr>
        <w:t>Translational &amp;</w:t>
      </w:r>
      <w:r w:rsidRPr="000E421F">
        <w:rPr>
          <w:noProof/>
        </w:rPr>
        <w:t xml:space="preserve"> Interdisciplinary Outcomes Research</w:t>
      </w:r>
      <w:r w:rsidRPr="00F8178E">
        <w:t xml:space="preserve"> (</w:t>
      </w:r>
      <w:r w:rsidRPr="000E421F">
        <w:rPr>
          <w:noProof/>
        </w:rPr>
        <w:t>3</w:t>
      </w:r>
      <w:r w:rsidRPr="00F8178E">
        <w:t xml:space="preserve"> credits) </w:t>
      </w:r>
      <w:r>
        <w:tab/>
      </w:r>
      <w:r>
        <w:tab/>
      </w:r>
      <w:r w:rsidRPr="000E421F">
        <w:rPr>
          <w:noProof/>
        </w:rPr>
        <w:t>Fall</w:t>
      </w:r>
    </w:p>
    <w:p w:rsidR="00CE0C0C" w:rsidRDefault="00CE0C0C" w:rsidP="00CE0C0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Zimmerman</w:t>
      </w:r>
      <w:r>
        <w:rPr>
          <w:b/>
          <w:i/>
        </w:rPr>
        <w:tab/>
      </w:r>
      <w:r>
        <w:rPr>
          <w:b/>
          <w:i/>
        </w:rPr>
        <w:tab/>
      </w:r>
      <w:r>
        <w:rPr>
          <w:b/>
          <w:i/>
        </w:rPr>
        <w:tab/>
      </w:r>
      <w:r>
        <w:rPr>
          <w:b/>
          <w:i/>
        </w:rPr>
        <w:tab/>
      </w:r>
      <w:r w:rsidRPr="00C05559">
        <w:rPr>
          <w:b/>
          <w:i/>
        </w:rPr>
        <w:t>Offered:</w:t>
      </w:r>
      <w:r>
        <w:rPr>
          <w:b/>
        </w:rPr>
        <w:t xml:space="preserve"> </w:t>
      </w:r>
      <w:r>
        <w:rPr>
          <w:b/>
        </w:rPr>
        <w:tab/>
      </w:r>
      <w:r>
        <w:t>Annually</w:t>
      </w:r>
    </w:p>
    <w:p w:rsidR="00CE0C0C" w:rsidRDefault="00CE0C0C" w:rsidP="00CE0C0C">
      <w:pPr>
        <w:rPr>
          <w:noProof/>
        </w:rPr>
      </w:pPr>
      <w:r>
        <w:rPr>
          <w:b/>
          <w:i/>
        </w:rPr>
        <w:t>Prerequisites:</w:t>
      </w:r>
      <w:r>
        <w:t xml:space="preserve"> </w:t>
      </w:r>
      <w:r>
        <w:tab/>
      </w:r>
      <w:r>
        <w:tab/>
      </w:r>
      <w:r w:rsidRPr="00CE0C0C">
        <w:rPr>
          <w:noProof/>
        </w:rPr>
        <w:t xml:space="preserve">Multi-variate statistics, or </w:t>
      </w:r>
      <w:r>
        <w:rPr>
          <w:noProof/>
        </w:rPr>
        <w:t xml:space="preserve">Instructor </w:t>
      </w:r>
      <w:r w:rsidRPr="00CE0C0C">
        <w:rPr>
          <w:noProof/>
        </w:rPr>
        <w:t>permission</w:t>
      </w:r>
    </w:p>
    <w:p w:rsidR="00CE0C0C" w:rsidRDefault="00CE0C0C" w:rsidP="006B035C">
      <w:pPr>
        <w:jc w:val="both"/>
        <w:rPr>
          <w:i/>
          <w:noProof/>
        </w:rPr>
      </w:pPr>
      <w:r>
        <w:rPr>
          <w:noProof/>
        </w:rPr>
        <w:t>This course focuses on outcomes: measurement, management, and evaluation of health care outcomes and translational research as a process that drives the clinical research engine. The Medical Outcomes Study conceptual framework (Structure of Care, Process of Care, and Outcomes) with an emphasis on the broad categories of outcome types: clinical end points, functional status, general well-being, satisfaction with care, and economic evaluations will be employed. Different translational approaches will be discussed T1-T4 (with an emphasis on T2-T4) along with common and unique research methods used. Legal, ethical, political and economic implications for practice and research will be discussed.</w:t>
      </w:r>
    </w:p>
    <w:p w:rsidR="006B035C" w:rsidRDefault="006B035C" w:rsidP="006B035C">
      <w:pPr>
        <w:pStyle w:val="Heading2"/>
      </w:pPr>
      <w:proofErr w:type="gramStart"/>
      <w:r w:rsidRPr="00CE0C0C">
        <w:rPr>
          <w:rFonts w:eastAsia="SimSun" w:cs="Times New Roman"/>
          <w:bCs w:val="0"/>
          <w:szCs w:val="24"/>
        </w:rPr>
        <w:t>C</w:t>
      </w:r>
      <w:r w:rsidRPr="000E421F">
        <w:rPr>
          <w:noProof/>
        </w:rPr>
        <w:t>TR</w:t>
      </w:r>
      <w:r w:rsidRPr="00F8178E">
        <w:t xml:space="preserve"> </w:t>
      </w:r>
      <w:r>
        <w:rPr>
          <w:noProof/>
        </w:rPr>
        <w:t>998.</w:t>
      </w:r>
      <w:proofErr w:type="gramEnd"/>
      <w:r w:rsidRPr="00F8178E">
        <w:t xml:space="preserve"> </w:t>
      </w:r>
      <w:r>
        <w:rPr>
          <w:noProof/>
        </w:rPr>
        <w:t>Special Topics</w:t>
      </w:r>
      <w:r w:rsidRPr="00F8178E">
        <w:t xml:space="preserve"> (</w:t>
      </w:r>
      <w:r>
        <w:rPr>
          <w:noProof/>
        </w:rPr>
        <w:t>1</w:t>
      </w:r>
      <w:r>
        <w:t xml:space="preserve"> credit</w:t>
      </w:r>
      <w:r w:rsidRPr="00F8178E">
        <w:t xml:space="preserve">) </w:t>
      </w:r>
      <w:r>
        <w:tab/>
      </w:r>
      <w:r>
        <w:tab/>
      </w:r>
      <w:r>
        <w:tab/>
      </w:r>
      <w:r>
        <w:tab/>
      </w:r>
      <w:r>
        <w:tab/>
      </w:r>
      <w:r>
        <w:tab/>
      </w:r>
      <w:r>
        <w:tab/>
      </w:r>
      <w:r>
        <w:tab/>
      </w:r>
      <w:proofErr w:type="gramStart"/>
      <w:r>
        <w:t>Fall</w:t>
      </w:r>
      <w:proofErr w:type="gramEnd"/>
      <w:r w:rsidRPr="00F8178E">
        <w:t xml:space="preserve"> </w:t>
      </w:r>
    </w:p>
    <w:p w:rsidR="006B035C" w:rsidRDefault="006B035C" w:rsidP="006B035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w:t>
      </w:r>
      <w:proofErr w:type="spellStart"/>
      <w:r>
        <w:rPr>
          <w:rStyle w:val="Heading2Char"/>
          <w:b w:val="0"/>
        </w:rPr>
        <w:t>Loberiza</w:t>
      </w:r>
      <w:proofErr w:type="spellEnd"/>
      <w:r>
        <w:rPr>
          <w:rStyle w:val="Heading2Char"/>
          <w:b w:val="0"/>
        </w:rPr>
        <w:t>, Zimmerman</w:t>
      </w:r>
      <w:r>
        <w:rPr>
          <w:b/>
          <w:i/>
        </w:rPr>
        <w:tab/>
      </w:r>
      <w:r>
        <w:rPr>
          <w:b/>
          <w:i/>
        </w:rPr>
        <w:tab/>
      </w:r>
      <w:r>
        <w:rPr>
          <w:b/>
          <w:i/>
        </w:rPr>
        <w:tab/>
      </w:r>
      <w:r w:rsidRPr="00C05559">
        <w:rPr>
          <w:b/>
          <w:i/>
        </w:rPr>
        <w:t>Offered:</w:t>
      </w:r>
      <w:r>
        <w:rPr>
          <w:b/>
        </w:rPr>
        <w:t xml:space="preserve"> </w:t>
      </w:r>
      <w:r>
        <w:rPr>
          <w:b/>
        </w:rPr>
        <w:tab/>
      </w:r>
      <w:r>
        <w:t>Every 2 Years</w:t>
      </w:r>
    </w:p>
    <w:p w:rsidR="006B035C" w:rsidRDefault="006B035C" w:rsidP="006B035C">
      <w:r>
        <w:rPr>
          <w:b/>
          <w:i/>
        </w:rPr>
        <w:t>Prerequisites:</w:t>
      </w:r>
      <w:r>
        <w:t xml:space="preserve"> </w:t>
      </w:r>
      <w:r>
        <w:tab/>
      </w:r>
      <w:r>
        <w:tab/>
      </w:r>
      <w:r>
        <w:rPr>
          <w:noProof/>
        </w:rPr>
        <w:t>Instructor permission required</w:t>
      </w:r>
    </w:p>
    <w:p w:rsidR="00E7220B" w:rsidRDefault="00E7220B" w:rsidP="00A8267D">
      <w:pPr>
        <w:pStyle w:val="Heading2"/>
        <w:rPr>
          <w:rFonts w:eastAsia="SimSun" w:cs="Times New Roman"/>
          <w:bCs w:val="0"/>
          <w:szCs w:val="24"/>
        </w:rPr>
      </w:pPr>
    </w:p>
    <w:p w:rsidR="008E71C3" w:rsidRDefault="008E71C3" w:rsidP="00A8267D">
      <w:pPr>
        <w:pStyle w:val="Heading2"/>
      </w:pPr>
      <w:proofErr w:type="gramStart"/>
      <w:r w:rsidRPr="00CE0C0C">
        <w:rPr>
          <w:rFonts w:eastAsia="SimSun" w:cs="Times New Roman"/>
          <w:bCs w:val="0"/>
          <w:szCs w:val="24"/>
        </w:rPr>
        <w:t>C</w:t>
      </w:r>
      <w:r w:rsidR="00A8267D" w:rsidRPr="000E421F">
        <w:rPr>
          <w:noProof/>
        </w:rPr>
        <w:t>TR</w:t>
      </w:r>
      <w:r w:rsidR="00A8267D" w:rsidRPr="00F8178E">
        <w:t xml:space="preserve"> </w:t>
      </w:r>
      <w:r w:rsidR="00A8267D" w:rsidRPr="000E421F">
        <w:rPr>
          <w:noProof/>
        </w:rPr>
        <w:t>923</w:t>
      </w:r>
      <w:r>
        <w:rPr>
          <w:noProof/>
        </w:rPr>
        <w:t>.</w:t>
      </w:r>
      <w:proofErr w:type="gramEnd"/>
      <w:r w:rsidR="00A8267D" w:rsidRPr="00F8178E">
        <w:t xml:space="preserve"> </w:t>
      </w:r>
      <w:r w:rsidR="00A8267D" w:rsidRPr="000E421F">
        <w:rPr>
          <w:noProof/>
        </w:rPr>
        <w:t>Rural Health Research: Considerations And Implications</w:t>
      </w:r>
      <w:r w:rsidR="00A8267D" w:rsidRPr="00F8178E">
        <w:t xml:space="preserve"> (</w:t>
      </w:r>
      <w:r w:rsidR="00A8267D" w:rsidRPr="000E421F">
        <w:rPr>
          <w:noProof/>
        </w:rPr>
        <w:t>3</w:t>
      </w:r>
      <w:r w:rsidR="00A8267D" w:rsidRPr="00F8178E">
        <w:t xml:space="preserve"> credits) </w:t>
      </w:r>
      <w:r>
        <w:tab/>
      </w:r>
      <w:r w:rsidR="00A8267D" w:rsidRPr="000E421F">
        <w:rPr>
          <w:noProof/>
        </w:rPr>
        <w:t>Spring</w:t>
      </w:r>
      <w:r w:rsidR="00A8267D" w:rsidRPr="00F8178E">
        <w:t xml:space="preserve"> </w:t>
      </w:r>
    </w:p>
    <w:p w:rsidR="008E71C3" w:rsidRDefault="008E71C3" w:rsidP="008E71C3">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Drs. Zimmerman</w:t>
      </w:r>
      <w:r w:rsidR="00C86299">
        <w:rPr>
          <w:rStyle w:val="Heading2Char"/>
          <w:b w:val="0"/>
        </w:rPr>
        <w:t>, Pullen, Johansson</w:t>
      </w:r>
      <w:r>
        <w:rPr>
          <w:b/>
          <w:i/>
        </w:rPr>
        <w:tab/>
      </w:r>
      <w:r>
        <w:rPr>
          <w:b/>
          <w:i/>
        </w:rPr>
        <w:tab/>
      </w:r>
      <w:r w:rsidRPr="00C05559">
        <w:rPr>
          <w:b/>
          <w:i/>
        </w:rPr>
        <w:t>Offered:</w:t>
      </w:r>
      <w:r>
        <w:rPr>
          <w:b/>
        </w:rPr>
        <w:t xml:space="preserve"> </w:t>
      </w:r>
      <w:r>
        <w:rPr>
          <w:b/>
        </w:rPr>
        <w:tab/>
      </w:r>
      <w:r>
        <w:t>Every 2 Years</w:t>
      </w:r>
    </w:p>
    <w:p w:rsidR="00C86299" w:rsidRDefault="008E71C3" w:rsidP="00C86299">
      <w:r>
        <w:rPr>
          <w:b/>
          <w:i/>
        </w:rPr>
        <w:t>Prerequisites:</w:t>
      </w:r>
      <w:r>
        <w:t xml:space="preserve"> </w:t>
      </w:r>
      <w:r>
        <w:tab/>
      </w:r>
      <w:r>
        <w:tab/>
      </w:r>
      <w:r>
        <w:rPr>
          <w:noProof/>
        </w:rPr>
        <w:t>Multi</w:t>
      </w:r>
      <w:r w:rsidR="006B035C">
        <w:rPr>
          <w:noProof/>
        </w:rPr>
        <w:t>-</w:t>
      </w:r>
      <w:r w:rsidRPr="008E71C3">
        <w:rPr>
          <w:noProof/>
        </w:rPr>
        <w:t xml:space="preserve">variate statistics, or </w:t>
      </w:r>
      <w:r>
        <w:rPr>
          <w:noProof/>
        </w:rPr>
        <w:t>Instructor permission</w:t>
      </w:r>
    </w:p>
    <w:p w:rsidR="00A8267D" w:rsidRPr="00C86299" w:rsidRDefault="00A8267D" w:rsidP="00C86299">
      <w:pPr>
        <w:jc w:val="both"/>
      </w:pPr>
      <w:r>
        <w:rPr>
          <w:noProof/>
        </w:rPr>
        <w:t>This course focuses on understanding the issues to conducting research in rural and disparate populations. Emphasizing content related to challenges and disparities in rural health, health care access and health care policy, and strategies for conducting research such as the use of technology, considerations of the environment and community needs. Legal, ethical, political, and economical indications for research in rural areas will be discussed.</w:t>
      </w:r>
      <w:r>
        <w:t xml:space="preserve"> </w:t>
      </w:r>
    </w:p>
    <w:p w:rsidR="00A8267D" w:rsidRPr="005E003A" w:rsidRDefault="00A8267D" w:rsidP="00A8267D">
      <w:pPr>
        <w:pBdr>
          <w:bottom w:val="single" w:sz="4" w:space="1" w:color="auto"/>
        </w:pBdr>
        <w:tabs>
          <w:tab w:val="left" w:pos="540"/>
          <w:tab w:val="left" w:pos="1080"/>
          <w:tab w:val="left" w:pos="1620"/>
        </w:tabs>
        <w:ind w:left="540" w:hanging="540"/>
      </w:pPr>
    </w:p>
    <w:p w:rsidR="00A8267D" w:rsidRPr="00671C3E" w:rsidRDefault="00A8267D" w:rsidP="00A8267D">
      <w:pPr>
        <w:pStyle w:val="Heading2"/>
        <w:rPr>
          <w:rFonts w:eastAsia="Verdana" w:cs="Times New Roman"/>
        </w:rPr>
      </w:pPr>
      <w:r w:rsidRPr="00671C3E">
        <w:rPr>
          <w:rFonts w:eastAsia="Verdana" w:cs="Times New Roman"/>
        </w:rPr>
        <w:t>CYTOLOGY (CYTO)</w:t>
      </w:r>
    </w:p>
    <w:p w:rsidR="00A8267D" w:rsidRPr="00F8178E" w:rsidRDefault="00A8267D" w:rsidP="00A8267D">
      <w:pPr>
        <w:pStyle w:val="Heading2"/>
      </w:pPr>
      <w:proofErr w:type="gramStart"/>
      <w:r w:rsidRPr="00F8759E">
        <w:rPr>
          <w:noProof/>
        </w:rPr>
        <w:t>CYTO</w:t>
      </w:r>
      <w:r w:rsidRPr="00F8178E">
        <w:t xml:space="preserve"> </w:t>
      </w:r>
      <w:r w:rsidRPr="00F8759E">
        <w:rPr>
          <w:noProof/>
        </w:rPr>
        <w:t>804</w:t>
      </w:r>
      <w:r w:rsidR="0049105C">
        <w:rPr>
          <w:noProof/>
        </w:rPr>
        <w:t>.</w:t>
      </w:r>
      <w:proofErr w:type="gramEnd"/>
      <w:r w:rsidRPr="00F8178E">
        <w:t xml:space="preserve"> </w:t>
      </w:r>
      <w:r w:rsidRPr="00F8759E">
        <w:rPr>
          <w:noProof/>
        </w:rPr>
        <w:t>Cytology Of The Urinary Tract</w:t>
      </w:r>
      <w:r w:rsidRPr="00F8178E">
        <w:t xml:space="preserve"> (</w:t>
      </w:r>
      <w:r>
        <w:rPr>
          <w:noProof/>
        </w:rPr>
        <w:t>1 credit</w:t>
      </w:r>
      <w:r w:rsidRPr="00F8178E">
        <w:t xml:space="preserve">) </w:t>
      </w:r>
      <w:r w:rsidR="0049105C">
        <w:tab/>
      </w:r>
      <w:r w:rsidR="0049105C">
        <w:tab/>
      </w:r>
      <w:r w:rsidR="006B191F">
        <w:tab/>
      </w:r>
      <w:r w:rsidR="006B191F">
        <w:tab/>
      </w:r>
      <w:r w:rsidRPr="00F8759E">
        <w:rPr>
          <w:noProof/>
        </w:rPr>
        <w:t>Fall</w:t>
      </w:r>
    </w:p>
    <w:p w:rsidR="0049105C" w:rsidRDefault="0049105C" w:rsidP="0049105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49105C" w:rsidRDefault="0049105C" w:rsidP="00883FAD">
      <w:pPr>
        <w:rPr>
          <w:noProof/>
        </w:rPr>
      </w:pPr>
      <w:r>
        <w:rPr>
          <w:b/>
          <w:i/>
        </w:rPr>
        <w:t>Prerequisites:</w:t>
      </w:r>
      <w:r>
        <w:t xml:space="preserve"> </w:t>
      </w:r>
      <w:r>
        <w:tab/>
      </w:r>
      <w:r>
        <w:tab/>
      </w:r>
      <w:r w:rsidR="00883FAD" w:rsidRPr="00883FAD">
        <w:rPr>
          <w:noProof/>
        </w:rPr>
        <w:t xml:space="preserve">Admission to the Cytotechnology </w:t>
      </w:r>
      <w:r w:rsidR="00883FAD">
        <w:rPr>
          <w:noProof/>
        </w:rPr>
        <w:t>P</w:t>
      </w:r>
      <w:r w:rsidR="00883FAD" w:rsidRPr="00883FAD">
        <w:rPr>
          <w:noProof/>
        </w:rPr>
        <w:t>rogram</w:t>
      </w:r>
      <w:r w:rsidR="00883FAD">
        <w:rPr>
          <w:noProof/>
        </w:rPr>
        <w:t>; Instructor Permission</w:t>
      </w:r>
    </w:p>
    <w:p w:rsidR="00A8267D" w:rsidRDefault="00A8267D" w:rsidP="006B191F">
      <w:pPr>
        <w:jc w:val="both"/>
        <w:rPr>
          <w:i/>
        </w:rPr>
      </w:pPr>
      <w:r>
        <w:rPr>
          <w:noProof/>
        </w:rPr>
        <w:t>This course will present the cytology of benign disorders, infections, malignancies and therapeutic effects as seen in the urinary tract.</w:t>
      </w:r>
    </w:p>
    <w:p w:rsidR="006B191F" w:rsidRDefault="00A8267D" w:rsidP="00A8267D">
      <w:pPr>
        <w:pStyle w:val="Heading2"/>
      </w:pPr>
      <w:proofErr w:type="gramStart"/>
      <w:r w:rsidRPr="00F8759E">
        <w:rPr>
          <w:noProof/>
        </w:rPr>
        <w:t>CYTO</w:t>
      </w:r>
      <w:r w:rsidRPr="00F8178E">
        <w:t xml:space="preserve"> </w:t>
      </w:r>
      <w:r w:rsidRPr="00F8759E">
        <w:rPr>
          <w:noProof/>
        </w:rPr>
        <w:t>805</w:t>
      </w:r>
      <w:r w:rsidR="0049105C">
        <w:rPr>
          <w:noProof/>
        </w:rPr>
        <w:t>.</w:t>
      </w:r>
      <w:proofErr w:type="gramEnd"/>
      <w:r w:rsidRPr="00F8178E">
        <w:t xml:space="preserve"> </w:t>
      </w:r>
      <w:r w:rsidRPr="00F8759E">
        <w:rPr>
          <w:noProof/>
        </w:rPr>
        <w:t>Cytology Of Bodily Fluids And Cerebrospinal Fluid</w:t>
      </w:r>
      <w:r w:rsidRPr="00F8178E">
        <w:t xml:space="preserve"> (</w:t>
      </w:r>
      <w:r>
        <w:rPr>
          <w:noProof/>
        </w:rPr>
        <w:t>1 credit</w:t>
      </w:r>
      <w:r w:rsidRPr="00F8178E">
        <w:t xml:space="preserve">) </w:t>
      </w:r>
      <w:r w:rsidR="006B191F">
        <w:tab/>
      </w:r>
      <w:r w:rsidRPr="00F8759E">
        <w:rPr>
          <w:noProof/>
        </w:rPr>
        <w:t>Fall</w:t>
      </w:r>
      <w:r w:rsidRPr="00F8178E">
        <w:t xml:space="preserve"> </w:t>
      </w:r>
    </w:p>
    <w:p w:rsidR="006B191F" w:rsidRDefault="006B191F" w:rsidP="006B191F">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6B191F" w:rsidRDefault="006B191F" w:rsidP="006B191F">
      <w:pPr>
        <w:rPr>
          <w:noProof/>
        </w:rPr>
      </w:pPr>
      <w:r>
        <w:rPr>
          <w:b/>
          <w:i/>
        </w:rPr>
        <w:t>Prerequisites:</w:t>
      </w:r>
      <w:r>
        <w:t xml:space="preserve"> </w:t>
      </w:r>
      <w:r>
        <w:tab/>
      </w:r>
      <w:r>
        <w:tab/>
      </w:r>
      <w:r w:rsidRPr="00883FAD">
        <w:rPr>
          <w:noProof/>
        </w:rPr>
        <w:t xml:space="preserve">Admission to the Cytotechnology </w:t>
      </w:r>
      <w:r>
        <w:rPr>
          <w:noProof/>
        </w:rPr>
        <w:t>P</w:t>
      </w:r>
      <w:r w:rsidRPr="00883FAD">
        <w:rPr>
          <w:noProof/>
        </w:rPr>
        <w:t>rogram</w:t>
      </w:r>
      <w:r>
        <w:rPr>
          <w:noProof/>
        </w:rPr>
        <w:t>; Instructor Permission</w:t>
      </w:r>
    </w:p>
    <w:p w:rsidR="00A8267D" w:rsidRDefault="00A8267D" w:rsidP="006B191F">
      <w:pPr>
        <w:jc w:val="both"/>
        <w:rPr>
          <w:i/>
        </w:rPr>
      </w:pPr>
      <w:r>
        <w:rPr>
          <w:noProof/>
        </w:rPr>
        <w:t>This course covers the cytologic evaluation of cerebrospinal fluid and pleural, peritoneal, pericardial, and pelvic washing fluids. The student will be able to identify normal cells and cellular markers of infectious diseases, benign conditions, and malignancies ass</w:t>
      </w:r>
      <w:r w:rsidR="006B191F">
        <w:rPr>
          <w:noProof/>
        </w:rPr>
        <w:t>ociated with these body fluids.</w:t>
      </w:r>
    </w:p>
    <w:p w:rsidR="00A8267D" w:rsidRPr="00F8178E" w:rsidRDefault="00A8267D" w:rsidP="00A8267D">
      <w:pPr>
        <w:pStyle w:val="Heading2"/>
      </w:pPr>
      <w:proofErr w:type="gramStart"/>
      <w:r w:rsidRPr="00F8759E">
        <w:rPr>
          <w:noProof/>
        </w:rPr>
        <w:t>CYTO</w:t>
      </w:r>
      <w:r w:rsidRPr="00F8178E">
        <w:t xml:space="preserve"> </w:t>
      </w:r>
      <w:r w:rsidRPr="00F8759E">
        <w:rPr>
          <w:noProof/>
        </w:rPr>
        <w:t>810</w:t>
      </w:r>
      <w:r w:rsidR="0049105C">
        <w:rPr>
          <w:noProof/>
        </w:rPr>
        <w:t>.</w:t>
      </w:r>
      <w:proofErr w:type="gramEnd"/>
      <w:r w:rsidRPr="00F8178E">
        <w:t xml:space="preserve"> </w:t>
      </w:r>
      <w:r w:rsidRPr="00F8759E">
        <w:rPr>
          <w:noProof/>
        </w:rPr>
        <w:t>Cytology Of The Gastrointestinal Tract</w:t>
      </w:r>
      <w:r w:rsidRPr="00F8178E">
        <w:t xml:space="preserve"> (</w:t>
      </w:r>
      <w:r>
        <w:rPr>
          <w:noProof/>
        </w:rPr>
        <w:t>1 credit</w:t>
      </w:r>
      <w:r w:rsidRPr="00F8178E">
        <w:t xml:space="preserve">) </w:t>
      </w:r>
      <w:r w:rsidR="006B191F">
        <w:tab/>
      </w:r>
      <w:r w:rsidR="006B191F">
        <w:tab/>
      </w:r>
      <w:r w:rsidR="006B191F">
        <w:tab/>
      </w:r>
      <w:r w:rsidRPr="00F8759E">
        <w:rPr>
          <w:noProof/>
        </w:rPr>
        <w:t>Spring</w:t>
      </w:r>
    </w:p>
    <w:p w:rsidR="006B191F" w:rsidRDefault="006B191F" w:rsidP="006B191F">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6B191F" w:rsidRDefault="006B191F" w:rsidP="006B191F">
      <w:pPr>
        <w:rPr>
          <w:noProof/>
        </w:rPr>
      </w:pPr>
      <w:r>
        <w:rPr>
          <w:b/>
          <w:i/>
        </w:rPr>
        <w:t>Prerequisites:</w:t>
      </w:r>
      <w:r>
        <w:t xml:space="preserve"> </w:t>
      </w:r>
      <w:r>
        <w:tab/>
      </w:r>
      <w:r>
        <w:tab/>
      </w:r>
      <w:r w:rsidRPr="00883FAD">
        <w:rPr>
          <w:noProof/>
        </w:rPr>
        <w:t xml:space="preserve">Admission to the Cytotechnology </w:t>
      </w:r>
      <w:r>
        <w:rPr>
          <w:noProof/>
        </w:rPr>
        <w:t>P</w:t>
      </w:r>
      <w:r w:rsidRPr="00883FAD">
        <w:rPr>
          <w:noProof/>
        </w:rPr>
        <w:t>rogram</w:t>
      </w:r>
      <w:r>
        <w:rPr>
          <w:noProof/>
        </w:rPr>
        <w:t>; Instructor Permission</w:t>
      </w:r>
    </w:p>
    <w:p w:rsidR="00A8267D" w:rsidRDefault="00A8267D" w:rsidP="0049635D">
      <w:pPr>
        <w:jc w:val="both"/>
        <w:rPr>
          <w:i/>
        </w:rPr>
      </w:pPr>
      <w:r>
        <w:rPr>
          <w:noProof/>
        </w:rPr>
        <w:t xml:space="preserve">This course prepares the student in the collection and evaluation of scrapings, brushing, and washings from the oral cavity, esophagus, stomach, duodenum, colon, and rectum. This student will be able to identify normal cells, non-cellular material, and the cytologic markers of infections, benign conditions, and malignancies of the gastrointestinal (GI) tract.  </w:t>
      </w:r>
    </w:p>
    <w:p w:rsidR="00A8267D" w:rsidRPr="00F8178E" w:rsidRDefault="00A8267D" w:rsidP="00A8267D">
      <w:pPr>
        <w:pStyle w:val="Heading2"/>
      </w:pPr>
      <w:proofErr w:type="gramStart"/>
      <w:r w:rsidRPr="00F8759E">
        <w:rPr>
          <w:noProof/>
        </w:rPr>
        <w:t>CYTO</w:t>
      </w:r>
      <w:r w:rsidRPr="00F8178E">
        <w:t xml:space="preserve"> </w:t>
      </w:r>
      <w:r w:rsidRPr="00F8759E">
        <w:rPr>
          <w:noProof/>
        </w:rPr>
        <w:t>811</w:t>
      </w:r>
      <w:r w:rsidR="0049105C">
        <w:rPr>
          <w:noProof/>
        </w:rPr>
        <w:t>.</w:t>
      </w:r>
      <w:proofErr w:type="gramEnd"/>
      <w:r w:rsidRPr="00F8178E">
        <w:t xml:space="preserve"> </w:t>
      </w:r>
      <w:r w:rsidRPr="00F8759E">
        <w:rPr>
          <w:noProof/>
        </w:rPr>
        <w:t>Fine Needle Aspiration</w:t>
      </w:r>
      <w:r w:rsidRPr="00F8178E">
        <w:t xml:space="preserve"> (</w:t>
      </w:r>
      <w:r w:rsidRPr="00F8759E">
        <w:rPr>
          <w:noProof/>
        </w:rPr>
        <w:t>3</w:t>
      </w:r>
      <w:r w:rsidRPr="00F8178E">
        <w:t xml:space="preserve"> credits) </w:t>
      </w:r>
      <w:r w:rsidR="0049635D">
        <w:tab/>
      </w:r>
      <w:r w:rsidR="0049635D">
        <w:tab/>
      </w:r>
      <w:r w:rsidR="0049635D">
        <w:tab/>
      </w:r>
      <w:r w:rsidR="0049635D">
        <w:tab/>
      </w:r>
      <w:r w:rsidR="0049635D">
        <w:tab/>
      </w:r>
      <w:r w:rsidRPr="00F8759E">
        <w:rPr>
          <w:noProof/>
        </w:rPr>
        <w:t>Spring</w:t>
      </w:r>
    </w:p>
    <w:p w:rsidR="0049635D" w:rsidRDefault="0049635D" w:rsidP="0049635D">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49635D" w:rsidRDefault="0049635D" w:rsidP="0049635D">
      <w:pPr>
        <w:rPr>
          <w:noProof/>
        </w:rPr>
      </w:pPr>
      <w:r>
        <w:rPr>
          <w:b/>
          <w:i/>
        </w:rPr>
        <w:t>Prerequisites:</w:t>
      </w:r>
      <w:r>
        <w:t xml:space="preserve"> </w:t>
      </w:r>
      <w:r>
        <w:tab/>
      </w:r>
      <w:r>
        <w:tab/>
      </w:r>
      <w:r w:rsidRPr="00883FAD">
        <w:rPr>
          <w:noProof/>
        </w:rPr>
        <w:t xml:space="preserve">Admission to the Cytotechnology </w:t>
      </w:r>
      <w:r>
        <w:rPr>
          <w:noProof/>
        </w:rPr>
        <w:t>P</w:t>
      </w:r>
      <w:r w:rsidRPr="00883FAD">
        <w:rPr>
          <w:noProof/>
        </w:rPr>
        <w:t>rogram</w:t>
      </w:r>
      <w:r>
        <w:rPr>
          <w:noProof/>
        </w:rPr>
        <w:t>; Instructor Permission</w:t>
      </w:r>
    </w:p>
    <w:p w:rsidR="00A8267D" w:rsidRDefault="00A8267D" w:rsidP="0049635D">
      <w:pPr>
        <w:jc w:val="both"/>
        <w:rPr>
          <w:i/>
        </w:rPr>
      </w:pPr>
      <w:r>
        <w:rPr>
          <w:noProof/>
        </w:rPr>
        <w:t>This course is designed to familiarize the student with the collection of cellular specimens using find need aspiration (FNA) from a variety of body sites. During this course, the student will develop the skill to interpret FNA specimens obtained from the breast, thyroid, salivary gland, lymph nodes, soft tissue, bone, mediastinum, liver, pancreas, kidney, adrenal gland and all metastatic tumors.</w:t>
      </w:r>
    </w:p>
    <w:p w:rsidR="00A8267D" w:rsidRPr="00F8178E" w:rsidRDefault="00A8267D" w:rsidP="00A8267D">
      <w:pPr>
        <w:pStyle w:val="Heading2"/>
      </w:pPr>
      <w:proofErr w:type="gramStart"/>
      <w:r w:rsidRPr="00F8759E">
        <w:rPr>
          <w:noProof/>
        </w:rPr>
        <w:t>CYTO</w:t>
      </w:r>
      <w:r w:rsidRPr="00F8178E">
        <w:t xml:space="preserve"> </w:t>
      </w:r>
      <w:r w:rsidRPr="00F8759E">
        <w:rPr>
          <w:noProof/>
        </w:rPr>
        <w:t>812</w:t>
      </w:r>
      <w:r w:rsidR="0049105C">
        <w:rPr>
          <w:noProof/>
        </w:rPr>
        <w:t>.</w:t>
      </w:r>
      <w:proofErr w:type="gramEnd"/>
      <w:r w:rsidRPr="00F8178E">
        <w:t xml:space="preserve"> </w:t>
      </w:r>
      <w:r w:rsidRPr="00F8759E">
        <w:rPr>
          <w:noProof/>
        </w:rPr>
        <w:t>Immunocytochemistry</w:t>
      </w:r>
      <w:r w:rsidRPr="00F8178E">
        <w:t xml:space="preserve"> (</w:t>
      </w:r>
      <w:r>
        <w:rPr>
          <w:noProof/>
        </w:rPr>
        <w:t>1 credit</w:t>
      </w:r>
      <w:r w:rsidRPr="00F8178E">
        <w:t xml:space="preserve">) </w:t>
      </w:r>
      <w:r w:rsidR="0049635D">
        <w:tab/>
      </w:r>
      <w:r w:rsidR="0049635D">
        <w:tab/>
      </w:r>
      <w:r w:rsidR="0049635D">
        <w:tab/>
      </w:r>
      <w:r w:rsidR="0049635D">
        <w:tab/>
      </w:r>
      <w:r w:rsidR="0049635D">
        <w:tab/>
      </w:r>
      <w:r w:rsidRPr="00F8759E">
        <w:rPr>
          <w:noProof/>
        </w:rPr>
        <w:t>Spring</w:t>
      </w:r>
    </w:p>
    <w:p w:rsidR="0049635D" w:rsidRDefault="0049635D" w:rsidP="0049635D">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49635D" w:rsidRDefault="0049635D" w:rsidP="0049635D">
      <w:pPr>
        <w:rPr>
          <w:noProof/>
        </w:rPr>
      </w:pPr>
      <w:r>
        <w:rPr>
          <w:b/>
          <w:i/>
        </w:rPr>
        <w:t>Prerequisites:</w:t>
      </w:r>
      <w:r>
        <w:t xml:space="preserve"> </w:t>
      </w:r>
      <w:r>
        <w:tab/>
      </w:r>
      <w:r>
        <w:tab/>
      </w:r>
      <w:r w:rsidRPr="00883FAD">
        <w:rPr>
          <w:noProof/>
        </w:rPr>
        <w:t xml:space="preserve">Admission to the Cytotechnology </w:t>
      </w:r>
      <w:r>
        <w:rPr>
          <w:noProof/>
        </w:rPr>
        <w:t>P</w:t>
      </w:r>
      <w:r w:rsidRPr="00883FAD">
        <w:rPr>
          <w:noProof/>
        </w:rPr>
        <w:t>rogram</w:t>
      </w:r>
      <w:r>
        <w:rPr>
          <w:noProof/>
        </w:rPr>
        <w:t>; Instructor Permission</w:t>
      </w:r>
    </w:p>
    <w:p w:rsidR="00A8267D" w:rsidRDefault="0049635D" w:rsidP="0049635D">
      <w:pPr>
        <w:jc w:val="both"/>
        <w:rPr>
          <w:i/>
        </w:rPr>
      </w:pPr>
      <w:r>
        <w:rPr>
          <w:noProof/>
        </w:rPr>
        <w:lastRenderedPageBreak/>
        <w:t>I</w:t>
      </w:r>
      <w:r w:rsidR="00A8267D">
        <w:rPr>
          <w:noProof/>
        </w:rPr>
        <w:t xml:space="preserve">mmunocytochemistry is a staining technique used to demonstrate cellular antigens. It is used as an adjunctive test to the standard morphology of cells. During this course, students will lean the principle of staining process as well as its utility and appropriateness. The staining procedure will be observed, performed, and the students will learn to interpret the staining results. </w:t>
      </w:r>
    </w:p>
    <w:p w:rsidR="00A8267D" w:rsidRPr="00F8178E" w:rsidRDefault="00A8267D" w:rsidP="00A8267D">
      <w:pPr>
        <w:pStyle w:val="Heading2"/>
      </w:pPr>
      <w:proofErr w:type="gramStart"/>
      <w:r w:rsidRPr="00F8759E">
        <w:rPr>
          <w:noProof/>
        </w:rPr>
        <w:t>CYTO</w:t>
      </w:r>
      <w:r w:rsidRPr="00F8178E">
        <w:t xml:space="preserve"> </w:t>
      </w:r>
      <w:r w:rsidRPr="00F8759E">
        <w:rPr>
          <w:noProof/>
        </w:rPr>
        <w:t>813</w:t>
      </w:r>
      <w:r w:rsidR="0049105C">
        <w:rPr>
          <w:noProof/>
        </w:rPr>
        <w:t>.</w:t>
      </w:r>
      <w:proofErr w:type="gramEnd"/>
      <w:r w:rsidRPr="00F8178E">
        <w:t xml:space="preserve"> </w:t>
      </w:r>
      <w:r w:rsidRPr="00F8759E">
        <w:rPr>
          <w:noProof/>
        </w:rPr>
        <w:t>Cytology Laboratory Management</w:t>
      </w:r>
      <w:r w:rsidRPr="00F8178E">
        <w:t xml:space="preserve"> (</w:t>
      </w:r>
      <w:r>
        <w:rPr>
          <w:noProof/>
        </w:rPr>
        <w:t>1 credit</w:t>
      </w:r>
      <w:r w:rsidRPr="00F8178E">
        <w:t xml:space="preserve">) </w:t>
      </w:r>
      <w:r w:rsidR="0049635D">
        <w:tab/>
      </w:r>
      <w:r w:rsidR="0049635D">
        <w:tab/>
      </w:r>
      <w:r w:rsidR="0049635D">
        <w:tab/>
      </w:r>
      <w:r w:rsidRPr="00F8759E">
        <w:rPr>
          <w:noProof/>
        </w:rPr>
        <w:t>Spring</w:t>
      </w:r>
      <w:r w:rsidRPr="00F8178E">
        <w:t xml:space="preserve"> </w:t>
      </w:r>
    </w:p>
    <w:p w:rsidR="0049635D" w:rsidRDefault="0049635D" w:rsidP="0049635D">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Donnelly</w:t>
      </w:r>
      <w:r>
        <w:rPr>
          <w:b/>
          <w:i/>
        </w:rPr>
        <w:tab/>
      </w:r>
      <w:r>
        <w:rPr>
          <w:b/>
          <w:i/>
        </w:rPr>
        <w:tab/>
      </w:r>
      <w:r>
        <w:rPr>
          <w:b/>
          <w:i/>
        </w:rPr>
        <w:tab/>
      </w:r>
      <w:r>
        <w:rPr>
          <w:b/>
          <w:i/>
        </w:rPr>
        <w:tab/>
      </w:r>
      <w:r>
        <w:rPr>
          <w:b/>
          <w:i/>
        </w:rPr>
        <w:tab/>
      </w:r>
      <w:r w:rsidRPr="00C05559">
        <w:rPr>
          <w:b/>
          <w:i/>
        </w:rPr>
        <w:t>Offered:</w:t>
      </w:r>
      <w:r>
        <w:rPr>
          <w:b/>
        </w:rPr>
        <w:t xml:space="preserve"> </w:t>
      </w:r>
      <w:r>
        <w:rPr>
          <w:b/>
        </w:rPr>
        <w:tab/>
      </w:r>
      <w:r>
        <w:t>As Needed</w:t>
      </w:r>
    </w:p>
    <w:p w:rsidR="0049635D" w:rsidRDefault="0049635D" w:rsidP="0049635D">
      <w:pPr>
        <w:rPr>
          <w:noProof/>
        </w:rPr>
      </w:pPr>
      <w:r>
        <w:rPr>
          <w:b/>
          <w:i/>
        </w:rPr>
        <w:t>Prerequisites:</w:t>
      </w:r>
      <w:r>
        <w:t xml:space="preserve"> </w:t>
      </w:r>
      <w:r>
        <w:tab/>
      </w:r>
      <w:r>
        <w:tab/>
      </w:r>
      <w:r w:rsidRPr="00883FAD">
        <w:rPr>
          <w:noProof/>
        </w:rPr>
        <w:t xml:space="preserve">Admission to the Cytotechnology </w:t>
      </w:r>
      <w:r>
        <w:rPr>
          <w:noProof/>
        </w:rPr>
        <w:t>P</w:t>
      </w:r>
      <w:r w:rsidRPr="00883FAD">
        <w:rPr>
          <w:noProof/>
        </w:rPr>
        <w:t>rogram</w:t>
      </w:r>
      <w:r>
        <w:rPr>
          <w:noProof/>
        </w:rPr>
        <w:t>; Instructor Permission</w:t>
      </w:r>
    </w:p>
    <w:p w:rsidR="00A8267D" w:rsidRDefault="00A8267D" w:rsidP="0049635D">
      <w:pPr>
        <w:jc w:val="both"/>
        <w:rPr>
          <w:i/>
        </w:rPr>
      </w:pPr>
      <w:r>
        <w:rPr>
          <w:noProof/>
        </w:rPr>
        <w:t>This course will introduce students to activities required for the management of a cytopathology laboratory. Of particular emphasis will be the compliance with federal and accrediting agency mandates. This includes quality control, quality assurance, proficiency testing, procedure manuals, statistics, workload, and accreditation. Other topics discussed will be personnel issues, financial management, and basic principles of clinical investigation.</w:t>
      </w:r>
      <w:r>
        <w:t xml:space="preserve"> </w:t>
      </w:r>
    </w:p>
    <w:p w:rsidR="00A8267D" w:rsidRPr="005E003A" w:rsidRDefault="00A8267D" w:rsidP="00ED0F37">
      <w:pPr>
        <w:pBdr>
          <w:bottom w:val="single" w:sz="4" w:space="1" w:color="auto"/>
        </w:pBdr>
        <w:tabs>
          <w:tab w:val="left" w:pos="720"/>
          <w:tab w:val="left" w:pos="1080"/>
          <w:tab w:val="left" w:pos="1620"/>
        </w:tabs>
        <w:ind w:left="720" w:hanging="720"/>
      </w:pPr>
    </w:p>
    <w:p w:rsidR="00A8267D" w:rsidRPr="005E003A" w:rsidRDefault="00A8267D" w:rsidP="00A8267D">
      <w:pPr>
        <w:pStyle w:val="Heading2"/>
        <w:rPr>
          <w:rFonts w:eastAsia="Verdana" w:cs="Times New Roman"/>
        </w:rPr>
      </w:pPr>
      <w:r w:rsidRPr="005E003A">
        <w:rPr>
          <w:rFonts w:eastAsia="Verdana" w:cs="Times New Roman"/>
        </w:rPr>
        <w:t>GENETICS, CELL BIOLOGY AND ANATOMY</w:t>
      </w:r>
    </w:p>
    <w:p w:rsidR="00A8267D" w:rsidRDefault="00A8267D" w:rsidP="00A8267D">
      <w:pPr>
        <w:pStyle w:val="NoSpacing"/>
      </w:pPr>
    </w:p>
    <w:p w:rsidR="00A8267D" w:rsidRPr="0049105C" w:rsidRDefault="00A8267D" w:rsidP="0049105C">
      <w:pPr>
        <w:pStyle w:val="NoSpacing"/>
        <w:jc w:val="both"/>
      </w:pPr>
      <w:r w:rsidRPr="005E003A">
        <w:t>In addition to participating in the Medical Sciences Interdepartmental Area graduate program, Genetics, Cell Biology and Anatomy has an independent program leading to the M.S. and</w:t>
      </w:r>
      <w:r w:rsidR="0049105C">
        <w:t xml:space="preserve"> </w:t>
      </w:r>
      <w:r w:rsidRPr="005E003A">
        <w:rPr>
          <w:position w:val="-1"/>
        </w:rPr>
        <w:t xml:space="preserve">Ph.D. degrees. </w:t>
      </w:r>
    </w:p>
    <w:p w:rsidR="00A8267D" w:rsidRPr="005E003A" w:rsidRDefault="00A8267D" w:rsidP="0049105C">
      <w:pPr>
        <w:pStyle w:val="NoSpacing"/>
        <w:jc w:val="both"/>
      </w:pPr>
    </w:p>
    <w:p w:rsidR="00A8267D" w:rsidRPr="005E003A" w:rsidRDefault="00F84EDE" w:rsidP="00A8267D">
      <w:pPr>
        <w:tabs>
          <w:tab w:val="left" w:pos="90"/>
          <w:tab w:val="left" w:pos="1080"/>
          <w:tab w:val="left" w:pos="1620"/>
        </w:tabs>
        <w:ind w:right="-20"/>
        <w:jc w:val="center"/>
        <w:rPr>
          <w:rFonts w:eastAsia="Verdana"/>
          <w:b/>
        </w:rPr>
      </w:pPr>
      <w:hyperlink r:id="rId29">
        <w:r w:rsidR="00E7220B">
          <w:rPr>
            <w:rFonts w:eastAsia="Verdana"/>
            <w:b/>
            <w:position w:val="-1"/>
            <w:u w:val="single" w:color="000000"/>
          </w:rPr>
          <w:t xml:space="preserve">See Course Listings </w:t>
        </w:r>
        <w:r w:rsidR="00A8267D" w:rsidRPr="005E003A">
          <w:rPr>
            <w:rFonts w:eastAsia="Verdana"/>
            <w:b/>
            <w:position w:val="-1"/>
            <w:u w:val="single" w:color="000000"/>
          </w:rPr>
          <w:t>offered by Genetics, Cell Biology and Anatomy</w:t>
        </w:r>
      </w:hyperlink>
      <w:r w:rsidR="00A8267D" w:rsidRPr="005E003A">
        <w:rPr>
          <w:rFonts w:eastAsia="Verdana"/>
          <w:b/>
          <w:position w:val="-1"/>
        </w:rPr>
        <w:t>.</w:t>
      </w:r>
    </w:p>
    <w:p w:rsidR="00A8267D" w:rsidRPr="005E003A" w:rsidRDefault="00A8267D" w:rsidP="00A8267D">
      <w:pPr>
        <w:pBdr>
          <w:bottom w:val="single" w:sz="4" w:space="1" w:color="auto"/>
        </w:pBdr>
        <w:tabs>
          <w:tab w:val="left" w:pos="540"/>
          <w:tab w:val="left" w:pos="1080"/>
          <w:tab w:val="left" w:pos="1620"/>
        </w:tabs>
      </w:pPr>
    </w:p>
    <w:p w:rsidR="00A8267D" w:rsidRPr="005E003A" w:rsidRDefault="00A8267D" w:rsidP="00A8267D">
      <w:pPr>
        <w:pStyle w:val="Heading2"/>
        <w:rPr>
          <w:rFonts w:eastAsia="Verdana" w:cs="Times New Roman"/>
        </w:rPr>
      </w:pPr>
      <w:r w:rsidRPr="005E003A">
        <w:rPr>
          <w:rFonts w:eastAsia="Verdana" w:cs="Times New Roman"/>
        </w:rPr>
        <w:t>INTERNAL MEDICINE (IMED)</w:t>
      </w:r>
    </w:p>
    <w:p w:rsidR="00DC26EF" w:rsidRPr="00F8178E" w:rsidRDefault="00DC26EF" w:rsidP="00DC26EF">
      <w:pPr>
        <w:pStyle w:val="Heading2"/>
      </w:pPr>
      <w:proofErr w:type="gramStart"/>
      <w:r w:rsidRPr="000E421F">
        <w:rPr>
          <w:noProof/>
        </w:rPr>
        <w:t>IMED</w:t>
      </w:r>
      <w:r w:rsidRPr="00F8178E">
        <w:t xml:space="preserve"> </w:t>
      </w:r>
      <w:r w:rsidRPr="000E421F">
        <w:rPr>
          <w:noProof/>
        </w:rPr>
        <w:t>810</w:t>
      </w:r>
      <w:r w:rsidR="00ED0F37">
        <w:rPr>
          <w:noProof/>
        </w:rPr>
        <w:t>.</w:t>
      </w:r>
      <w:proofErr w:type="gramEnd"/>
      <w:r w:rsidRPr="00F8178E">
        <w:t xml:space="preserve"> </w:t>
      </w:r>
      <w:r w:rsidRPr="000E421F">
        <w:rPr>
          <w:noProof/>
        </w:rPr>
        <w:t>Developing Clinical Research</w:t>
      </w:r>
      <w:r w:rsidRPr="00F8178E">
        <w:t xml:space="preserve"> (</w:t>
      </w:r>
      <w:r>
        <w:t>1</w:t>
      </w:r>
      <w:r w:rsidRPr="00F8178E">
        <w:t xml:space="preserve"> credit) </w:t>
      </w:r>
      <w:r w:rsidR="00ED0F37">
        <w:tab/>
      </w:r>
      <w:r w:rsidR="00ED0F37">
        <w:tab/>
      </w:r>
      <w:r w:rsidR="00ED0F37">
        <w:tab/>
      </w:r>
      <w:r w:rsidR="00ED0F37">
        <w:tab/>
      </w:r>
      <w:r w:rsidRPr="000E421F">
        <w:rPr>
          <w:noProof/>
        </w:rPr>
        <w:t>Fall</w:t>
      </w:r>
    </w:p>
    <w:p w:rsidR="00ED0F37" w:rsidRDefault="00ED0F37" w:rsidP="00ED0F3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sidR="00150A63">
        <w:rPr>
          <w:rStyle w:val="Heading2Char"/>
          <w:b w:val="0"/>
        </w:rPr>
        <w:t>Kratochvil</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rsidR="00A559B3">
        <w:t>Annually</w:t>
      </w:r>
    </w:p>
    <w:p w:rsidR="00150A63" w:rsidRDefault="00150A63" w:rsidP="00150A63">
      <w:pPr>
        <w:rPr>
          <w:noProof/>
        </w:rPr>
      </w:pPr>
      <w:r>
        <w:rPr>
          <w:b/>
          <w:i/>
        </w:rPr>
        <w:t>Prerequisites:</w:t>
      </w:r>
      <w:r>
        <w:t xml:space="preserve"> </w:t>
      </w:r>
      <w:r>
        <w:tab/>
      </w:r>
      <w:r>
        <w:tab/>
      </w:r>
      <w:r>
        <w:rPr>
          <w:noProof/>
        </w:rPr>
        <w:t>Instructor permission required</w:t>
      </w:r>
    </w:p>
    <w:p w:rsidR="00DC26EF" w:rsidRDefault="00DC26EF" w:rsidP="00EA49CC">
      <w:pPr>
        <w:jc w:val="both"/>
        <w:rPr>
          <w:i/>
        </w:rPr>
      </w:pPr>
      <w:r w:rsidRPr="00211521">
        <w:rPr>
          <w:noProof/>
        </w:rPr>
        <w:t>This course details the writing of a grant, IRB submission, consent forms, ethics of clinical research, using a database, and beginning statistical terminology and methods.  It is offered in seminar format in a period of 1 week during the fall semester each year.</w:t>
      </w:r>
      <w:r>
        <w:rPr>
          <w:noProof/>
        </w:rPr>
        <w:t xml:space="preserve">  </w:t>
      </w:r>
    </w:p>
    <w:p w:rsidR="00A8267D" w:rsidRPr="00F8178E" w:rsidRDefault="00A8267D" w:rsidP="00A8267D">
      <w:pPr>
        <w:pStyle w:val="Heading2"/>
      </w:pPr>
      <w:proofErr w:type="gramStart"/>
      <w:r w:rsidRPr="000E421F">
        <w:rPr>
          <w:noProof/>
        </w:rPr>
        <w:t>IMED</w:t>
      </w:r>
      <w:r w:rsidRPr="00F8178E">
        <w:t xml:space="preserve"> </w:t>
      </w:r>
      <w:r w:rsidRPr="000E421F">
        <w:rPr>
          <w:noProof/>
        </w:rPr>
        <w:t>840</w:t>
      </w:r>
      <w:r w:rsidR="00EA49CC">
        <w:rPr>
          <w:noProof/>
        </w:rPr>
        <w:t>.</w:t>
      </w:r>
      <w:proofErr w:type="gramEnd"/>
      <w:r w:rsidRPr="00F8178E">
        <w:t xml:space="preserve"> </w:t>
      </w:r>
      <w:r w:rsidRPr="000E421F">
        <w:rPr>
          <w:noProof/>
        </w:rPr>
        <w:t>Clinical Systems Architecture and Function</w:t>
      </w:r>
      <w:r w:rsidRPr="00F8178E">
        <w:t xml:space="preserve"> (</w:t>
      </w:r>
      <w:r w:rsidRPr="000E421F">
        <w:rPr>
          <w:noProof/>
        </w:rPr>
        <w:t>3</w:t>
      </w:r>
      <w:r w:rsidRPr="00F8178E">
        <w:t xml:space="preserve"> credits) </w:t>
      </w:r>
      <w:r w:rsidR="00EA49CC">
        <w:tab/>
      </w:r>
      <w:r w:rsidR="00EA49CC">
        <w:tab/>
      </w:r>
      <w:r w:rsidRPr="000E421F">
        <w:rPr>
          <w:noProof/>
        </w:rPr>
        <w:t>Fall</w:t>
      </w:r>
    </w:p>
    <w:p w:rsidR="00EA49CC" w:rsidRDefault="00EA49CC" w:rsidP="00EA49C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Campbell</w:t>
      </w:r>
      <w:r>
        <w:rPr>
          <w:b/>
          <w:i/>
        </w:rPr>
        <w:tab/>
      </w:r>
      <w:r>
        <w:rPr>
          <w:b/>
          <w:i/>
        </w:rPr>
        <w:tab/>
      </w:r>
      <w:r>
        <w:rPr>
          <w:b/>
          <w:i/>
        </w:rPr>
        <w:tab/>
      </w:r>
      <w:r>
        <w:rPr>
          <w:b/>
          <w:i/>
        </w:rPr>
        <w:tab/>
      </w:r>
      <w:r>
        <w:rPr>
          <w:b/>
          <w:i/>
        </w:rPr>
        <w:tab/>
      </w:r>
      <w:r w:rsidRPr="00C05559">
        <w:rPr>
          <w:b/>
          <w:i/>
        </w:rPr>
        <w:t>Offered:</w:t>
      </w:r>
      <w:r>
        <w:rPr>
          <w:b/>
        </w:rPr>
        <w:t xml:space="preserve"> </w:t>
      </w:r>
      <w:r>
        <w:rPr>
          <w:b/>
        </w:rPr>
        <w:tab/>
      </w:r>
      <w:r>
        <w:t>Annually</w:t>
      </w:r>
    </w:p>
    <w:p w:rsidR="00EA49CC" w:rsidRDefault="00EA49CC" w:rsidP="00EA49CC">
      <w:pPr>
        <w:ind w:left="2160" w:hanging="2160"/>
        <w:jc w:val="both"/>
        <w:rPr>
          <w:noProof/>
        </w:rPr>
      </w:pPr>
      <w:r>
        <w:rPr>
          <w:b/>
          <w:i/>
        </w:rPr>
        <w:t>Prerequisites:</w:t>
      </w:r>
      <w:r>
        <w:t xml:space="preserve"> </w:t>
      </w:r>
      <w:r>
        <w:tab/>
      </w:r>
      <w:r w:rsidRPr="00EA49CC">
        <w:rPr>
          <w:noProof/>
        </w:rPr>
        <w:t>ISQA students will be required to have completed foundation requirements for the MS program in MIS before admission. All students must have completed PSM 810 US Healthcare System, or have comparable healthcare experience, before taking this course. All clinical applicants from the Colleges of Medicine or Nursing must have completed ISQA 8050 and CIST 2050 or equivalenc</w:t>
      </w:r>
      <w:r>
        <w:rPr>
          <w:noProof/>
        </w:rPr>
        <w:t xml:space="preserve">e before admission. Waiver of </w:t>
      </w:r>
      <w:r w:rsidRPr="00EA49CC">
        <w:rPr>
          <w:noProof/>
        </w:rPr>
        <w:t>requirements is contingent upon review and permission of the instructor.</w:t>
      </w:r>
    </w:p>
    <w:p w:rsidR="00A8267D" w:rsidRDefault="00A8267D" w:rsidP="00EA49CC">
      <w:pPr>
        <w:jc w:val="both"/>
        <w:rPr>
          <w:i/>
        </w:rPr>
      </w:pPr>
      <w:r>
        <w:rPr>
          <w:noProof/>
        </w:rPr>
        <w:t>This course will explore and integrate multiple topics in health care information systems history, architecture, function and design in order to create an understanding of the complexities of clinical care systems and prepare the student to create and manage the next generation of clinical information systems. The needs of multiple clinical disciplines will be explored to understand how they can share, communicate and manage patient information using clinical information standards and principles of clinical informatics.</w:t>
      </w:r>
      <w:r>
        <w:t xml:space="preserve"> </w:t>
      </w:r>
    </w:p>
    <w:p w:rsidR="00A8267D" w:rsidRPr="00F8178E" w:rsidRDefault="00A8267D" w:rsidP="00A8267D">
      <w:pPr>
        <w:pStyle w:val="Heading2"/>
      </w:pPr>
      <w:proofErr w:type="gramStart"/>
      <w:r w:rsidRPr="000E421F">
        <w:rPr>
          <w:noProof/>
        </w:rPr>
        <w:lastRenderedPageBreak/>
        <w:t>IMED</w:t>
      </w:r>
      <w:r w:rsidRPr="00F8178E">
        <w:t xml:space="preserve"> </w:t>
      </w:r>
      <w:r w:rsidRPr="000E421F">
        <w:rPr>
          <w:noProof/>
        </w:rPr>
        <w:t>840</w:t>
      </w:r>
      <w:r w:rsidR="00EA49CC">
        <w:rPr>
          <w:noProof/>
        </w:rPr>
        <w:t>.</w:t>
      </w:r>
      <w:proofErr w:type="gramEnd"/>
      <w:r w:rsidRPr="00F8178E">
        <w:t xml:space="preserve"> </w:t>
      </w:r>
      <w:r w:rsidRPr="000E421F">
        <w:rPr>
          <w:noProof/>
        </w:rPr>
        <w:t>C</w:t>
      </w:r>
      <w:r w:rsidR="00EA49CC">
        <w:rPr>
          <w:noProof/>
        </w:rPr>
        <w:t>linical Systems Architecture &amp; Function</w:t>
      </w:r>
      <w:r w:rsidRPr="00F8178E">
        <w:t xml:space="preserve"> (</w:t>
      </w:r>
      <w:r w:rsidRPr="000E421F">
        <w:rPr>
          <w:noProof/>
        </w:rPr>
        <w:t>3</w:t>
      </w:r>
      <w:r w:rsidRPr="00F8178E">
        <w:t xml:space="preserve"> credits) </w:t>
      </w:r>
      <w:r w:rsidR="00EA49CC">
        <w:tab/>
      </w:r>
      <w:r w:rsidR="00EA49CC">
        <w:tab/>
      </w:r>
      <w:r w:rsidRPr="000E421F">
        <w:rPr>
          <w:noProof/>
        </w:rPr>
        <w:t>Fall</w:t>
      </w:r>
      <w:r w:rsidRPr="00F8178E">
        <w:t xml:space="preserve"> </w:t>
      </w:r>
    </w:p>
    <w:p w:rsidR="00EA49CC" w:rsidRDefault="00EA49CC" w:rsidP="00EA49C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Campbell</w:t>
      </w:r>
      <w:r>
        <w:rPr>
          <w:b/>
          <w:i/>
        </w:rPr>
        <w:tab/>
      </w:r>
      <w:r>
        <w:rPr>
          <w:b/>
          <w:i/>
        </w:rPr>
        <w:tab/>
      </w:r>
      <w:r>
        <w:rPr>
          <w:b/>
          <w:i/>
        </w:rPr>
        <w:tab/>
      </w:r>
      <w:r>
        <w:rPr>
          <w:b/>
          <w:i/>
        </w:rPr>
        <w:tab/>
      </w:r>
      <w:r>
        <w:rPr>
          <w:b/>
          <w:i/>
        </w:rPr>
        <w:tab/>
      </w:r>
      <w:r w:rsidRPr="00C05559">
        <w:rPr>
          <w:b/>
          <w:i/>
        </w:rPr>
        <w:t>Offered:</w:t>
      </w:r>
      <w:r>
        <w:rPr>
          <w:b/>
        </w:rPr>
        <w:t xml:space="preserve"> </w:t>
      </w:r>
      <w:r>
        <w:rPr>
          <w:b/>
        </w:rPr>
        <w:tab/>
      </w:r>
      <w:r>
        <w:t>Annually</w:t>
      </w:r>
    </w:p>
    <w:p w:rsidR="00EA49CC" w:rsidRPr="00EA49CC" w:rsidRDefault="00EA49CC" w:rsidP="00EA49CC">
      <w:pPr>
        <w:rPr>
          <w:noProof/>
        </w:rPr>
      </w:pPr>
      <w:r w:rsidRPr="00EA49CC">
        <w:rPr>
          <w:b/>
          <w:i/>
          <w:noProof/>
        </w:rPr>
        <w:t>Cross Listed:</w:t>
      </w:r>
      <w:r>
        <w:rPr>
          <w:b/>
          <w:i/>
          <w:noProof/>
        </w:rPr>
        <w:tab/>
      </w:r>
      <w:r>
        <w:rPr>
          <w:b/>
          <w:i/>
          <w:noProof/>
        </w:rPr>
        <w:tab/>
      </w:r>
      <w:r w:rsidRPr="00EA49CC">
        <w:rPr>
          <w:noProof/>
        </w:rPr>
        <w:t>ISQA 8400 (UNO Course)</w:t>
      </w:r>
    </w:p>
    <w:p w:rsidR="00EA49CC" w:rsidRDefault="00EA49CC" w:rsidP="00EA49CC">
      <w:pPr>
        <w:rPr>
          <w:noProof/>
        </w:rPr>
      </w:pPr>
      <w:r>
        <w:rPr>
          <w:b/>
          <w:i/>
        </w:rPr>
        <w:t>Prerequisites:</w:t>
      </w:r>
      <w:r>
        <w:t xml:space="preserve"> </w:t>
      </w:r>
      <w:r>
        <w:tab/>
      </w:r>
      <w:r>
        <w:tab/>
      </w:r>
      <w:r>
        <w:rPr>
          <w:noProof/>
        </w:rPr>
        <w:t>Instructor permission required</w:t>
      </w:r>
    </w:p>
    <w:p w:rsidR="00A8267D" w:rsidRDefault="00A8267D" w:rsidP="00EA49CC">
      <w:pPr>
        <w:jc w:val="both"/>
        <w:rPr>
          <w:i/>
        </w:rPr>
      </w:pPr>
      <w:r>
        <w:rPr>
          <w:noProof/>
        </w:rPr>
        <w:t>This course serves to integrate multiple topics into an understanding of clinical health care information system history, architectures, and design. The needs of multiple disciplines will be explored to understand how they can share, communicate and manage patient information using clinical information standards.</w:t>
      </w:r>
      <w:r>
        <w:t xml:space="preserve"> </w:t>
      </w:r>
    </w:p>
    <w:p w:rsidR="00A8267D" w:rsidRPr="00F8178E" w:rsidRDefault="00A8267D" w:rsidP="00A8267D">
      <w:pPr>
        <w:pStyle w:val="Heading2"/>
      </w:pPr>
      <w:proofErr w:type="gramStart"/>
      <w:r w:rsidRPr="000E421F">
        <w:rPr>
          <w:noProof/>
        </w:rPr>
        <w:t>IMED</w:t>
      </w:r>
      <w:r w:rsidRPr="00F8178E">
        <w:t xml:space="preserve"> </w:t>
      </w:r>
      <w:r w:rsidRPr="000E421F">
        <w:rPr>
          <w:noProof/>
        </w:rPr>
        <w:t>937</w:t>
      </w:r>
      <w:r w:rsidR="00EA49CC">
        <w:rPr>
          <w:noProof/>
        </w:rPr>
        <w:t>.</w:t>
      </w:r>
      <w:proofErr w:type="gramEnd"/>
      <w:r w:rsidRPr="00F8178E">
        <w:t xml:space="preserve"> </w:t>
      </w:r>
      <w:r w:rsidRPr="000E421F">
        <w:rPr>
          <w:noProof/>
        </w:rPr>
        <w:t>Diabetes Mellitus</w:t>
      </w:r>
      <w:r w:rsidRPr="00F8178E">
        <w:t xml:space="preserve"> (</w:t>
      </w:r>
      <w:r>
        <w:rPr>
          <w:noProof/>
        </w:rPr>
        <w:t>1 credit</w:t>
      </w:r>
      <w:r w:rsidRPr="00F8178E">
        <w:t xml:space="preserve">) </w:t>
      </w:r>
      <w:r w:rsidR="00EA49CC">
        <w:tab/>
      </w:r>
      <w:r w:rsidR="00EA49CC">
        <w:tab/>
      </w:r>
      <w:r w:rsidR="00EA49CC">
        <w:tab/>
      </w:r>
      <w:r w:rsidR="00EA49CC">
        <w:tab/>
      </w:r>
      <w:r w:rsidR="00EA49CC">
        <w:tab/>
      </w:r>
      <w:r w:rsidR="00EA49CC">
        <w:tab/>
      </w:r>
      <w:r w:rsidRPr="000E421F">
        <w:rPr>
          <w:noProof/>
        </w:rPr>
        <w:t>Fall, Spring</w:t>
      </w:r>
      <w:r w:rsidRPr="00F8178E">
        <w:t xml:space="preserve"> </w:t>
      </w:r>
    </w:p>
    <w:p w:rsidR="00EA49CC" w:rsidRDefault="00EA49CC" w:rsidP="00EA49CC">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Hamel</w:t>
      </w:r>
      <w:r>
        <w:rPr>
          <w:b/>
          <w:i/>
        </w:rPr>
        <w:tab/>
      </w:r>
      <w:r>
        <w:rPr>
          <w:b/>
          <w:i/>
        </w:rPr>
        <w:tab/>
      </w:r>
      <w:r>
        <w:rPr>
          <w:b/>
          <w:i/>
        </w:rPr>
        <w:tab/>
      </w:r>
      <w:r>
        <w:rPr>
          <w:b/>
          <w:i/>
        </w:rPr>
        <w:tab/>
      </w:r>
      <w:r w:rsidR="00F84EDE">
        <w:rPr>
          <w:b/>
          <w:i/>
        </w:rPr>
        <w:tab/>
      </w:r>
      <w:r w:rsidRPr="00C05559">
        <w:rPr>
          <w:b/>
          <w:i/>
        </w:rPr>
        <w:t>Offered:</w:t>
      </w:r>
      <w:r>
        <w:rPr>
          <w:b/>
        </w:rPr>
        <w:t xml:space="preserve"> </w:t>
      </w:r>
      <w:r>
        <w:rPr>
          <w:b/>
        </w:rPr>
        <w:tab/>
      </w:r>
      <w:r>
        <w:t>Annually</w:t>
      </w:r>
    </w:p>
    <w:p w:rsidR="00E8104B" w:rsidRDefault="00E8104B" w:rsidP="00E8104B">
      <w:pPr>
        <w:rPr>
          <w:noProof/>
        </w:rPr>
      </w:pPr>
      <w:r>
        <w:rPr>
          <w:b/>
          <w:i/>
        </w:rPr>
        <w:t>Prerequisites:</w:t>
      </w:r>
      <w:r>
        <w:t xml:space="preserve"> </w:t>
      </w:r>
      <w:r>
        <w:tab/>
      </w:r>
      <w:r>
        <w:tab/>
      </w:r>
      <w:r>
        <w:rPr>
          <w:noProof/>
        </w:rPr>
        <w:t>Instructor permission required</w:t>
      </w:r>
    </w:p>
    <w:p w:rsidR="00A8267D" w:rsidRDefault="00A8267D" w:rsidP="00E8104B">
      <w:pPr>
        <w:jc w:val="both"/>
        <w:rPr>
          <w:i/>
        </w:rPr>
      </w:pPr>
      <w:r>
        <w:rPr>
          <w:noProof/>
        </w:rPr>
        <w:t>Selected topics of interest in diabetes mellitus. The emphasis is investigational. The laboratory emphasis must relate to studies under way in the Division.</w:t>
      </w:r>
      <w:r>
        <w:t xml:space="preserve"> </w:t>
      </w:r>
    </w:p>
    <w:p w:rsidR="00E8104B" w:rsidRDefault="00A8267D" w:rsidP="00E8104B">
      <w:pPr>
        <w:pStyle w:val="Heading2"/>
      </w:pPr>
      <w:proofErr w:type="gramStart"/>
      <w:r w:rsidRPr="000E421F">
        <w:rPr>
          <w:noProof/>
        </w:rPr>
        <w:t>IMED</w:t>
      </w:r>
      <w:r w:rsidRPr="00F8178E">
        <w:t xml:space="preserve"> </w:t>
      </w:r>
      <w:r w:rsidRPr="000E421F">
        <w:rPr>
          <w:noProof/>
        </w:rPr>
        <w:t>972</w:t>
      </w:r>
      <w:r w:rsidR="00EA49CC">
        <w:rPr>
          <w:noProof/>
        </w:rPr>
        <w:t>.</w:t>
      </w:r>
      <w:proofErr w:type="gramEnd"/>
      <w:r w:rsidRPr="00F8178E">
        <w:t xml:space="preserve"> </w:t>
      </w:r>
      <w:r w:rsidRPr="000E421F">
        <w:rPr>
          <w:noProof/>
        </w:rPr>
        <w:t>Medical Seminar</w:t>
      </w:r>
      <w:r w:rsidRPr="00F8178E">
        <w:t xml:space="preserve"> (</w:t>
      </w:r>
      <w:r>
        <w:rPr>
          <w:noProof/>
        </w:rPr>
        <w:t>1 credit</w:t>
      </w:r>
      <w:r w:rsidRPr="00F8178E">
        <w:t xml:space="preserve">) </w:t>
      </w:r>
      <w:r w:rsidR="00E8104B">
        <w:tab/>
      </w:r>
      <w:r w:rsidR="00E8104B">
        <w:tab/>
      </w:r>
      <w:r w:rsidR="00E8104B">
        <w:tab/>
      </w:r>
      <w:r w:rsidR="00E8104B">
        <w:tab/>
      </w:r>
      <w:r w:rsidR="00E8104B">
        <w:tab/>
      </w:r>
      <w:r w:rsidR="00E8104B">
        <w:tab/>
      </w:r>
      <w:r w:rsidRPr="000E421F">
        <w:rPr>
          <w:noProof/>
        </w:rPr>
        <w:t>Fall, Spring</w:t>
      </w:r>
      <w:r w:rsidRPr="00F8178E">
        <w:t xml:space="preserve"> </w:t>
      </w:r>
    </w:p>
    <w:p w:rsidR="00E8104B" w:rsidRDefault="00E8104B" w:rsidP="00E8104B">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Casey</w:t>
      </w:r>
      <w:r>
        <w:rPr>
          <w:b/>
          <w:i/>
        </w:rPr>
        <w:tab/>
      </w:r>
      <w:r>
        <w:rPr>
          <w:b/>
          <w:i/>
        </w:rPr>
        <w:tab/>
      </w:r>
      <w:r>
        <w:rPr>
          <w:b/>
          <w:i/>
        </w:rPr>
        <w:tab/>
      </w:r>
      <w:r>
        <w:rPr>
          <w:b/>
          <w:i/>
        </w:rPr>
        <w:tab/>
      </w:r>
      <w:r w:rsidR="00F84EDE">
        <w:rPr>
          <w:b/>
          <w:i/>
        </w:rPr>
        <w:tab/>
      </w:r>
      <w:r w:rsidRPr="00C05559">
        <w:rPr>
          <w:b/>
          <w:i/>
        </w:rPr>
        <w:t>Offered:</w:t>
      </w:r>
      <w:r>
        <w:rPr>
          <w:b/>
        </w:rPr>
        <w:t xml:space="preserve"> </w:t>
      </w:r>
      <w:r>
        <w:rPr>
          <w:b/>
        </w:rPr>
        <w:tab/>
      </w:r>
      <w:r>
        <w:t>Annually</w:t>
      </w:r>
    </w:p>
    <w:p w:rsidR="00E8104B" w:rsidRDefault="00E8104B" w:rsidP="00E8104B">
      <w:pPr>
        <w:rPr>
          <w:noProof/>
        </w:rPr>
      </w:pPr>
      <w:r>
        <w:rPr>
          <w:b/>
          <w:i/>
        </w:rPr>
        <w:t>Prerequisites:</w:t>
      </w:r>
      <w:r>
        <w:t xml:space="preserve"> </w:t>
      </w:r>
      <w:r>
        <w:tab/>
      </w:r>
      <w:r>
        <w:tab/>
      </w:r>
      <w:r>
        <w:rPr>
          <w:noProof/>
        </w:rPr>
        <w:t>Instructor permission required</w:t>
      </w:r>
    </w:p>
    <w:p w:rsidR="00A8267D" w:rsidRPr="005E003A" w:rsidRDefault="00A8267D" w:rsidP="00A8267D">
      <w:pPr>
        <w:pBdr>
          <w:bottom w:val="single" w:sz="4" w:space="1" w:color="auto"/>
        </w:pBdr>
        <w:tabs>
          <w:tab w:val="left" w:pos="540"/>
          <w:tab w:val="left" w:pos="1080"/>
          <w:tab w:val="left" w:pos="1620"/>
        </w:tabs>
      </w:pPr>
    </w:p>
    <w:p w:rsidR="00A8267D" w:rsidRPr="005E003A" w:rsidRDefault="00A8267D" w:rsidP="00A8267D">
      <w:pPr>
        <w:pStyle w:val="Heading2"/>
        <w:rPr>
          <w:rFonts w:eastAsia="Verdana" w:cs="Times New Roman"/>
        </w:rPr>
      </w:pPr>
      <w:r w:rsidRPr="00C7120B">
        <w:rPr>
          <w:rFonts w:eastAsia="Verdana" w:cs="Times New Roman"/>
        </w:rPr>
        <w:t>MONROE MEYER INSTITUTE (MMI)</w:t>
      </w:r>
    </w:p>
    <w:p w:rsidR="00F84EDE" w:rsidRPr="00F84EDE" w:rsidRDefault="00F84EDE" w:rsidP="00A8267D">
      <w:pPr>
        <w:pStyle w:val="Heading2"/>
        <w:rPr>
          <w:i/>
          <w:noProof/>
          <w:u w:val="single"/>
        </w:rPr>
      </w:pPr>
      <w:r w:rsidRPr="00F84EDE">
        <w:rPr>
          <w:i/>
          <w:noProof/>
          <w:u w:val="single"/>
        </w:rPr>
        <w:t>Fall Semester</w:t>
      </w:r>
    </w:p>
    <w:p w:rsidR="00F84EDE" w:rsidRPr="00F8178E" w:rsidRDefault="00F84EDE" w:rsidP="00F84EDE">
      <w:pPr>
        <w:pStyle w:val="Heading2"/>
      </w:pPr>
      <w:proofErr w:type="gramStart"/>
      <w:r w:rsidRPr="000E421F">
        <w:rPr>
          <w:noProof/>
        </w:rPr>
        <w:t>MMI</w:t>
      </w:r>
      <w:r w:rsidRPr="00F8178E">
        <w:t xml:space="preserve"> </w:t>
      </w:r>
      <w:r w:rsidRPr="000E421F">
        <w:rPr>
          <w:noProof/>
        </w:rPr>
        <w:t>901</w:t>
      </w:r>
      <w:r>
        <w:rPr>
          <w:noProof/>
        </w:rPr>
        <w:t>.</w:t>
      </w:r>
      <w:proofErr w:type="gramEnd"/>
      <w:r w:rsidRPr="00F8178E">
        <w:t xml:space="preserve"> </w:t>
      </w:r>
      <w:r w:rsidRPr="000E421F">
        <w:rPr>
          <w:noProof/>
        </w:rPr>
        <w:t>Developmental Neurobiology</w:t>
      </w:r>
      <w:r w:rsidRPr="00F8178E">
        <w:t xml:space="preserve"> (</w:t>
      </w:r>
      <w:r w:rsidRPr="000E421F">
        <w:rPr>
          <w:noProof/>
        </w:rPr>
        <w:t>3</w:t>
      </w:r>
      <w:r w:rsidRPr="00F8178E">
        <w:t xml:space="preserve"> credits) </w:t>
      </w:r>
      <w:r>
        <w:tab/>
      </w:r>
      <w:r>
        <w:tab/>
      </w:r>
    </w:p>
    <w:p w:rsidR="00F84EDE" w:rsidRPr="00F84EDE" w:rsidRDefault="00F84EDE" w:rsidP="00F84EDE">
      <w:pPr>
        <w:rPr>
          <w:i/>
        </w:rPr>
      </w:pPr>
      <w:r w:rsidRPr="00F84EDE">
        <w:rPr>
          <w:rStyle w:val="Heading2Char"/>
          <w:i/>
        </w:rPr>
        <w:t>Instructor:</w:t>
      </w:r>
      <w:r w:rsidRPr="00F84EDE">
        <w:rPr>
          <w:rStyle w:val="Heading2Char"/>
        </w:rPr>
        <w:t xml:space="preserve"> </w:t>
      </w:r>
      <w:r w:rsidRPr="00F84EDE">
        <w:rPr>
          <w:rStyle w:val="Heading2Char"/>
        </w:rPr>
        <w:tab/>
      </w:r>
      <w:r w:rsidRPr="00F84EDE">
        <w:rPr>
          <w:rStyle w:val="Heading2Char"/>
        </w:rPr>
        <w:tab/>
      </w:r>
      <w:r w:rsidRPr="00F84EDE">
        <w:rPr>
          <w:rStyle w:val="Heading2Char"/>
          <w:b w:val="0"/>
        </w:rPr>
        <w:t>Drs.</w:t>
      </w:r>
      <w:r w:rsidRPr="00F84EDE">
        <w:rPr>
          <w:rStyle w:val="Heading2Char"/>
        </w:rPr>
        <w:t xml:space="preserve"> </w:t>
      </w:r>
      <w:r>
        <w:rPr>
          <w:noProof/>
        </w:rPr>
        <w:t>Kim, Arrikath, Bonesera, Stuberg</w:t>
      </w:r>
      <w:r>
        <w:rPr>
          <w:i/>
        </w:rPr>
        <w:tab/>
      </w:r>
      <w:r w:rsidRPr="00F84EDE">
        <w:rPr>
          <w:b/>
          <w:i/>
        </w:rPr>
        <w:t>Offered:</w:t>
      </w:r>
      <w:r w:rsidRPr="00F84EDE">
        <w:t xml:space="preserve"> </w:t>
      </w:r>
      <w:r w:rsidRPr="00F84EDE">
        <w:tab/>
        <w:t>Every 2 Years</w:t>
      </w:r>
    </w:p>
    <w:p w:rsidR="00F84EDE" w:rsidRDefault="00F84EDE" w:rsidP="00F84EDE">
      <w:pPr>
        <w:rPr>
          <w:noProof/>
        </w:rPr>
      </w:pPr>
      <w:r>
        <w:rPr>
          <w:b/>
          <w:i/>
        </w:rPr>
        <w:t>Prerequisites:</w:t>
      </w:r>
      <w:r>
        <w:t xml:space="preserve"> </w:t>
      </w:r>
      <w:r>
        <w:tab/>
      </w:r>
      <w:r>
        <w:tab/>
      </w:r>
      <w:r>
        <w:rPr>
          <w:noProof/>
        </w:rPr>
        <w:t>Instructor permission required</w:t>
      </w:r>
    </w:p>
    <w:p w:rsidR="00F84EDE" w:rsidRDefault="00F84EDE" w:rsidP="00F84EDE">
      <w:pPr>
        <w:jc w:val="both"/>
        <w:rPr>
          <w:i/>
          <w:noProof/>
          <w:u w:val="single"/>
        </w:rPr>
      </w:pPr>
      <w:r>
        <w:rPr>
          <w:noProof/>
        </w:rPr>
        <w:t>The purpose of this course is to introduce students to the fundamental mechanisms underlying neural development with an understanding that the brain continues to develop throughout life. Further, the course is designed to promote the abilities of students to critique research in the area of developmental neurobiology.</w:t>
      </w:r>
      <w:r>
        <w:t xml:space="preserve"> </w:t>
      </w:r>
    </w:p>
    <w:p w:rsidR="00052A77" w:rsidRPr="00F8178E" w:rsidRDefault="00052A77" w:rsidP="00052A77">
      <w:pPr>
        <w:pStyle w:val="Heading2"/>
      </w:pPr>
      <w:proofErr w:type="gramStart"/>
      <w:r w:rsidRPr="000E421F">
        <w:rPr>
          <w:noProof/>
        </w:rPr>
        <w:t>MMI</w:t>
      </w:r>
      <w:r w:rsidRPr="00F8178E">
        <w:t xml:space="preserve"> </w:t>
      </w:r>
      <w:r w:rsidRPr="000E421F">
        <w:rPr>
          <w:noProof/>
        </w:rPr>
        <w:t>904</w:t>
      </w:r>
      <w:r>
        <w:rPr>
          <w:noProof/>
        </w:rPr>
        <w:t>.</w:t>
      </w:r>
      <w:proofErr w:type="gramEnd"/>
      <w:r w:rsidRPr="00F8178E">
        <w:t xml:space="preserve"> </w:t>
      </w:r>
      <w:r w:rsidRPr="000E421F">
        <w:rPr>
          <w:noProof/>
        </w:rPr>
        <w:t>Behavioral Parent Training</w:t>
      </w:r>
      <w:r w:rsidRPr="00F8178E">
        <w:t xml:space="preserve"> (</w:t>
      </w:r>
      <w:r w:rsidRPr="000E421F">
        <w:rPr>
          <w:noProof/>
        </w:rPr>
        <w:t>3</w:t>
      </w:r>
      <w:r w:rsidRPr="00F8178E">
        <w:t xml:space="preserve"> credits) </w:t>
      </w:r>
    </w:p>
    <w:p w:rsid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Warzak</w:t>
      </w:r>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052A77" w:rsidRDefault="00052A77" w:rsidP="00052A77">
      <w:pPr>
        <w:jc w:val="both"/>
        <w:rPr>
          <w:i/>
        </w:rPr>
      </w:pPr>
      <w:r>
        <w:rPr>
          <w:noProof/>
        </w:rPr>
        <w:t>Course addresses research and conceptual models of behavioral parent training. Course is designed to provide a foundation for trainees interested in integration of applied behavior analysis and clinical intervention with families using structured parent training treatment model.</w:t>
      </w:r>
      <w:r>
        <w:t xml:space="preserve"> </w:t>
      </w:r>
    </w:p>
    <w:p w:rsidR="00052A77" w:rsidRPr="00F8178E" w:rsidRDefault="00052A77" w:rsidP="00052A77">
      <w:pPr>
        <w:pStyle w:val="Heading2"/>
      </w:pPr>
      <w:r w:rsidRPr="000E421F">
        <w:rPr>
          <w:noProof/>
        </w:rPr>
        <w:t>MMI</w:t>
      </w:r>
      <w:r w:rsidRPr="00F8178E">
        <w:t xml:space="preserve"> </w:t>
      </w:r>
      <w:r w:rsidRPr="000E421F">
        <w:rPr>
          <w:noProof/>
        </w:rPr>
        <w:t>908</w:t>
      </w:r>
      <w:r>
        <w:rPr>
          <w:noProof/>
        </w:rPr>
        <w:t>,</w:t>
      </w:r>
      <w:r w:rsidRPr="00F8178E">
        <w:t xml:space="preserve"> </w:t>
      </w:r>
      <w:r w:rsidRPr="000E421F">
        <w:rPr>
          <w:noProof/>
        </w:rPr>
        <w:t>Assessment And Treatment Of Child Psychopathology</w:t>
      </w:r>
      <w:r w:rsidRPr="00F8178E">
        <w:t xml:space="preserve"> (</w:t>
      </w:r>
      <w:r w:rsidRPr="000E421F">
        <w:rPr>
          <w:noProof/>
        </w:rPr>
        <w:t>3</w:t>
      </w:r>
      <w:r w:rsidRPr="00F8178E">
        <w:t xml:space="preserve"> credits) </w:t>
      </w:r>
      <w:r w:rsidRPr="000E421F">
        <w:rPr>
          <w:noProof/>
        </w:rPr>
        <w:t>Fall</w:t>
      </w:r>
      <w:r w:rsidRPr="00F8178E">
        <w:t xml:space="preserve"> </w:t>
      </w:r>
      <w:r w:rsidRPr="000E421F">
        <w:rPr>
          <w:noProof/>
        </w:rPr>
        <w:t>Biennial</w:t>
      </w:r>
    </w:p>
    <w:p w:rsid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b/>
          <w:i/>
        </w:rPr>
        <w:tab/>
      </w:r>
      <w:r>
        <w:rPr>
          <w:b/>
          <w:i/>
        </w:rPr>
        <w:tab/>
      </w:r>
      <w:r>
        <w:rPr>
          <w:b/>
          <w:i/>
        </w:rPr>
        <w:tab/>
      </w:r>
      <w:r>
        <w:rPr>
          <w:b/>
          <w:i/>
        </w:rPr>
        <w:tab/>
      </w:r>
      <w:r w:rsidRPr="00C05559">
        <w:rPr>
          <w:b/>
          <w:i/>
        </w:rPr>
        <w:t>Offered:</w:t>
      </w:r>
      <w:r>
        <w:rPr>
          <w:b/>
        </w:rPr>
        <w:t xml:space="preserve"> </w:t>
      </w:r>
      <w:r>
        <w:rPr>
          <w:b/>
        </w:rPr>
        <w:tab/>
      </w:r>
      <w:r>
        <w:t>Every 2 Years</w:t>
      </w:r>
    </w:p>
    <w:p w:rsidR="00052A77" w:rsidRDefault="00052A77" w:rsidP="00052A77">
      <w:pPr>
        <w:jc w:val="both"/>
      </w:pPr>
      <w:r>
        <w:rPr>
          <w:noProof/>
        </w:rPr>
        <w:t>The purpose of this course is to teach students in the Applied Behavior Analysis Program about behaviorally based assessment and therapeutic approaches and techniques that have been empirically supported with children. Course content will focus on the theoretical conceptualization and assessment of clinical problems and the conceptual rationale for selecting and implementing behavior therapy techniques. Students will also have the opportunity to observe and practice specific techniques in clinical settings.</w:t>
      </w:r>
      <w:r>
        <w:t xml:space="preserve"> </w:t>
      </w:r>
    </w:p>
    <w:p w:rsidR="00052A77" w:rsidRDefault="00052A77" w:rsidP="00052A77">
      <w:pPr>
        <w:jc w:val="both"/>
      </w:pPr>
    </w:p>
    <w:p w:rsidR="00052A77" w:rsidRDefault="00052A77" w:rsidP="00052A77">
      <w:pPr>
        <w:jc w:val="both"/>
      </w:pPr>
    </w:p>
    <w:p w:rsidR="00052A77" w:rsidRPr="007C073C" w:rsidRDefault="00052A77" w:rsidP="00052A77">
      <w:pPr>
        <w:pStyle w:val="Heading2"/>
      </w:pPr>
      <w:r w:rsidRPr="007C073C">
        <w:rPr>
          <w:noProof/>
        </w:rPr>
        <w:lastRenderedPageBreak/>
        <w:t>MMI</w:t>
      </w:r>
      <w:r w:rsidRPr="007C073C">
        <w:t xml:space="preserve"> </w:t>
      </w:r>
      <w:r w:rsidRPr="007C073C">
        <w:rPr>
          <w:noProof/>
        </w:rPr>
        <w:t>915</w:t>
      </w:r>
      <w:r w:rsidRPr="007C073C">
        <w:t xml:space="preserve"> </w:t>
      </w:r>
      <w:r w:rsidRPr="007C073C">
        <w:rPr>
          <w:noProof/>
        </w:rPr>
        <w:t>Behavioral Pediatric Psychology</w:t>
      </w:r>
      <w:r w:rsidRPr="007C073C">
        <w:t xml:space="preserve"> (</w:t>
      </w:r>
      <w:r w:rsidRPr="007C073C">
        <w:rPr>
          <w:noProof/>
        </w:rPr>
        <w:t>3</w:t>
      </w:r>
      <w:r>
        <w:t xml:space="preserve"> credits)</w:t>
      </w:r>
    </w:p>
    <w:p w:rsid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sidR="00DB03B1" w:rsidRPr="00DB03B1">
        <w:rPr>
          <w:rStyle w:val="Heading2Char"/>
          <w:b w:val="0"/>
        </w:rPr>
        <w:t>Dr.</w:t>
      </w:r>
      <w:r w:rsidR="00DB03B1">
        <w:rPr>
          <w:rStyle w:val="Heading2Char"/>
        </w:rPr>
        <w:t xml:space="preserve"> </w:t>
      </w:r>
      <w:r>
        <w:rPr>
          <w:rStyle w:val="Heading2Char"/>
          <w:b w:val="0"/>
        </w:rPr>
        <w:t>Allen</w:t>
      </w:r>
      <w:r>
        <w:rPr>
          <w:b/>
          <w:i/>
        </w:rPr>
        <w:tab/>
      </w:r>
      <w:r>
        <w:rPr>
          <w:b/>
          <w:i/>
        </w:rPr>
        <w:tab/>
      </w:r>
      <w:r>
        <w:rPr>
          <w:b/>
          <w:i/>
        </w:rPr>
        <w:tab/>
      </w:r>
      <w:r>
        <w:rPr>
          <w:b/>
          <w:i/>
        </w:rPr>
        <w:tab/>
      </w:r>
      <w:r w:rsidR="00DB03B1">
        <w:rPr>
          <w:b/>
          <w:i/>
        </w:rPr>
        <w:tab/>
      </w:r>
      <w:r w:rsidRPr="00C05559">
        <w:rPr>
          <w:b/>
          <w:i/>
        </w:rPr>
        <w:t>Offered:</w:t>
      </w:r>
      <w:r>
        <w:rPr>
          <w:b/>
        </w:rPr>
        <w:t xml:space="preserve"> </w:t>
      </w:r>
      <w:r>
        <w:rPr>
          <w:b/>
        </w:rPr>
        <w:tab/>
      </w:r>
      <w:r>
        <w:t>Every 2 Years</w:t>
      </w:r>
    </w:p>
    <w:p w:rsidR="00052A77" w:rsidRDefault="00052A77" w:rsidP="00203725">
      <w:pPr>
        <w:ind w:left="2160" w:hanging="2160"/>
        <w:jc w:val="both"/>
        <w:rPr>
          <w:i/>
        </w:rPr>
      </w:pPr>
      <w:r w:rsidRPr="007C073C">
        <w:rPr>
          <w:b/>
          <w:i/>
        </w:rPr>
        <w:t>Prerequisites:</w:t>
      </w:r>
      <w:r w:rsidRPr="007C073C">
        <w:t xml:space="preserve"> </w:t>
      </w:r>
      <w:r>
        <w:tab/>
      </w:r>
      <w:r w:rsidRPr="00052A77">
        <w:rPr>
          <w:noProof/>
        </w:rPr>
        <w:t>Ma</w:t>
      </w:r>
      <w:r w:rsidR="00203725">
        <w:rPr>
          <w:noProof/>
        </w:rPr>
        <w:t xml:space="preserve">ster’s degree in </w:t>
      </w:r>
      <w:r w:rsidRPr="00052A77">
        <w:rPr>
          <w:noProof/>
        </w:rPr>
        <w:t xml:space="preserve">related area; </w:t>
      </w:r>
      <w:r w:rsidR="00203725">
        <w:rPr>
          <w:noProof/>
        </w:rPr>
        <w:t>Master’s level</w:t>
      </w:r>
      <w:r w:rsidRPr="00052A77">
        <w:rPr>
          <w:noProof/>
        </w:rPr>
        <w:t xml:space="preserve"> coursework in applied behavior analysis; Preparation and classes leading to eventual certification as a behavior analyst (i.e., BCBA credential). With instructor, </w:t>
      </w:r>
      <w:r w:rsidR="00203725">
        <w:rPr>
          <w:noProof/>
        </w:rPr>
        <w:t xml:space="preserve">permission </w:t>
      </w:r>
      <w:r w:rsidRPr="00052A77">
        <w:rPr>
          <w:noProof/>
        </w:rPr>
        <w:t xml:space="preserve">Master’s </w:t>
      </w:r>
      <w:r w:rsidR="00203725">
        <w:rPr>
          <w:noProof/>
        </w:rPr>
        <w:t xml:space="preserve">students in joint UNO-MMI Program may also take </w:t>
      </w:r>
      <w:r w:rsidRPr="00052A77">
        <w:rPr>
          <w:noProof/>
        </w:rPr>
        <w:t>course.</w:t>
      </w:r>
      <w:r w:rsidRPr="007C073C">
        <w:t xml:space="preserve"> </w:t>
      </w:r>
    </w:p>
    <w:p w:rsidR="00052A77" w:rsidRDefault="00203725" w:rsidP="00052A77">
      <w:pPr>
        <w:jc w:val="both"/>
        <w:rPr>
          <w:i/>
        </w:rPr>
      </w:pPr>
      <w:r>
        <w:rPr>
          <w:noProof/>
        </w:rPr>
        <w:t xml:space="preserve">This course </w:t>
      </w:r>
      <w:r w:rsidR="00052A77" w:rsidRPr="007C073C">
        <w:rPr>
          <w:noProof/>
        </w:rPr>
        <w:t xml:space="preserve">provides the student with an understanding of the interdisciplinary area of behavioral pediatrics, defined as the integration of behavioral science and pediatric medicine to understand and treat behavior associated with medical disorders and problems in pediatric health care. </w:t>
      </w:r>
    </w:p>
    <w:p w:rsidR="00203725" w:rsidRPr="00F8178E" w:rsidRDefault="00203725" w:rsidP="00203725">
      <w:pPr>
        <w:pStyle w:val="Heading2"/>
      </w:pPr>
      <w:proofErr w:type="gramStart"/>
      <w:r w:rsidRPr="000E421F">
        <w:rPr>
          <w:noProof/>
        </w:rPr>
        <w:t>MMI</w:t>
      </w:r>
      <w:r w:rsidRPr="00F8178E">
        <w:t xml:space="preserve"> </w:t>
      </w:r>
      <w:r w:rsidRPr="000E421F">
        <w:rPr>
          <w:noProof/>
        </w:rPr>
        <w:t>920</w:t>
      </w:r>
      <w:r>
        <w:rPr>
          <w:noProof/>
        </w:rPr>
        <w:t>.</w:t>
      </w:r>
      <w:proofErr w:type="gramEnd"/>
      <w:r w:rsidRPr="00F8178E">
        <w:t xml:space="preserve"> </w:t>
      </w:r>
      <w:r>
        <w:rPr>
          <w:noProof/>
        </w:rPr>
        <w:t>Assessment a</w:t>
      </w:r>
      <w:r w:rsidRPr="000E421F">
        <w:rPr>
          <w:noProof/>
        </w:rPr>
        <w:t>nd Treatment Of Severe Behavior Disorders</w:t>
      </w:r>
      <w:r w:rsidRPr="00F8178E">
        <w:t xml:space="preserve"> (</w:t>
      </w:r>
      <w:r w:rsidRPr="000E421F">
        <w:rPr>
          <w:noProof/>
        </w:rPr>
        <w:t>2</w:t>
      </w:r>
      <w:r w:rsidRPr="00F8178E">
        <w:t xml:space="preserve"> credits) </w:t>
      </w:r>
    </w:p>
    <w:p w:rsidR="00203725" w:rsidRDefault="00203725" w:rsidP="00203725">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b/>
          <w:i/>
        </w:rPr>
        <w:tab/>
      </w:r>
      <w:r>
        <w:rPr>
          <w:b/>
          <w:i/>
        </w:rPr>
        <w:tab/>
      </w:r>
      <w:r w:rsidRPr="00C05559">
        <w:rPr>
          <w:b/>
          <w:i/>
        </w:rPr>
        <w:t>Offered:</w:t>
      </w:r>
      <w:r>
        <w:rPr>
          <w:b/>
        </w:rPr>
        <w:t xml:space="preserve"> </w:t>
      </w:r>
      <w:r>
        <w:rPr>
          <w:b/>
        </w:rPr>
        <w:tab/>
      </w:r>
      <w:r>
        <w:t>Every 2 Years</w:t>
      </w:r>
    </w:p>
    <w:p w:rsidR="00203725" w:rsidRDefault="00203725" w:rsidP="00203725">
      <w:pPr>
        <w:jc w:val="both"/>
        <w:rPr>
          <w:i/>
        </w:rPr>
      </w:pPr>
      <w:r>
        <w:rPr>
          <w:noProof/>
        </w:rPr>
        <w:t>The goals for this course are: (a) to grasp a basic understanding of the etiology of severe behavior disorders, (b) to develop an in-depth evaluation of the primary types of assessment methods used to evaluate the occurrence of severe behavior disorders, and (c) to develop an in-depth understanding of how one identifies empirically derived treatments for severe behavior disorders given the outcome of a behavioral assessment.</w:t>
      </w:r>
    </w:p>
    <w:p w:rsidR="00203725" w:rsidRPr="00F8178E" w:rsidRDefault="00203725" w:rsidP="00203725">
      <w:pPr>
        <w:pStyle w:val="Heading2"/>
      </w:pPr>
      <w:proofErr w:type="gramStart"/>
      <w:r w:rsidRPr="000E421F">
        <w:rPr>
          <w:noProof/>
        </w:rPr>
        <w:t>MMI</w:t>
      </w:r>
      <w:r w:rsidRPr="00F8178E">
        <w:t xml:space="preserve"> </w:t>
      </w:r>
      <w:r w:rsidRPr="000E421F">
        <w:rPr>
          <w:noProof/>
        </w:rPr>
        <w:t>940</w:t>
      </w:r>
      <w:r>
        <w:rPr>
          <w:noProof/>
        </w:rPr>
        <w:t>.</w:t>
      </w:r>
      <w:proofErr w:type="gramEnd"/>
      <w:r w:rsidRPr="00F8178E">
        <w:t xml:space="preserve"> </w:t>
      </w:r>
      <w:r w:rsidRPr="000E421F">
        <w:rPr>
          <w:noProof/>
        </w:rPr>
        <w:t>Verbal Behavior</w:t>
      </w:r>
      <w:r w:rsidRPr="00F8178E">
        <w:t xml:space="preserve"> (</w:t>
      </w:r>
      <w:r w:rsidRPr="000E421F">
        <w:rPr>
          <w:noProof/>
        </w:rPr>
        <w:t>3</w:t>
      </w:r>
      <w:r w:rsidRPr="00F8178E">
        <w:t xml:space="preserve"> credits) </w:t>
      </w:r>
    </w:p>
    <w:p w:rsidR="00203725" w:rsidRDefault="00203725" w:rsidP="00203725">
      <w:pPr>
        <w:rPr>
          <w:b/>
          <w:i/>
        </w:rPr>
      </w:pPr>
      <w:r w:rsidRPr="00C05559">
        <w:rPr>
          <w:rStyle w:val="Heading2Char"/>
          <w:i/>
        </w:rPr>
        <w:t>Instructor:</w:t>
      </w:r>
      <w:r>
        <w:rPr>
          <w:rStyle w:val="Heading2Char"/>
        </w:rPr>
        <w:t xml:space="preserve"> </w:t>
      </w:r>
      <w:r>
        <w:rPr>
          <w:rStyle w:val="Heading2Char"/>
        </w:rPr>
        <w:tab/>
      </w:r>
      <w:r>
        <w:rPr>
          <w:rStyle w:val="Heading2Char"/>
        </w:rPr>
        <w:tab/>
      </w:r>
      <w:r w:rsidR="00440050">
        <w:rPr>
          <w:rStyle w:val="Heading2Char"/>
          <w:b w:val="0"/>
        </w:rPr>
        <w:t xml:space="preserve">Dr. </w:t>
      </w:r>
      <w:proofErr w:type="spellStart"/>
      <w:r>
        <w:rPr>
          <w:rStyle w:val="Heading2Char"/>
          <w:b w:val="0"/>
        </w:rPr>
        <w:t>Luczynski</w:t>
      </w:r>
      <w:proofErr w:type="spellEnd"/>
      <w:r>
        <w:rPr>
          <w:b/>
          <w:i/>
        </w:rPr>
        <w:tab/>
      </w:r>
      <w:r>
        <w:rPr>
          <w:b/>
          <w:i/>
        </w:rPr>
        <w:tab/>
      </w:r>
      <w:r>
        <w:rPr>
          <w:b/>
          <w:i/>
        </w:rPr>
        <w:tab/>
      </w:r>
      <w:r w:rsidRPr="00C05559">
        <w:rPr>
          <w:b/>
          <w:i/>
        </w:rPr>
        <w:t>Offered:</w:t>
      </w:r>
      <w:r>
        <w:rPr>
          <w:b/>
        </w:rPr>
        <w:t xml:space="preserve"> </w:t>
      </w:r>
      <w:r>
        <w:rPr>
          <w:b/>
        </w:rPr>
        <w:tab/>
      </w:r>
      <w:r>
        <w:t>Every 2 Years</w:t>
      </w:r>
    </w:p>
    <w:p w:rsidR="00203725" w:rsidRDefault="00203725" w:rsidP="00203725">
      <w:pPr>
        <w:jc w:val="both"/>
        <w:rPr>
          <w:i/>
        </w:rPr>
      </w:pPr>
      <w:r>
        <w:rPr>
          <w:noProof/>
        </w:rPr>
        <w:t>The purpose of this course is to provide an analysis of human language in objective terms. The goals for this course are: (a) to distinguish language from non-language behavior by the way it achieves its effect on the environment, (b) to develop an understanding of elementary verbal relations with some emphasis on motivational variables, (c) to provide a conceptual understanding of a behavioral approach to language, and (d) to develop skills to program curricula for teaching language to individuals with disabilities.</w:t>
      </w:r>
      <w:r>
        <w:t xml:space="preserve"> </w:t>
      </w:r>
    </w:p>
    <w:p w:rsidR="00F84EDE" w:rsidRPr="00F84EDE" w:rsidRDefault="00F84EDE" w:rsidP="00F84EDE">
      <w:pPr>
        <w:pStyle w:val="Heading2"/>
        <w:rPr>
          <w:i/>
          <w:noProof/>
          <w:u w:val="single"/>
        </w:rPr>
      </w:pPr>
      <w:r>
        <w:rPr>
          <w:i/>
          <w:noProof/>
          <w:u w:val="single"/>
        </w:rPr>
        <w:t>Spring</w:t>
      </w:r>
      <w:r w:rsidRPr="00F84EDE">
        <w:rPr>
          <w:i/>
          <w:noProof/>
          <w:u w:val="single"/>
        </w:rPr>
        <w:t xml:space="preserve"> Semester</w:t>
      </w:r>
    </w:p>
    <w:p w:rsidR="00F84EDE" w:rsidRPr="00F8178E" w:rsidRDefault="00F84EDE" w:rsidP="00F84EDE">
      <w:pPr>
        <w:pStyle w:val="Heading2"/>
      </w:pPr>
      <w:proofErr w:type="gramStart"/>
      <w:r w:rsidRPr="000E421F">
        <w:rPr>
          <w:noProof/>
        </w:rPr>
        <w:t>MMI</w:t>
      </w:r>
      <w:r w:rsidRPr="00F8178E">
        <w:t xml:space="preserve"> </w:t>
      </w:r>
      <w:r w:rsidRPr="000E421F">
        <w:rPr>
          <w:noProof/>
        </w:rPr>
        <w:t>835</w:t>
      </w:r>
      <w:r>
        <w:rPr>
          <w:noProof/>
        </w:rPr>
        <w:t>.</w:t>
      </w:r>
      <w:proofErr w:type="gramEnd"/>
      <w:r w:rsidRPr="00F8178E">
        <w:t xml:space="preserve"> </w:t>
      </w:r>
      <w:r w:rsidRPr="000E421F">
        <w:rPr>
          <w:noProof/>
        </w:rPr>
        <w:t>Experimental And Quantitative Analysis Of Behavior</w:t>
      </w:r>
      <w:r w:rsidRPr="00F8178E">
        <w:t xml:space="preserve"> (</w:t>
      </w:r>
      <w:r w:rsidRPr="000E421F">
        <w:rPr>
          <w:noProof/>
        </w:rPr>
        <w:t>3</w:t>
      </w:r>
      <w:r w:rsidRPr="00F8178E">
        <w:t xml:space="preserve"> credits) </w:t>
      </w:r>
    </w:p>
    <w:p w:rsidR="00F84EDE" w:rsidRPr="00F84EDE" w:rsidRDefault="00F84EDE" w:rsidP="00F84EDE">
      <w:pPr>
        <w:rPr>
          <w:i/>
        </w:rPr>
      </w:pPr>
      <w:r w:rsidRPr="00F84EDE">
        <w:rPr>
          <w:rStyle w:val="Heading2Char"/>
          <w:i/>
        </w:rPr>
        <w:t>Instructor:</w:t>
      </w:r>
      <w:r w:rsidRPr="00F84EDE">
        <w:rPr>
          <w:rStyle w:val="Heading2Char"/>
        </w:rPr>
        <w:t xml:space="preserve"> </w:t>
      </w:r>
      <w:r w:rsidRPr="00F84EDE">
        <w:rPr>
          <w:rStyle w:val="Heading2Char"/>
        </w:rPr>
        <w:tab/>
      </w:r>
      <w:r w:rsidRPr="00F84EDE">
        <w:rPr>
          <w:rStyle w:val="Heading2Char"/>
        </w:rPr>
        <w:tab/>
      </w:r>
      <w:r w:rsidRPr="00F84EDE">
        <w:rPr>
          <w:rStyle w:val="Heading2Char"/>
          <w:b w:val="0"/>
        </w:rPr>
        <w:t>Drs.</w:t>
      </w:r>
      <w:r w:rsidRPr="00F84EDE">
        <w:rPr>
          <w:rStyle w:val="Heading2Char"/>
        </w:rPr>
        <w:t xml:space="preserve"> </w:t>
      </w:r>
      <w:r w:rsidRPr="00F84EDE">
        <w:rPr>
          <w:noProof/>
        </w:rPr>
        <w:t>Luczynski,  Rodriguez</w:t>
      </w:r>
      <w:r w:rsidRPr="00F84EDE">
        <w:rPr>
          <w:i/>
        </w:rPr>
        <w:tab/>
      </w:r>
      <w:r w:rsidRPr="00F84EDE">
        <w:rPr>
          <w:i/>
        </w:rPr>
        <w:tab/>
      </w:r>
      <w:r w:rsidRPr="00F84EDE">
        <w:rPr>
          <w:i/>
        </w:rPr>
        <w:tab/>
      </w:r>
      <w:r w:rsidRPr="00F84EDE">
        <w:rPr>
          <w:b/>
          <w:i/>
        </w:rPr>
        <w:t>Offered:</w:t>
      </w:r>
      <w:r w:rsidRPr="00F84EDE">
        <w:t xml:space="preserve"> </w:t>
      </w:r>
      <w:r w:rsidRPr="00F84EDE">
        <w:tab/>
        <w:t>Every 2 Years</w:t>
      </w:r>
    </w:p>
    <w:p w:rsidR="00F84EDE" w:rsidRDefault="00F84EDE" w:rsidP="00F84EDE">
      <w:pPr>
        <w:jc w:val="both"/>
        <w:rPr>
          <w:i/>
        </w:rPr>
      </w:pPr>
      <w:r>
        <w:rPr>
          <w:noProof/>
        </w:rPr>
        <w:t>A graduate-level introduction to basic behavioral research.  This course covers seminal and current research in the experimental and quantitative analysis of behavior and relates this work to research and practice in applied behavior analysis.</w:t>
      </w:r>
      <w:r>
        <w:t xml:space="preserve"> </w:t>
      </w:r>
    </w:p>
    <w:p w:rsidR="00052A77" w:rsidRPr="00F8178E" w:rsidRDefault="00052A77" w:rsidP="00052A77">
      <w:pPr>
        <w:pStyle w:val="Heading2"/>
      </w:pPr>
      <w:proofErr w:type="gramStart"/>
      <w:r w:rsidRPr="000E421F">
        <w:rPr>
          <w:noProof/>
        </w:rPr>
        <w:t>MMI</w:t>
      </w:r>
      <w:r w:rsidRPr="00F8178E">
        <w:t xml:space="preserve"> </w:t>
      </w:r>
      <w:r w:rsidRPr="000E421F">
        <w:rPr>
          <w:noProof/>
        </w:rPr>
        <w:t>906</w:t>
      </w:r>
      <w:r>
        <w:rPr>
          <w:noProof/>
        </w:rPr>
        <w:t>.</w:t>
      </w:r>
      <w:proofErr w:type="gramEnd"/>
      <w:r w:rsidRPr="00F8178E">
        <w:t xml:space="preserve"> </w:t>
      </w:r>
      <w:r w:rsidRPr="000E421F">
        <w:rPr>
          <w:noProof/>
        </w:rPr>
        <w:t>Applied Behavior Analysis In Education</w:t>
      </w:r>
      <w:r w:rsidRPr="00F8178E">
        <w:t xml:space="preserve"> (</w:t>
      </w:r>
      <w:r w:rsidRPr="000E421F">
        <w:rPr>
          <w:noProof/>
        </w:rPr>
        <w:t>3</w:t>
      </w:r>
      <w:r w:rsidRPr="00F8178E">
        <w:t xml:space="preserve"> credits) </w:t>
      </w:r>
    </w:p>
    <w:p w:rsidR="00052A77" w:rsidRP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Shriver</w:t>
      </w:r>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052A77" w:rsidRDefault="00052A77" w:rsidP="00052A77">
      <w:pPr>
        <w:jc w:val="both"/>
        <w:rPr>
          <w:i/>
        </w:rPr>
      </w:pPr>
      <w:r>
        <w:rPr>
          <w:noProof/>
        </w:rPr>
        <w:t>This course provides knowledge of how applied behavior analysis principles and research methods can be employed in academic school settings form pre-school to elementary to secondary educations settings. Emphasis will be upon applying ABA to address academic and behavior problems in the schools.</w:t>
      </w:r>
      <w:r>
        <w:t xml:space="preserve"> </w:t>
      </w:r>
    </w:p>
    <w:p w:rsidR="00052A77" w:rsidRPr="00F8178E" w:rsidRDefault="00052A77" w:rsidP="00052A77">
      <w:pPr>
        <w:pStyle w:val="Heading2"/>
      </w:pPr>
      <w:proofErr w:type="gramStart"/>
      <w:r w:rsidRPr="000E421F">
        <w:rPr>
          <w:noProof/>
        </w:rPr>
        <w:t>MMI</w:t>
      </w:r>
      <w:r w:rsidRPr="00F8178E">
        <w:t xml:space="preserve"> </w:t>
      </w:r>
      <w:r w:rsidRPr="000E421F">
        <w:rPr>
          <w:noProof/>
        </w:rPr>
        <w:t>907</w:t>
      </w:r>
      <w:r>
        <w:rPr>
          <w:noProof/>
        </w:rPr>
        <w:t>.</w:t>
      </w:r>
      <w:proofErr w:type="gramEnd"/>
      <w:r w:rsidRPr="00F8178E">
        <w:t xml:space="preserve"> </w:t>
      </w:r>
      <w:r w:rsidRPr="000E421F">
        <w:rPr>
          <w:noProof/>
        </w:rPr>
        <w:t>Community Applications Of Applied Behavior Analysis</w:t>
      </w:r>
      <w:r w:rsidRPr="00F8178E">
        <w:t xml:space="preserve"> (</w:t>
      </w:r>
      <w:r w:rsidRPr="000E421F">
        <w:rPr>
          <w:noProof/>
        </w:rPr>
        <w:t>3</w:t>
      </w:r>
      <w:r w:rsidRPr="00F8178E">
        <w:t xml:space="preserve"> credits) </w:t>
      </w:r>
    </w:p>
    <w:p w:rsidR="00052A77" w:rsidRP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Mathews</w:t>
      </w:r>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F84EDE" w:rsidRDefault="00052A77" w:rsidP="00052A77">
      <w:pPr>
        <w:jc w:val="both"/>
        <w:rPr>
          <w:i/>
          <w:noProof/>
          <w:u w:val="single"/>
        </w:rPr>
      </w:pPr>
      <w:r>
        <w:rPr>
          <w:noProof/>
        </w:rPr>
        <w:t>This course identifies models of community Applied Behavior Analysis interventions with an emphasis on using the website The Community Tool Box (CTB) to involve individuals and agencies in participatory research into community and public health problems. Prerequisite: By permission of the instructor.</w:t>
      </w:r>
      <w:r>
        <w:t xml:space="preserve"> </w:t>
      </w:r>
    </w:p>
    <w:p w:rsidR="00052A77" w:rsidRPr="00F8178E" w:rsidRDefault="00052A77" w:rsidP="00052A77">
      <w:pPr>
        <w:pStyle w:val="Heading2"/>
      </w:pPr>
      <w:proofErr w:type="gramStart"/>
      <w:r w:rsidRPr="000E421F">
        <w:rPr>
          <w:noProof/>
        </w:rPr>
        <w:lastRenderedPageBreak/>
        <w:t>MMI</w:t>
      </w:r>
      <w:r w:rsidRPr="00F8178E">
        <w:t xml:space="preserve"> </w:t>
      </w:r>
      <w:r w:rsidRPr="000E421F">
        <w:rPr>
          <w:noProof/>
        </w:rPr>
        <w:t>911</w:t>
      </w:r>
      <w:r>
        <w:rPr>
          <w:noProof/>
        </w:rPr>
        <w:t>.</w:t>
      </w:r>
      <w:proofErr w:type="gramEnd"/>
      <w:r w:rsidRPr="00F8178E">
        <w:t xml:space="preserve"> </w:t>
      </w:r>
      <w:r w:rsidRPr="000E421F">
        <w:rPr>
          <w:noProof/>
        </w:rPr>
        <w:t>Behavioral Ps</w:t>
      </w:r>
      <w:r>
        <w:rPr>
          <w:noProof/>
        </w:rPr>
        <w:t>ychology of Development Across t</w:t>
      </w:r>
      <w:r w:rsidRPr="000E421F">
        <w:rPr>
          <w:noProof/>
        </w:rPr>
        <w:t>he Life Span</w:t>
      </w:r>
      <w:r w:rsidRPr="00F8178E">
        <w:t xml:space="preserve"> (</w:t>
      </w:r>
      <w:r w:rsidRPr="000E421F">
        <w:rPr>
          <w:noProof/>
        </w:rPr>
        <w:t>3</w:t>
      </w:r>
      <w:r w:rsidRPr="00F8178E">
        <w:t xml:space="preserve"> credits) </w:t>
      </w:r>
    </w:p>
    <w:p w:rsidR="00052A77" w:rsidRPr="00052A77" w:rsidRDefault="00052A77" w:rsidP="00052A77">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Rodriguez</w:t>
      </w:r>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052A77" w:rsidRDefault="00052A77" w:rsidP="00052A77">
      <w:pPr>
        <w:jc w:val="both"/>
        <w:rPr>
          <w:i/>
        </w:rPr>
      </w:pPr>
      <w:r>
        <w:rPr>
          <w:noProof/>
        </w:rPr>
        <w:t>This course identifies models of development across the life span and provides a basis for understanding using applied behavior analysis principles. Emphasis is upon exploring various developmental approaches and theories from a behavioral assessment perspective.</w:t>
      </w:r>
      <w:r>
        <w:t xml:space="preserve"> </w:t>
      </w:r>
    </w:p>
    <w:p w:rsidR="00203725" w:rsidRPr="00F8178E" w:rsidRDefault="00203725" w:rsidP="00203725">
      <w:pPr>
        <w:pStyle w:val="Heading2"/>
      </w:pPr>
      <w:proofErr w:type="gramStart"/>
      <w:r w:rsidRPr="000E421F">
        <w:rPr>
          <w:noProof/>
        </w:rPr>
        <w:t>MMI</w:t>
      </w:r>
      <w:r w:rsidRPr="00F8178E">
        <w:t xml:space="preserve"> </w:t>
      </w:r>
      <w:r w:rsidRPr="000E421F">
        <w:rPr>
          <w:noProof/>
        </w:rPr>
        <w:t>916</w:t>
      </w:r>
      <w:r>
        <w:rPr>
          <w:noProof/>
        </w:rPr>
        <w:t>.</w:t>
      </w:r>
      <w:proofErr w:type="gramEnd"/>
      <w:r w:rsidRPr="00F8178E">
        <w:t xml:space="preserve"> </w:t>
      </w:r>
      <w:r>
        <w:rPr>
          <w:noProof/>
        </w:rPr>
        <w:t>Behavioral Psychology in Autism a</w:t>
      </w:r>
      <w:r w:rsidRPr="000E421F">
        <w:rPr>
          <w:noProof/>
        </w:rPr>
        <w:t>nd Related Disorders</w:t>
      </w:r>
      <w:r w:rsidRPr="00F8178E">
        <w:t xml:space="preserve"> (</w:t>
      </w:r>
      <w:r w:rsidRPr="000E421F">
        <w:rPr>
          <w:noProof/>
        </w:rPr>
        <w:t>3</w:t>
      </w:r>
      <w:r w:rsidRPr="00F8178E">
        <w:t xml:space="preserve"> credits</w:t>
      </w:r>
      <w:r>
        <w:t>)</w:t>
      </w:r>
    </w:p>
    <w:p w:rsidR="00203725" w:rsidRPr="00203725" w:rsidRDefault="00203725" w:rsidP="00203725">
      <w:pPr>
        <w:rPr>
          <w:b/>
          <w:i/>
        </w:rPr>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b/>
          <w:i/>
        </w:rPr>
        <w:tab/>
      </w:r>
      <w:r>
        <w:rPr>
          <w:b/>
          <w:i/>
        </w:rPr>
        <w:tab/>
      </w:r>
      <w:r>
        <w:rPr>
          <w:b/>
          <w:i/>
        </w:rPr>
        <w:tab/>
      </w:r>
      <w:r>
        <w:rPr>
          <w:b/>
          <w:i/>
        </w:rPr>
        <w:tab/>
      </w:r>
      <w:r w:rsidRPr="00C05559">
        <w:rPr>
          <w:b/>
          <w:i/>
        </w:rPr>
        <w:t>Offered:</w:t>
      </w:r>
      <w:r>
        <w:rPr>
          <w:b/>
        </w:rPr>
        <w:t xml:space="preserve"> </w:t>
      </w:r>
      <w:r>
        <w:rPr>
          <w:b/>
        </w:rPr>
        <w:tab/>
      </w:r>
      <w:r>
        <w:t>Every 2 Years</w:t>
      </w:r>
    </w:p>
    <w:p w:rsidR="00203725" w:rsidRDefault="00203725" w:rsidP="00203725">
      <w:pPr>
        <w:jc w:val="both"/>
        <w:rPr>
          <w:i/>
        </w:rPr>
      </w:pPr>
      <w:r>
        <w:rPr>
          <w:noProof/>
        </w:rPr>
        <w:t>The goals for this course are to: (a) provide a summary of characteristics related to the diagnosis of an ASD, (b) evaluate etiological theories related to an ASD diagnosis, (c) familiarize students with a variety of behaviorally-based treatments that are utilized in the treatment of children with an ASD, (d) evaluate the treatment outcome research, and (e) allow students to demonstrate their ability to write behavioral-acquisition programs for individuals with ASD.</w:t>
      </w:r>
      <w:r>
        <w:t xml:space="preserve"> </w:t>
      </w:r>
    </w:p>
    <w:p w:rsidR="00203725" w:rsidRPr="00F8178E" w:rsidRDefault="00203725" w:rsidP="00203725">
      <w:pPr>
        <w:pStyle w:val="Heading2"/>
      </w:pPr>
      <w:proofErr w:type="gramStart"/>
      <w:r w:rsidRPr="000E421F">
        <w:rPr>
          <w:noProof/>
        </w:rPr>
        <w:t>MMI</w:t>
      </w:r>
      <w:r w:rsidRPr="00F8178E">
        <w:t xml:space="preserve"> </w:t>
      </w:r>
      <w:r w:rsidRPr="000E421F">
        <w:rPr>
          <w:noProof/>
        </w:rPr>
        <w:t>950</w:t>
      </w:r>
      <w:r>
        <w:rPr>
          <w:noProof/>
        </w:rPr>
        <w:t>.</w:t>
      </w:r>
      <w:proofErr w:type="gramEnd"/>
      <w:r w:rsidRPr="00F8178E">
        <w:t xml:space="preserve"> </w:t>
      </w:r>
      <w:r>
        <w:rPr>
          <w:noProof/>
        </w:rPr>
        <w:t>Advanced Single-Subject Design i</w:t>
      </w:r>
      <w:r w:rsidRPr="000E421F">
        <w:rPr>
          <w:noProof/>
        </w:rPr>
        <w:t>n A</w:t>
      </w:r>
      <w:r>
        <w:rPr>
          <w:noProof/>
        </w:rPr>
        <w:t>BA</w:t>
      </w:r>
      <w:r w:rsidRPr="00F8178E">
        <w:t xml:space="preserve"> (</w:t>
      </w:r>
      <w:r w:rsidRPr="000E421F">
        <w:rPr>
          <w:noProof/>
        </w:rPr>
        <w:t>3</w:t>
      </w:r>
      <w:r>
        <w:t xml:space="preserve"> credits)</w:t>
      </w:r>
    </w:p>
    <w:p w:rsidR="00203725" w:rsidRPr="00203725" w:rsidRDefault="00203725" w:rsidP="00203725">
      <w:pPr>
        <w:rPr>
          <w:b/>
          <w:i/>
        </w:rPr>
      </w:pPr>
      <w:r w:rsidRPr="00C05559">
        <w:rPr>
          <w:rStyle w:val="Heading2Char"/>
          <w:i/>
        </w:rPr>
        <w:t>Instructor:</w:t>
      </w:r>
      <w:r>
        <w:rPr>
          <w:rStyle w:val="Heading2Char"/>
        </w:rPr>
        <w:t xml:space="preserve"> </w:t>
      </w:r>
      <w:r>
        <w:rPr>
          <w:rStyle w:val="Heading2Char"/>
        </w:rPr>
        <w:tab/>
      </w:r>
      <w:r>
        <w:rPr>
          <w:rStyle w:val="Heading2Char"/>
        </w:rPr>
        <w:tab/>
      </w:r>
      <w:r w:rsidR="00440050">
        <w:rPr>
          <w:rStyle w:val="Heading2Char"/>
          <w:b w:val="0"/>
        </w:rPr>
        <w:t xml:space="preserve">Dr. </w:t>
      </w:r>
      <w:proofErr w:type="spellStart"/>
      <w:r>
        <w:rPr>
          <w:rStyle w:val="Heading2Char"/>
          <w:b w:val="0"/>
        </w:rPr>
        <w:t>Volkert</w:t>
      </w:r>
      <w:proofErr w:type="spellEnd"/>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203725" w:rsidRDefault="00203725" w:rsidP="00203725">
      <w:pPr>
        <w:jc w:val="both"/>
        <w:rPr>
          <w:i/>
        </w:rPr>
      </w:pPr>
      <w:r>
        <w:rPr>
          <w:noProof/>
        </w:rPr>
        <w:t>The purpose of this course is to provide (1) readings anddiscussion of tactics of scientific research (e.g., experimental design), (2) readings and discussion of the analysis of behavior within a scientific context, (3) readings and discussion of various discussion and data-based articles (4) readings and discussion of empirical applications. The course is designed to provide students with an advanced understanding of the application of single-subject research design.</w:t>
      </w:r>
      <w:r>
        <w:t xml:space="preserve"> </w:t>
      </w:r>
    </w:p>
    <w:p w:rsidR="00F84EDE" w:rsidRPr="00F84EDE" w:rsidRDefault="00F84EDE" w:rsidP="00A8267D">
      <w:pPr>
        <w:pStyle w:val="Heading2"/>
        <w:rPr>
          <w:i/>
          <w:noProof/>
          <w:u w:val="single"/>
        </w:rPr>
      </w:pPr>
      <w:r>
        <w:rPr>
          <w:i/>
          <w:noProof/>
          <w:u w:val="single"/>
        </w:rPr>
        <w:t>Multiple</w:t>
      </w:r>
      <w:r w:rsidRPr="00F84EDE">
        <w:rPr>
          <w:i/>
          <w:noProof/>
          <w:u w:val="single"/>
        </w:rPr>
        <w:t xml:space="preserve"> Semester</w:t>
      </w:r>
      <w:r>
        <w:rPr>
          <w:i/>
          <w:noProof/>
          <w:u w:val="single"/>
        </w:rPr>
        <w:t>s</w:t>
      </w:r>
    </w:p>
    <w:p w:rsidR="00A8267D" w:rsidRPr="00F8178E" w:rsidRDefault="00A8267D" w:rsidP="00A8267D">
      <w:pPr>
        <w:pStyle w:val="Heading2"/>
      </w:pPr>
      <w:proofErr w:type="gramStart"/>
      <w:r w:rsidRPr="000E421F">
        <w:rPr>
          <w:noProof/>
        </w:rPr>
        <w:t>MMI</w:t>
      </w:r>
      <w:r w:rsidRPr="00F8178E">
        <w:t xml:space="preserve"> </w:t>
      </w:r>
      <w:r w:rsidRPr="000E421F">
        <w:rPr>
          <w:noProof/>
        </w:rPr>
        <w:t>896</w:t>
      </w:r>
      <w:r w:rsidR="00F84EDE">
        <w:rPr>
          <w:noProof/>
        </w:rPr>
        <w:t>.</w:t>
      </w:r>
      <w:proofErr w:type="gramEnd"/>
      <w:r w:rsidRPr="000E421F">
        <w:rPr>
          <w:noProof/>
        </w:rPr>
        <w:t xml:space="preserve"> Research Other Than </w:t>
      </w:r>
      <w:r w:rsidR="00F84EDE">
        <w:rPr>
          <w:noProof/>
        </w:rPr>
        <w:t>Thesis</w:t>
      </w:r>
      <w:r w:rsidRPr="00F8178E">
        <w:t xml:space="preserve"> (</w:t>
      </w:r>
      <w:r w:rsidRPr="000E421F">
        <w:rPr>
          <w:noProof/>
        </w:rPr>
        <w:t>Variable</w:t>
      </w:r>
      <w:r w:rsidRPr="00F8178E">
        <w:t xml:space="preserve"> credits) </w:t>
      </w:r>
      <w:r w:rsidR="00052A77">
        <w:tab/>
      </w:r>
      <w:r w:rsidRPr="000E421F">
        <w:rPr>
          <w:noProof/>
        </w:rPr>
        <w:t>Fall, Spring, Summer</w:t>
      </w:r>
      <w:r w:rsidRPr="00F8178E">
        <w:t xml:space="preserve"> </w:t>
      </w:r>
    </w:p>
    <w:p w:rsidR="00F84EDE" w:rsidRDefault="00F84EDE" w:rsidP="00F84EDE">
      <w:pPr>
        <w:rPr>
          <w:b/>
          <w:i/>
        </w:rPr>
      </w:pPr>
      <w:r w:rsidRPr="00C05559">
        <w:rPr>
          <w:rStyle w:val="Heading2Char"/>
          <w:i/>
        </w:rPr>
        <w:t>Instructor:</w:t>
      </w:r>
      <w:r>
        <w:rPr>
          <w:rStyle w:val="Heading2Char"/>
        </w:rPr>
        <w:t xml:space="preserve"> </w:t>
      </w:r>
      <w:r>
        <w:rPr>
          <w:rStyle w:val="Heading2Char"/>
        </w:rPr>
        <w:tab/>
      </w:r>
      <w:r>
        <w:rPr>
          <w:rStyle w:val="Heading2Char"/>
        </w:rPr>
        <w:tab/>
      </w:r>
      <w:r w:rsidR="00052A77">
        <w:rPr>
          <w:rStyle w:val="Heading2Char"/>
          <w:b w:val="0"/>
        </w:rPr>
        <w:t>Dr</w:t>
      </w:r>
      <w:r>
        <w:rPr>
          <w:rStyle w:val="Heading2Char"/>
          <w:b w:val="0"/>
        </w:rPr>
        <w:t xml:space="preserve">. </w:t>
      </w:r>
      <w:r>
        <w:rPr>
          <w:noProof/>
        </w:rPr>
        <w:t>Volkert</w:t>
      </w:r>
      <w:r>
        <w:rPr>
          <w:b/>
          <w:i/>
        </w:rPr>
        <w:tab/>
      </w:r>
      <w:r>
        <w:rPr>
          <w:b/>
          <w:i/>
        </w:rPr>
        <w:tab/>
      </w:r>
      <w:r>
        <w:rPr>
          <w:b/>
          <w:i/>
        </w:rPr>
        <w:tab/>
      </w:r>
      <w:r>
        <w:rPr>
          <w:b/>
          <w:i/>
        </w:rPr>
        <w:tab/>
      </w:r>
      <w:r>
        <w:rPr>
          <w:b/>
          <w:i/>
        </w:rPr>
        <w:tab/>
      </w:r>
      <w:r w:rsidRPr="00C05559">
        <w:rPr>
          <w:b/>
          <w:i/>
        </w:rPr>
        <w:t>Offered:</w:t>
      </w:r>
      <w:r>
        <w:rPr>
          <w:b/>
        </w:rPr>
        <w:t xml:space="preserve"> </w:t>
      </w:r>
      <w:r>
        <w:rPr>
          <w:b/>
        </w:rPr>
        <w:tab/>
      </w:r>
      <w:r>
        <w:t>Every 2 Years</w:t>
      </w:r>
    </w:p>
    <w:p w:rsidR="00A8267D" w:rsidRDefault="00A8267D" w:rsidP="00F84EDE">
      <w:pPr>
        <w:jc w:val="both"/>
        <w:rPr>
          <w:i/>
        </w:rPr>
      </w:pPr>
      <w:r>
        <w:rPr>
          <w:noProof/>
        </w:rPr>
        <w:t>Each doctoral student participates in ongoing research project(s) other than dissertation under the direction of MMI Applied Behavior Analysis faculty. Doctoral students must take at least two semesters and a minimum of 6 credits.</w:t>
      </w:r>
    </w:p>
    <w:p w:rsidR="00A8267D" w:rsidRPr="00F8178E" w:rsidRDefault="00A8267D" w:rsidP="00A8267D">
      <w:pPr>
        <w:pStyle w:val="Heading2"/>
      </w:pPr>
      <w:proofErr w:type="gramStart"/>
      <w:r w:rsidRPr="000E421F">
        <w:rPr>
          <w:noProof/>
        </w:rPr>
        <w:t>MMI</w:t>
      </w:r>
      <w:r w:rsidRPr="00F8178E">
        <w:t xml:space="preserve"> </w:t>
      </w:r>
      <w:r w:rsidRPr="000E421F">
        <w:rPr>
          <w:noProof/>
        </w:rPr>
        <w:t>902</w:t>
      </w:r>
      <w:r w:rsidR="00F84EDE">
        <w:rPr>
          <w:noProof/>
        </w:rPr>
        <w:t>.</w:t>
      </w:r>
      <w:proofErr w:type="gramEnd"/>
      <w:r w:rsidRPr="00F8178E">
        <w:t xml:space="preserve"> </w:t>
      </w:r>
      <w:r w:rsidRPr="000E421F">
        <w:rPr>
          <w:noProof/>
        </w:rPr>
        <w:t>Infant Development</w:t>
      </w:r>
      <w:r w:rsidRPr="00F8178E">
        <w:t xml:space="preserve"> (</w:t>
      </w:r>
      <w:r w:rsidRPr="000E421F">
        <w:rPr>
          <w:noProof/>
        </w:rPr>
        <w:t>3</w:t>
      </w:r>
      <w:r w:rsidRPr="00F8178E">
        <w:t xml:space="preserve"> credits) </w:t>
      </w:r>
      <w:r w:rsidR="00F84EDE">
        <w:tab/>
      </w:r>
      <w:r w:rsidR="00F84EDE">
        <w:tab/>
      </w:r>
      <w:r w:rsidR="00F84EDE">
        <w:tab/>
      </w:r>
      <w:r w:rsidR="00F84EDE">
        <w:tab/>
      </w:r>
      <w:r w:rsidRPr="000E421F">
        <w:rPr>
          <w:noProof/>
        </w:rPr>
        <w:t>Fall, Spring, Summer</w:t>
      </w:r>
    </w:p>
    <w:p w:rsidR="00F84EDE" w:rsidRDefault="00F84EDE" w:rsidP="00F84EDE">
      <w:pPr>
        <w:rPr>
          <w:b/>
          <w:i/>
        </w:rPr>
      </w:pPr>
      <w:r w:rsidRPr="00C05559">
        <w:rPr>
          <w:rStyle w:val="Heading2Char"/>
          <w:i/>
        </w:rPr>
        <w:t>Instructor:</w:t>
      </w:r>
      <w:r>
        <w:rPr>
          <w:rStyle w:val="Heading2Char"/>
        </w:rPr>
        <w:t xml:space="preserve"> </w:t>
      </w:r>
      <w:r>
        <w:rPr>
          <w:rStyle w:val="Heading2Char"/>
        </w:rPr>
        <w:tab/>
      </w:r>
      <w:r>
        <w:rPr>
          <w:rStyle w:val="Heading2Char"/>
        </w:rPr>
        <w:tab/>
      </w:r>
      <w:r w:rsidR="00052A77">
        <w:rPr>
          <w:rStyle w:val="Heading2Char"/>
          <w:b w:val="0"/>
        </w:rPr>
        <w:t>Dr</w:t>
      </w:r>
      <w:r>
        <w:rPr>
          <w:rStyle w:val="Heading2Char"/>
          <w:b w:val="0"/>
        </w:rPr>
        <w:t xml:space="preserve">. </w:t>
      </w:r>
      <w:r>
        <w:rPr>
          <w:noProof/>
        </w:rPr>
        <w:t>Harbourne</w:t>
      </w:r>
      <w:r>
        <w:rPr>
          <w:b/>
          <w:i/>
        </w:rPr>
        <w:tab/>
      </w:r>
      <w:r>
        <w:rPr>
          <w:b/>
          <w:i/>
        </w:rPr>
        <w:tab/>
      </w:r>
      <w:r>
        <w:rPr>
          <w:b/>
          <w:i/>
        </w:rPr>
        <w:tab/>
      </w:r>
      <w:r>
        <w:rPr>
          <w:b/>
          <w:i/>
        </w:rPr>
        <w:tab/>
      </w:r>
      <w:r w:rsidR="00052A77">
        <w:rPr>
          <w:b/>
          <w:i/>
        </w:rPr>
        <w:tab/>
      </w:r>
      <w:r w:rsidRPr="00A65A35">
        <w:rPr>
          <w:b/>
          <w:i/>
        </w:rPr>
        <w:t>Offered:</w:t>
      </w:r>
      <w:r>
        <w:rPr>
          <w:b/>
        </w:rPr>
        <w:t xml:space="preserve"> </w:t>
      </w:r>
      <w:r>
        <w:rPr>
          <w:b/>
        </w:rPr>
        <w:tab/>
      </w:r>
      <w:r>
        <w:t>Every 2 Years</w:t>
      </w:r>
    </w:p>
    <w:p w:rsidR="00F84EDE" w:rsidRDefault="00F84EDE" w:rsidP="00F84EDE">
      <w:pPr>
        <w:rPr>
          <w:noProof/>
        </w:rPr>
      </w:pPr>
      <w:r>
        <w:rPr>
          <w:b/>
          <w:i/>
        </w:rPr>
        <w:t>Prerequisites:</w:t>
      </w:r>
      <w:r>
        <w:t xml:space="preserve"> </w:t>
      </w:r>
      <w:r>
        <w:tab/>
      </w:r>
      <w:r>
        <w:tab/>
      </w:r>
      <w:r>
        <w:rPr>
          <w:noProof/>
        </w:rPr>
        <w:t>Instructor permission required</w:t>
      </w:r>
    </w:p>
    <w:p w:rsidR="00A8267D" w:rsidRDefault="00F84EDE" w:rsidP="00F84EDE">
      <w:pPr>
        <w:jc w:val="both"/>
        <w:rPr>
          <w:i/>
        </w:rPr>
      </w:pPr>
      <w:r>
        <w:rPr>
          <w:noProof/>
        </w:rPr>
        <w:t xml:space="preserve">Course focuses on </w:t>
      </w:r>
      <w:r w:rsidR="00A8267D">
        <w:rPr>
          <w:noProof/>
        </w:rPr>
        <w:t>developmental</w:t>
      </w:r>
      <w:r>
        <w:rPr>
          <w:noProof/>
        </w:rPr>
        <w:t xml:space="preserve"> time period of infancy, with </w:t>
      </w:r>
      <w:r w:rsidR="00A8267D">
        <w:rPr>
          <w:noProof/>
        </w:rPr>
        <w:t>critical review of research examining selected aspects of motor behavior, perception, cognition, language, emotion and social relationships. Theoretic</w:t>
      </w:r>
      <w:r>
        <w:rPr>
          <w:noProof/>
        </w:rPr>
        <w:t>al issues considered will be</w:t>
      </w:r>
      <w:r w:rsidR="00A8267D">
        <w:rPr>
          <w:noProof/>
        </w:rPr>
        <w:t xml:space="preserve"> interaction of all of the above, embodied cognition, continuity and discontinuity in development, systems theory, and indiv</w:t>
      </w:r>
      <w:r>
        <w:rPr>
          <w:noProof/>
        </w:rPr>
        <w:t xml:space="preserve">idual differences affecting </w:t>
      </w:r>
      <w:r w:rsidR="00A8267D">
        <w:rPr>
          <w:noProof/>
        </w:rPr>
        <w:t>developmental trajectory. Conditions that put infants at risk</w:t>
      </w:r>
      <w:r>
        <w:rPr>
          <w:noProof/>
        </w:rPr>
        <w:t xml:space="preserve"> for poor development will also </w:t>
      </w:r>
      <w:r w:rsidR="00A8267D">
        <w:rPr>
          <w:noProof/>
        </w:rPr>
        <w:t xml:space="preserve">be considered including prematurity, early medical complications, early experience and sensitive periods for development </w:t>
      </w:r>
      <w:r>
        <w:rPr>
          <w:noProof/>
        </w:rPr>
        <w:t>of different systems. Research methods will be discussed in</w:t>
      </w:r>
      <w:r w:rsidR="00A8267D">
        <w:rPr>
          <w:noProof/>
        </w:rPr>
        <w:t xml:space="preserve"> context of examining change over time and intra- and inter-individual differences.</w:t>
      </w:r>
      <w:r w:rsidR="00A8267D">
        <w:t xml:space="preserve"> </w:t>
      </w:r>
    </w:p>
    <w:p w:rsidR="00A65A35" w:rsidRDefault="00A8267D" w:rsidP="00A65A35">
      <w:pPr>
        <w:pStyle w:val="Heading2"/>
      </w:pPr>
      <w:proofErr w:type="gramStart"/>
      <w:r w:rsidRPr="000E421F">
        <w:rPr>
          <w:noProof/>
        </w:rPr>
        <w:t>MMI</w:t>
      </w:r>
      <w:r w:rsidRPr="00F8178E">
        <w:t xml:space="preserve"> </w:t>
      </w:r>
      <w:r w:rsidRPr="000E421F">
        <w:rPr>
          <w:noProof/>
        </w:rPr>
        <w:t>980</w:t>
      </w:r>
      <w:r w:rsidR="00203725">
        <w:rPr>
          <w:noProof/>
        </w:rPr>
        <w:t>.</w:t>
      </w:r>
      <w:proofErr w:type="gramEnd"/>
      <w:r w:rsidRPr="00F8178E">
        <w:t xml:space="preserve"> </w:t>
      </w:r>
      <w:r w:rsidR="00203725">
        <w:rPr>
          <w:noProof/>
        </w:rPr>
        <w:t>Practicum i</w:t>
      </w:r>
      <w:r w:rsidRPr="000E421F">
        <w:rPr>
          <w:noProof/>
        </w:rPr>
        <w:t>n Applied Behavior Analysis</w:t>
      </w:r>
      <w:r w:rsidRPr="00F8178E">
        <w:t xml:space="preserve"> (</w:t>
      </w:r>
      <w:r w:rsidRPr="000E421F">
        <w:rPr>
          <w:noProof/>
        </w:rPr>
        <w:t>Variable</w:t>
      </w:r>
      <w:r w:rsidR="00A65A35">
        <w:t xml:space="preserve"> credits)</w:t>
      </w:r>
    </w:p>
    <w:p w:rsidR="00A8267D" w:rsidRPr="00A65A35" w:rsidRDefault="00A65A35" w:rsidP="00A65A3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Volkert</w:t>
      </w:r>
      <w:r w:rsidRPr="00203725">
        <w:rPr>
          <w:noProof/>
        </w:rPr>
        <w:t xml:space="preserve"> </w:t>
      </w:r>
      <w:r>
        <w:rPr>
          <w:noProof/>
        </w:rPr>
        <w:tab/>
      </w:r>
      <w:r>
        <w:rPr>
          <w:noProof/>
        </w:rPr>
        <w:tab/>
      </w:r>
      <w:r>
        <w:rPr>
          <w:noProof/>
        </w:rPr>
        <w:tab/>
      </w:r>
      <w:r>
        <w:rPr>
          <w:noProof/>
        </w:rPr>
        <w:tab/>
      </w:r>
      <w:r>
        <w:rPr>
          <w:noProof/>
        </w:rPr>
        <w:tab/>
      </w:r>
      <w:r w:rsidR="00A8267D" w:rsidRPr="00A65A35">
        <w:rPr>
          <w:b/>
          <w:noProof/>
        </w:rPr>
        <w:t>Fall, Spring, Summer</w:t>
      </w:r>
      <w:r w:rsidR="00A8267D" w:rsidRPr="00203725">
        <w:t xml:space="preserve"> </w:t>
      </w:r>
    </w:p>
    <w:p w:rsidR="00203725" w:rsidRDefault="00CB3D81" w:rsidP="00203725">
      <w:pPr>
        <w:rPr>
          <w:b/>
          <w:i/>
        </w:rPr>
      </w:pPr>
      <w:r w:rsidRPr="00C45501">
        <w:rPr>
          <w:b/>
          <w:i/>
        </w:rPr>
        <w:t>Prerequisites:</w:t>
      </w:r>
      <w:r w:rsidRPr="00C45501">
        <w:t xml:space="preserve"> </w:t>
      </w:r>
      <w:r>
        <w:tab/>
      </w:r>
      <w:r>
        <w:tab/>
      </w:r>
      <w:r>
        <w:rPr>
          <w:noProof/>
        </w:rPr>
        <w:t>None</w:t>
      </w:r>
      <w:r>
        <w:rPr>
          <w:noProof/>
        </w:rPr>
        <w:tab/>
      </w:r>
      <w:r>
        <w:rPr>
          <w:noProof/>
        </w:rPr>
        <w:tab/>
      </w:r>
      <w:r>
        <w:rPr>
          <w:noProof/>
        </w:rPr>
        <w:tab/>
      </w:r>
      <w:r>
        <w:rPr>
          <w:noProof/>
        </w:rPr>
        <w:tab/>
      </w:r>
      <w:r>
        <w:rPr>
          <w:noProof/>
        </w:rPr>
        <w:tab/>
      </w:r>
      <w:r>
        <w:rPr>
          <w:b/>
          <w:i/>
        </w:rPr>
        <w:tab/>
      </w:r>
      <w:r w:rsidR="00203725" w:rsidRPr="00C05559">
        <w:rPr>
          <w:b/>
          <w:i/>
        </w:rPr>
        <w:t>Offered:</w:t>
      </w:r>
      <w:r w:rsidR="00203725">
        <w:rPr>
          <w:b/>
        </w:rPr>
        <w:t xml:space="preserve"> </w:t>
      </w:r>
      <w:r w:rsidR="00203725">
        <w:rPr>
          <w:b/>
        </w:rPr>
        <w:tab/>
      </w:r>
      <w:r w:rsidR="00A65A35">
        <w:t>Annually</w:t>
      </w:r>
    </w:p>
    <w:p w:rsidR="00A8267D" w:rsidRDefault="00A8267D" w:rsidP="00203725">
      <w:pPr>
        <w:jc w:val="both"/>
        <w:rPr>
          <w:i/>
        </w:rPr>
      </w:pPr>
      <w:r>
        <w:rPr>
          <w:noProof/>
        </w:rPr>
        <w:t>This course consists of in- depth practical, hands on learning experiences in applied behavior analysis with children, adolescents and families. Practicum in Applied Behavior Analysis is taken every semester and involves clinical supervision from an ABA faculty member.</w:t>
      </w:r>
      <w:r>
        <w:t xml:space="preserve"> </w:t>
      </w:r>
    </w:p>
    <w:p w:rsidR="00A65A35" w:rsidRDefault="00A8267D" w:rsidP="00A8267D">
      <w:pPr>
        <w:pStyle w:val="Heading2"/>
      </w:pPr>
      <w:proofErr w:type="gramStart"/>
      <w:r w:rsidRPr="000E421F">
        <w:rPr>
          <w:noProof/>
        </w:rPr>
        <w:lastRenderedPageBreak/>
        <w:t>MMI</w:t>
      </w:r>
      <w:r w:rsidRPr="00F8178E">
        <w:t xml:space="preserve"> </w:t>
      </w:r>
      <w:r w:rsidRPr="000E421F">
        <w:rPr>
          <w:noProof/>
        </w:rPr>
        <w:t>990</w:t>
      </w:r>
      <w:r w:rsidR="00203725">
        <w:rPr>
          <w:noProof/>
        </w:rPr>
        <w:t>.</w:t>
      </w:r>
      <w:proofErr w:type="gramEnd"/>
      <w:r w:rsidRPr="00F8178E">
        <w:t xml:space="preserve"> </w:t>
      </w:r>
      <w:r w:rsidRPr="000E421F">
        <w:rPr>
          <w:noProof/>
        </w:rPr>
        <w:t>Internship In Applied Behavioral Psychology</w:t>
      </w:r>
      <w:r w:rsidRPr="00F8178E">
        <w:t xml:space="preserve"> (</w:t>
      </w:r>
      <w:r w:rsidRPr="000E421F">
        <w:rPr>
          <w:noProof/>
        </w:rPr>
        <w:t>Variable</w:t>
      </w:r>
      <w:r w:rsidRPr="00F8178E">
        <w:t xml:space="preserve"> credits) </w:t>
      </w:r>
    </w:p>
    <w:p w:rsidR="00A65A35" w:rsidRPr="00A65A35" w:rsidRDefault="00A65A35" w:rsidP="00A65A35">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V</w:t>
      </w:r>
      <w:r w:rsidR="00CB3D81">
        <w:rPr>
          <w:noProof/>
        </w:rPr>
        <w:t>olkman</w:t>
      </w:r>
      <w:r w:rsidRPr="00203725">
        <w:rPr>
          <w:noProof/>
        </w:rPr>
        <w:t xml:space="preserve"> </w:t>
      </w:r>
      <w:r>
        <w:rPr>
          <w:noProof/>
        </w:rPr>
        <w:tab/>
      </w:r>
      <w:r>
        <w:rPr>
          <w:noProof/>
        </w:rPr>
        <w:tab/>
      </w:r>
      <w:r>
        <w:rPr>
          <w:noProof/>
        </w:rPr>
        <w:tab/>
      </w:r>
      <w:r>
        <w:rPr>
          <w:noProof/>
        </w:rPr>
        <w:tab/>
      </w:r>
      <w:r>
        <w:rPr>
          <w:noProof/>
        </w:rPr>
        <w:tab/>
      </w:r>
      <w:r w:rsidRPr="00A65A35">
        <w:rPr>
          <w:b/>
          <w:noProof/>
        </w:rPr>
        <w:t>Fall, Spring, Summer</w:t>
      </w:r>
      <w:r w:rsidRPr="00203725">
        <w:t xml:space="preserve"> </w:t>
      </w:r>
    </w:p>
    <w:p w:rsidR="00A65A35" w:rsidRDefault="00CB3D81" w:rsidP="00A65A35">
      <w:pPr>
        <w:rPr>
          <w:b/>
          <w:i/>
        </w:rPr>
      </w:pPr>
      <w:r w:rsidRPr="00C45501">
        <w:rPr>
          <w:b/>
          <w:i/>
        </w:rPr>
        <w:t>Prerequisites:</w:t>
      </w:r>
      <w:r w:rsidRPr="00C45501">
        <w:t xml:space="preserve"> </w:t>
      </w:r>
      <w:r>
        <w:tab/>
      </w:r>
      <w:r>
        <w:tab/>
      </w:r>
      <w:r w:rsidRPr="00CB3D81">
        <w:rPr>
          <w:noProof/>
        </w:rPr>
        <w:t xml:space="preserve">Completion of </w:t>
      </w:r>
      <w:r>
        <w:rPr>
          <w:noProof/>
        </w:rPr>
        <w:t xml:space="preserve">all required </w:t>
      </w:r>
      <w:r w:rsidRPr="00CB3D81">
        <w:rPr>
          <w:noProof/>
        </w:rPr>
        <w:t>coursework</w:t>
      </w:r>
      <w:r>
        <w:rPr>
          <w:b/>
          <w:i/>
        </w:rPr>
        <w:tab/>
      </w:r>
      <w:r w:rsidR="00A65A35" w:rsidRPr="00C05559">
        <w:rPr>
          <w:b/>
          <w:i/>
        </w:rPr>
        <w:t>Offered:</w:t>
      </w:r>
      <w:r w:rsidR="00A65A35">
        <w:rPr>
          <w:b/>
        </w:rPr>
        <w:t xml:space="preserve"> </w:t>
      </w:r>
      <w:r w:rsidR="00A65A35">
        <w:rPr>
          <w:b/>
        </w:rPr>
        <w:tab/>
      </w:r>
      <w:r w:rsidR="00A65A35">
        <w:t>Annually</w:t>
      </w:r>
    </w:p>
    <w:p w:rsidR="00A8267D" w:rsidRDefault="00A8267D" w:rsidP="00D70F43">
      <w:pPr>
        <w:jc w:val="both"/>
        <w:rPr>
          <w:i/>
        </w:rPr>
      </w:pPr>
      <w:r>
        <w:rPr>
          <w:noProof/>
        </w:rPr>
        <w:t xml:space="preserve">This course within the ABA program is designed to provide training in, and supervised application of, evidence- based behavioral intervention practiced, including data-driven decision making and the implementation of empirically derived behavioral treatment technology. This course is repeated over three (3) semesters and provides supervised application of functional diagnostic and behavioral treatment procedures in Applied Behavioral Psychology at MMI. Students will also participate in applied research during their year-long internship sequence. Each student will have two (2) rotations that are supervised by program faculty and will involve either </w:t>
      </w:r>
      <w:r w:rsidRPr="00C45501">
        <w:rPr>
          <w:noProof/>
        </w:rPr>
        <w:t>or both program tracks of the ABA program.</w:t>
      </w:r>
      <w:r w:rsidRPr="00C45501">
        <w:t xml:space="preserve"> </w:t>
      </w:r>
    </w:p>
    <w:p w:rsidR="00A8267D" w:rsidRPr="00F8178E" w:rsidRDefault="00A8267D" w:rsidP="00A8267D">
      <w:pPr>
        <w:pStyle w:val="Heading2"/>
      </w:pPr>
      <w:proofErr w:type="gramStart"/>
      <w:r w:rsidRPr="000E421F">
        <w:rPr>
          <w:noProof/>
        </w:rPr>
        <w:t>MMI</w:t>
      </w:r>
      <w:r w:rsidRPr="00F8178E">
        <w:t xml:space="preserve"> </w:t>
      </w:r>
      <w:r w:rsidRPr="000E421F">
        <w:rPr>
          <w:noProof/>
        </w:rPr>
        <w:t>999</w:t>
      </w:r>
      <w:r w:rsidR="00D70F43">
        <w:rPr>
          <w:noProof/>
        </w:rPr>
        <w:t>.</w:t>
      </w:r>
      <w:proofErr w:type="gramEnd"/>
      <w:r w:rsidRPr="00F8178E">
        <w:t xml:space="preserve"> </w:t>
      </w:r>
      <w:r w:rsidRPr="000E421F">
        <w:rPr>
          <w:noProof/>
        </w:rPr>
        <w:t>Doctoral Dissertation</w:t>
      </w:r>
      <w:r w:rsidRPr="00F8178E">
        <w:t xml:space="preserve"> (</w:t>
      </w:r>
      <w:r w:rsidRPr="000E421F">
        <w:rPr>
          <w:noProof/>
        </w:rPr>
        <w:t>Variable</w:t>
      </w:r>
      <w:r w:rsidRPr="00F8178E">
        <w:t xml:space="preserve"> credits) </w:t>
      </w:r>
      <w:r w:rsidR="00D70F43">
        <w:tab/>
      </w:r>
      <w:r w:rsidR="00D70F43">
        <w:tab/>
      </w:r>
      <w:r w:rsidRPr="000E421F">
        <w:rPr>
          <w:noProof/>
        </w:rPr>
        <w:t xml:space="preserve">Fall, Spring, </w:t>
      </w:r>
      <w:r w:rsidR="00D70F43">
        <w:rPr>
          <w:noProof/>
        </w:rPr>
        <w:t>Summer</w:t>
      </w:r>
    </w:p>
    <w:p w:rsidR="00D70F43" w:rsidRPr="00D70F43" w:rsidRDefault="00D70F43" w:rsidP="00D70F4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Volkert</w:t>
      </w:r>
      <w:r w:rsidRPr="00203725">
        <w:rPr>
          <w:noProof/>
        </w:rPr>
        <w:t xml:space="preserve"> </w:t>
      </w:r>
      <w:r>
        <w:rPr>
          <w:noProof/>
        </w:rPr>
        <w:tab/>
      </w:r>
      <w:r>
        <w:rPr>
          <w:noProof/>
        </w:rPr>
        <w:tab/>
      </w:r>
      <w:r>
        <w:rPr>
          <w:noProof/>
        </w:rPr>
        <w:tab/>
      </w:r>
      <w:r>
        <w:rPr>
          <w:noProof/>
        </w:rPr>
        <w:tab/>
      </w:r>
      <w:r>
        <w:rPr>
          <w:noProof/>
        </w:rPr>
        <w:tab/>
      </w:r>
      <w:r w:rsidRPr="00C05559">
        <w:rPr>
          <w:b/>
          <w:i/>
        </w:rPr>
        <w:t>Offered:</w:t>
      </w:r>
      <w:r>
        <w:rPr>
          <w:b/>
        </w:rPr>
        <w:t xml:space="preserve"> </w:t>
      </w:r>
      <w:r>
        <w:rPr>
          <w:b/>
        </w:rPr>
        <w:tab/>
      </w:r>
      <w:r>
        <w:t>Annually</w:t>
      </w:r>
    </w:p>
    <w:p w:rsidR="00A8267D" w:rsidRDefault="00A8267D" w:rsidP="00A8267D">
      <w:pPr>
        <w:pBdr>
          <w:bottom w:val="single" w:sz="4" w:space="1" w:color="auto"/>
        </w:pBdr>
        <w:spacing w:after="200" w:line="276" w:lineRule="auto"/>
        <w:rPr>
          <w:rFonts w:eastAsia="Verdana"/>
          <w:b/>
          <w:bCs/>
          <w:szCs w:val="26"/>
        </w:rPr>
      </w:pPr>
    </w:p>
    <w:p w:rsidR="00A8267D" w:rsidRPr="005E003A" w:rsidRDefault="00A8267D" w:rsidP="00A8267D">
      <w:pPr>
        <w:pStyle w:val="Heading2"/>
        <w:rPr>
          <w:rFonts w:eastAsia="Verdana" w:cs="Times New Roman"/>
        </w:rPr>
      </w:pPr>
      <w:r w:rsidRPr="005E003A">
        <w:rPr>
          <w:rFonts w:eastAsia="Verdana" w:cs="Times New Roman"/>
        </w:rPr>
        <w:t>MEDICAL NUTRITION (MNED)</w:t>
      </w:r>
    </w:p>
    <w:p w:rsidR="00A8267D" w:rsidRPr="00F8178E" w:rsidRDefault="00A8267D" w:rsidP="00A8267D">
      <w:pPr>
        <w:pStyle w:val="Heading2"/>
      </w:pPr>
      <w:proofErr w:type="gramStart"/>
      <w:r w:rsidRPr="000E421F">
        <w:rPr>
          <w:noProof/>
        </w:rPr>
        <w:t>MNED</w:t>
      </w:r>
      <w:r w:rsidRPr="00F8178E">
        <w:t xml:space="preserve"> </w:t>
      </w:r>
      <w:r w:rsidRPr="000E421F">
        <w:rPr>
          <w:noProof/>
        </w:rPr>
        <w:t>875</w:t>
      </w:r>
      <w:r w:rsidR="00D70F43">
        <w:rPr>
          <w:noProof/>
        </w:rPr>
        <w:t>.</w:t>
      </w:r>
      <w:proofErr w:type="gramEnd"/>
      <w:r w:rsidRPr="00F8178E">
        <w:t xml:space="preserve"> </w:t>
      </w:r>
      <w:r w:rsidR="00D70F43">
        <w:rPr>
          <w:noProof/>
        </w:rPr>
        <w:t>Research Methods i</w:t>
      </w:r>
      <w:r w:rsidRPr="000E421F">
        <w:rPr>
          <w:noProof/>
        </w:rPr>
        <w:t>n Medical Nutrition</w:t>
      </w:r>
      <w:r w:rsidRPr="00F8178E">
        <w:t xml:space="preserve"> (</w:t>
      </w:r>
      <w:r w:rsidRPr="000E421F">
        <w:rPr>
          <w:noProof/>
        </w:rPr>
        <w:t>3</w:t>
      </w:r>
      <w:r w:rsidRPr="00F8178E">
        <w:t xml:space="preserve"> credits)</w:t>
      </w:r>
      <w:r w:rsidR="00D70F43">
        <w:t xml:space="preserve">     </w:t>
      </w:r>
      <w:r w:rsidR="00D70F43">
        <w:tab/>
      </w:r>
      <w:r w:rsidRPr="00F8178E">
        <w:t xml:space="preserve"> </w:t>
      </w:r>
      <w:r w:rsidRPr="000E421F">
        <w:rPr>
          <w:noProof/>
        </w:rPr>
        <w:t>Fall</w:t>
      </w:r>
    </w:p>
    <w:p w:rsidR="00D70F43" w:rsidRPr="00D70F43" w:rsidRDefault="00D70F43" w:rsidP="00D70F4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Hanson</w:t>
      </w:r>
      <w:r>
        <w:rPr>
          <w:noProof/>
        </w:rPr>
        <w:tab/>
      </w:r>
      <w:r>
        <w:rPr>
          <w:noProof/>
        </w:rPr>
        <w:tab/>
      </w:r>
      <w:r>
        <w:rPr>
          <w:noProof/>
        </w:rPr>
        <w:tab/>
      </w:r>
      <w:r>
        <w:rPr>
          <w:noProof/>
        </w:rPr>
        <w:tab/>
      </w:r>
      <w:r>
        <w:rPr>
          <w:noProof/>
        </w:rPr>
        <w:tab/>
        <w:t xml:space="preserve">     </w:t>
      </w:r>
      <w:r>
        <w:rPr>
          <w:noProof/>
        </w:rPr>
        <w:tab/>
      </w:r>
      <w:r w:rsidRPr="00C05559">
        <w:rPr>
          <w:b/>
          <w:i/>
        </w:rPr>
        <w:t>Offered:</w:t>
      </w:r>
      <w:r>
        <w:rPr>
          <w:b/>
        </w:rPr>
        <w:t xml:space="preserve"> </w:t>
      </w:r>
      <w:r>
        <w:t>Annually</w:t>
      </w:r>
    </w:p>
    <w:p w:rsidR="00D70F43" w:rsidRDefault="00D70F43" w:rsidP="00D70F43">
      <w:pPr>
        <w:jc w:val="both"/>
        <w:rPr>
          <w:noProof/>
        </w:rPr>
      </w:pPr>
      <w:r>
        <w:rPr>
          <w:b/>
          <w:i/>
        </w:rPr>
        <w:t>Prerequisites:</w:t>
      </w:r>
      <w:r>
        <w:t xml:space="preserve"> </w:t>
      </w:r>
      <w:r>
        <w:tab/>
      </w:r>
      <w:r>
        <w:tab/>
      </w:r>
      <w:r>
        <w:rPr>
          <w:noProof/>
        </w:rPr>
        <w:t>Instructor permission required</w:t>
      </w:r>
    </w:p>
    <w:p w:rsidR="00D70F43" w:rsidRDefault="00A8267D" w:rsidP="00D70F43">
      <w:pPr>
        <w:jc w:val="both"/>
      </w:pPr>
      <w:r>
        <w:rPr>
          <w:noProof/>
        </w:rPr>
        <w:t>This course introduces students to the basic components of the medical nutrition research process including formulation of a valid research hypothesis and appropriate research methodology in a clinical practice setting. Students will be introduced to the fundamental concepts of research methods, enabling them to critically evaluate published research in medical nutrition. Course content includes appropriate procedures for conducting a comprehensive literature review, hypothesis development, study design, and statistical analysis. Students will develop a research proposal and will complete CITI training.</w:t>
      </w:r>
      <w:r>
        <w:t xml:space="preserve"> </w:t>
      </w:r>
    </w:p>
    <w:p w:rsidR="00A8267D" w:rsidRPr="00F8178E" w:rsidRDefault="00A8267D" w:rsidP="00A8267D">
      <w:pPr>
        <w:pStyle w:val="Heading2"/>
      </w:pPr>
      <w:proofErr w:type="gramStart"/>
      <w:r w:rsidRPr="000E421F">
        <w:rPr>
          <w:noProof/>
        </w:rPr>
        <w:t>MNED</w:t>
      </w:r>
      <w:r w:rsidRPr="00F8178E">
        <w:t xml:space="preserve"> </w:t>
      </w:r>
      <w:r w:rsidRPr="000E421F">
        <w:rPr>
          <w:noProof/>
        </w:rPr>
        <w:t>877</w:t>
      </w:r>
      <w:r w:rsidR="00D70F43">
        <w:rPr>
          <w:noProof/>
        </w:rPr>
        <w:t>.</w:t>
      </w:r>
      <w:proofErr w:type="gramEnd"/>
      <w:r w:rsidR="00D70F43">
        <w:rPr>
          <w:noProof/>
        </w:rPr>
        <w:t xml:space="preserve"> </w:t>
      </w:r>
      <w:r w:rsidRPr="000E421F">
        <w:rPr>
          <w:noProof/>
        </w:rPr>
        <w:t>Medical Nutrition &amp; Diagnosis Related Care</w:t>
      </w:r>
      <w:r w:rsidRPr="00F8178E">
        <w:t xml:space="preserve"> (</w:t>
      </w:r>
      <w:r w:rsidRPr="000E421F">
        <w:rPr>
          <w:noProof/>
        </w:rPr>
        <w:t>3</w:t>
      </w:r>
      <w:r w:rsidRPr="00F8178E">
        <w:t xml:space="preserve"> credits) </w:t>
      </w:r>
      <w:r w:rsidR="00D70F43">
        <w:tab/>
      </w:r>
      <w:r w:rsidRPr="000E421F">
        <w:rPr>
          <w:noProof/>
        </w:rPr>
        <w:t>Fall</w:t>
      </w:r>
      <w:r w:rsidRPr="00F8178E">
        <w:t xml:space="preserve"> </w:t>
      </w:r>
    </w:p>
    <w:p w:rsidR="00D70F43" w:rsidRPr="00D70F43" w:rsidRDefault="00D70F43" w:rsidP="00D70F43">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Hanson</w:t>
      </w:r>
      <w:r>
        <w:rPr>
          <w:noProof/>
        </w:rPr>
        <w:tab/>
      </w:r>
      <w:r>
        <w:rPr>
          <w:noProof/>
        </w:rPr>
        <w:tab/>
      </w:r>
      <w:r>
        <w:rPr>
          <w:noProof/>
        </w:rPr>
        <w:tab/>
      </w:r>
      <w:r>
        <w:rPr>
          <w:noProof/>
        </w:rPr>
        <w:tab/>
      </w:r>
      <w:r>
        <w:rPr>
          <w:noProof/>
        </w:rPr>
        <w:tab/>
        <w:t xml:space="preserve">     </w:t>
      </w:r>
      <w:r>
        <w:rPr>
          <w:noProof/>
        </w:rPr>
        <w:tab/>
      </w:r>
      <w:r w:rsidRPr="00C05559">
        <w:rPr>
          <w:b/>
          <w:i/>
        </w:rPr>
        <w:t>Offered:</w:t>
      </w:r>
      <w:r>
        <w:rPr>
          <w:b/>
        </w:rPr>
        <w:t xml:space="preserve"> </w:t>
      </w:r>
      <w:r>
        <w:t>Annually</w:t>
      </w:r>
    </w:p>
    <w:p w:rsidR="004A529B" w:rsidRDefault="004A529B" w:rsidP="004A529B">
      <w:pPr>
        <w:jc w:val="both"/>
        <w:rPr>
          <w:noProof/>
        </w:rPr>
      </w:pPr>
      <w:r>
        <w:rPr>
          <w:b/>
          <w:i/>
        </w:rPr>
        <w:t>Prerequisites:</w:t>
      </w:r>
      <w:r>
        <w:t xml:space="preserve"> </w:t>
      </w:r>
      <w:r>
        <w:tab/>
      </w:r>
      <w:r>
        <w:tab/>
      </w:r>
      <w:r>
        <w:rPr>
          <w:noProof/>
        </w:rPr>
        <w:t>Instructor permission required</w:t>
      </w:r>
    </w:p>
    <w:p w:rsidR="00A8267D" w:rsidRDefault="00A8267D" w:rsidP="00D70F43">
      <w:pPr>
        <w:jc w:val="both"/>
        <w:rPr>
          <w:i/>
        </w:rPr>
      </w:pPr>
      <w:r>
        <w:rPr>
          <w:noProof/>
        </w:rPr>
        <w:t>This course focuses on nutrition care for patients with varied medical diagnoses. Format includes lectures by practicing clinicians and case studies from clinical settings to apply knowledge of nutrition assessment, diagnosis and intervention.</w:t>
      </w:r>
      <w:r>
        <w:t xml:space="preserve"> </w:t>
      </w:r>
    </w:p>
    <w:p w:rsidR="00A8267D" w:rsidRPr="00F8178E" w:rsidRDefault="00A8267D" w:rsidP="00A8267D">
      <w:pPr>
        <w:pStyle w:val="Heading2"/>
      </w:pPr>
      <w:proofErr w:type="gramStart"/>
      <w:r w:rsidRPr="000E421F">
        <w:rPr>
          <w:noProof/>
        </w:rPr>
        <w:t>MNED</w:t>
      </w:r>
      <w:r w:rsidRPr="00F8178E">
        <w:t xml:space="preserve"> </w:t>
      </w:r>
      <w:r w:rsidRPr="000E421F">
        <w:rPr>
          <w:noProof/>
        </w:rPr>
        <w:t>975</w:t>
      </w:r>
      <w:r w:rsidR="00D70F43">
        <w:rPr>
          <w:noProof/>
        </w:rPr>
        <w:t>.</w:t>
      </w:r>
      <w:proofErr w:type="gramEnd"/>
      <w:r w:rsidRPr="00F8178E">
        <w:t xml:space="preserve"> </w:t>
      </w:r>
      <w:r w:rsidRPr="000E421F">
        <w:rPr>
          <w:noProof/>
        </w:rPr>
        <w:t>Applied Medical Nutrition Research II</w:t>
      </w:r>
      <w:r w:rsidRPr="00F8178E">
        <w:t xml:space="preserve"> (</w:t>
      </w:r>
      <w:r w:rsidRPr="000E421F">
        <w:rPr>
          <w:noProof/>
        </w:rPr>
        <w:t>3</w:t>
      </w:r>
      <w:r w:rsidRPr="00F8178E">
        <w:t xml:space="preserve"> credits)</w:t>
      </w:r>
      <w:r w:rsidR="00D70F43">
        <w:tab/>
      </w:r>
      <w:r w:rsidR="00D70F43">
        <w:tab/>
      </w:r>
      <w:r w:rsidRPr="000E421F">
        <w:rPr>
          <w:noProof/>
        </w:rPr>
        <w:t>Spring</w:t>
      </w:r>
    </w:p>
    <w:p w:rsidR="004A529B" w:rsidRPr="00D70F43" w:rsidRDefault="004A529B" w:rsidP="004A529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Hanson</w:t>
      </w:r>
      <w:r>
        <w:rPr>
          <w:noProof/>
        </w:rPr>
        <w:tab/>
      </w:r>
      <w:r>
        <w:rPr>
          <w:noProof/>
        </w:rPr>
        <w:tab/>
      </w:r>
      <w:r>
        <w:rPr>
          <w:noProof/>
        </w:rPr>
        <w:tab/>
      </w:r>
      <w:r>
        <w:rPr>
          <w:noProof/>
        </w:rPr>
        <w:tab/>
      </w:r>
      <w:r>
        <w:rPr>
          <w:noProof/>
        </w:rPr>
        <w:tab/>
        <w:t xml:space="preserve">     </w:t>
      </w:r>
      <w:r>
        <w:rPr>
          <w:noProof/>
        </w:rPr>
        <w:tab/>
      </w:r>
      <w:r w:rsidRPr="00C05559">
        <w:rPr>
          <w:b/>
          <w:i/>
        </w:rPr>
        <w:t>Offered:</w:t>
      </w:r>
      <w:r>
        <w:rPr>
          <w:b/>
        </w:rPr>
        <w:t xml:space="preserve"> </w:t>
      </w:r>
      <w:r>
        <w:t>Annually</w:t>
      </w:r>
    </w:p>
    <w:p w:rsidR="004A529B" w:rsidRDefault="004A529B" w:rsidP="004A529B">
      <w:pPr>
        <w:jc w:val="both"/>
        <w:rPr>
          <w:noProof/>
        </w:rPr>
      </w:pPr>
      <w:r>
        <w:rPr>
          <w:b/>
          <w:i/>
        </w:rPr>
        <w:t>Prerequisites:</w:t>
      </w:r>
      <w:r>
        <w:t xml:space="preserve"> </w:t>
      </w:r>
      <w:r>
        <w:tab/>
      </w:r>
      <w:r>
        <w:tab/>
        <w:t xml:space="preserve">MNED 875; </w:t>
      </w:r>
      <w:r>
        <w:rPr>
          <w:noProof/>
        </w:rPr>
        <w:t>Instructor permission required</w:t>
      </w:r>
    </w:p>
    <w:p w:rsidR="004A529B" w:rsidRDefault="00A8267D" w:rsidP="004A529B">
      <w:pPr>
        <w:jc w:val="both"/>
      </w:pPr>
      <w:r>
        <w:rPr>
          <w:noProof/>
        </w:rPr>
        <w:t>This course is designed to familiarize students with evidence based research and libraries, provide experiences designed to develop oral presentation and professional writing skills, and provide the experience of conducting medical nutrition research in the clinical setting. Students will obtain IRB approval for their research proposal developed in MNED 875, and execute the research project using appropriate methods, ethical procedures, and statistical analysis. Students will present their findings orally in class and in poster format at the SAHP Forum on Evidence-Based Medicine. Students will be assigned published papers and specific sections of books to read, and websites to visit prior to c</w:t>
      </w:r>
      <w:r w:rsidR="004A529B">
        <w:rPr>
          <w:noProof/>
        </w:rPr>
        <w:t>lasses five through seven. P</w:t>
      </w:r>
      <w:r>
        <w:rPr>
          <w:noProof/>
        </w:rPr>
        <w:t xml:space="preserve">apers will be used as examples of </w:t>
      </w:r>
      <w:r w:rsidR="004A529B">
        <w:rPr>
          <w:noProof/>
        </w:rPr>
        <w:t>study design. W</w:t>
      </w:r>
      <w:r>
        <w:rPr>
          <w:noProof/>
        </w:rPr>
        <w:t>ebsite provides current information on dietary supplements and their regulation.</w:t>
      </w:r>
      <w:r>
        <w:t xml:space="preserve"> </w:t>
      </w:r>
    </w:p>
    <w:p w:rsidR="00A8267D" w:rsidRDefault="00A8267D" w:rsidP="004A529B">
      <w:pPr>
        <w:rPr>
          <w:b/>
          <w:noProof/>
        </w:rPr>
      </w:pPr>
      <w:proofErr w:type="gramStart"/>
      <w:r w:rsidRPr="004A529B">
        <w:rPr>
          <w:b/>
          <w:noProof/>
        </w:rPr>
        <w:lastRenderedPageBreak/>
        <w:t>MNED</w:t>
      </w:r>
      <w:r w:rsidRPr="004A529B">
        <w:rPr>
          <w:b/>
        </w:rPr>
        <w:t xml:space="preserve"> </w:t>
      </w:r>
      <w:r w:rsidRPr="004A529B">
        <w:rPr>
          <w:b/>
          <w:noProof/>
        </w:rPr>
        <w:t>977</w:t>
      </w:r>
      <w:r w:rsidR="004A529B">
        <w:rPr>
          <w:b/>
          <w:noProof/>
        </w:rPr>
        <w:t>.</w:t>
      </w:r>
      <w:proofErr w:type="gramEnd"/>
      <w:r w:rsidRPr="004A529B">
        <w:rPr>
          <w:b/>
        </w:rPr>
        <w:t xml:space="preserve"> </w:t>
      </w:r>
      <w:r w:rsidR="004A529B">
        <w:rPr>
          <w:b/>
          <w:noProof/>
        </w:rPr>
        <w:t>Medical Nutrition &amp;</w:t>
      </w:r>
      <w:r w:rsidRPr="004A529B">
        <w:rPr>
          <w:b/>
          <w:noProof/>
        </w:rPr>
        <w:t xml:space="preserve"> Nutrition Care Process</w:t>
      </w:r>
      <w:r w:rsidRPr="004A529B">
        <w:rPr>
          <w:b/>
        </w:rPr>
        <w:t xml:space="preserve"> (</w:t>
      </w:r>
      <w:r w:rsidRPr="004A529B">
        <w:rPr>
          <w:b/>
          <w:noProof/>
        </w:rPr>
        <w:t>3</w:t>
      </w:r>
      <w:r w:rsidRPr="004A529B">
        <w:rPr>
          <w:b/>
        </w:rPr>
        <w:t xml:space="preserve"> credits) </w:t>
      </w:r>
      <w:r w:rsidR="004A529B">
        <w:rPr>
          <w:b/>
        </w:rPr>
        <w:tab/>
      </w:r>
      <w:r w:rsidRPr="004A529B">
        <w:rPr>
          <w:b/>
          <w:noProof/>
        </w:rPr>
        <w:t>Spring</w:t>
      </w:r>
      <w:r w:rsidRPr="004A529B">
        <w:rPr>
          <w:b/>
        </w:rPr>
        <w:t xml:space="preserve"> </w:t>
      </w:r>
    </w:p>
    <w:p w:rsidR="004A529B" w:rsidRPr="00D70F43" w:rsidRDefault="004A529B" w:rsidP="004A529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Hanson</w:t>
      </w:r>
      <w:r>
        <w:rPr>
          <w:noProof/>
        </w:rPr>
        <w:tab/>
      </w:r>
      <w:r>
        <w:rPr>
          <w:noProof/>
        </w:rPr>
        <w:tab/>
      </w:r>
      <w:r>
        <w:rPr>
          <w:noProof/>
        </w:rPr>
        <w:tab/>
      </w:r>
      <w:r>
        <w:rPr>
          <w:noProof/>
        </w:rPr>
        <w:tab/>
      </w:r>
      <w:r>
        <w:rPr>
          <w:noProof/>
        </w:rPr>
        <w:tab/>
        <w:t xml:space="preserve">     </w:t>
      </w:r>
      <w:r>
        <w:rPr>
          <w:noProof/>
        </w:rPr>
        <w:tab/>
      </w:r>
      <w:r w:rsidRPr="00C05559">
        <w:rPr>
          <w:b/>
          <w:i/>
        </w:rPr>
        <w:t>Offered:</w:t>
      </w:r>
      <w:r>
        <w:rPr>
          <w:b/>
        </w:rPr>
        <w:t xml:space="preserve"> </w:t>
      </w:r>
      <w:r>
        <w:t>Annually</w:t>
      </w:r>
    </w:p>
    <w:p w:rsidR="004A529B" w:rsidRDefault="004A529B" w:rsidP="004A529B">
      <w:pPr>
        <w:jc w:val="both"/>
        <w:rPr>
          <w:noProof/>
        </w:rPr>
      </w:pPr>
      <w:r>
        <w:rPr>
          <w:b/>
          <w:i/>
        </w:rPr>
        <w:t>Prerequisites:</w:t>
      </w:r>
      <w:r>
        <w:t xml:space="preserve"> </w:t>
      </w:r>
      <w:r>
        <w:tab/>
      </w:r>
      <w:r>
        <w:tab/>
        <w:t xml:space="preserve">MNED 877; </w:t>
      </w:r>
      <w:r>
        <w:rPr>
          <w:noProof/>
        </w:rPr>
        <w:t>Instructor permission required</w:t>
      </w:r>
    </w:p>
    <w:p w:rsidR="00A8267D" w:rsidRDefault="00A8267D" w:rsidP="004A529B">
      <w:pPr>
        <w:jc w:val="both"/>
        <w:rPr>
          <w:i/>
        </w:rPr>
      </w:pPr>
      <w:r>
        <w:rPr>
          <w:noProof/>
        </w:rPr>
        <w:t xml:space="preserve">This didactic course is designed to analyze nutrition care practice using the American Dietetic Association Nutrition Care Process. Students will engage in application of strategies associated with evidence based practice and outcome measures in the medical nutrition </w:t>
      </w:r>
    </w:p>
    <w:p w:rsidR="00A8267D" w:rsidRPr="00F8178E" w:rsidRDefault="00A8267D" w:rsidP="00A8267D">
      <w:pPr>
        <w:pStyle w:val="Heading2"/>
      </w:pPr>
      <w:proofErr w:type="gramStart"/>
      <w:r w:rsidRPr="000E421F">
        <w:rPr>
          <w:noProof/>
        </w:rPr>
        <w:t>MNED</w:t>
      </w:r>
      <w:r w:rsidRPr="00F8178E">
        <w:t xml:space="preserve"> </w:t>
      </w:r>
      <w:r w:rsidRPr="000E421F">
        <w:rPr>
          <w:noProof/>
        </w:rPr>
        <w:t>998</w:t>
      </w:r>
      <w:r w:rsidR="004A529B">
        <w:rPr>
          <w:noProof/>
        </w:rPr>
        <w:t>.</w:t>
      </w:r>
      <w:proofErr w:type="gramEnd"/>
      <w:r w:rsidRPr="00F8178E">
        <w:t xml:space="preserve"> </w:t>
      </w:r>
      <w:r w:rsidR="004A529B">
        <w:rPr>
          <w:noProof/>
        </w:rPr>
        <w:t>Special Topics i</w:t>
      </w:r>
      <w:r w:rsidRPr="000E421F">
        <w:rPr>
          <w:noProof/>
        </w:rPr>
        <w:t>n Medical Nutrition</w:t>
      </w:r>
      <w:r w:rsidRPr="00F8178E">
        <w:t xml:space="preserve"> (</w:t>
      </w:r>
      <w:r w:rsidRPr="000E421F">
        <w:rPr>
          <w:noProof/>
        </w:rPr>
        <w:t>1-3</w:t>
      </w:r>
      <w:r w:rsidRPr="00F8178E">
        <w:t xml:space="preserve"> credits)</w:t>
      </w:r>
      <w:r w:rsidR="004A529B">
        <w:tab/>
      </w:r>
      <w:r w:rsidR="004A529B">
        <w:tab/>
      </w:r>
      <w:r w:rsidRPr="00F8178E">
        <w:t xml:space="preserve"> </w:t>
      </w:r>
      <w:r w:rsidRPr="000E421F">
        <w:rPr>
          <w:noProof/>
        </w:rPr>
        <w:t>Spring</w:t>
      </w:r>
    </w:p>
    <w:p w:rsidR="004A529B" w:rsidRPr="00D70F43" w:rsidRDefault="004A529B" w:rsidP="004A529B">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Pr>
          <w:noProof/>
        </w:rPr>
        <w:t>Hanson</w:t>
      </w:r>
      <w:r>
        <w:rPr>
          <w:noProof/>
        </w:rPr>
        <w:tab/>
      </w:r>
      <w:r>
        <w:rPr>
          <w:noProof/>
        </w:rPr>
        <w:tab/>
      </w:r>
      <w:r>
        <w:rPr>
          <w:noProof/>
        </w:rPr>
        <w:tab/>
      </w:r>
      <w:r>
        <w:rPr>
          <w:noProof/>
        </w:rPr>
        <w:tab/>
      </w:r>
      <w:r>
        <w:rPr>
          <w:noProof/>
        </w:rPr>
        <w:tab/>
        <w:t xml:space="preserve">     </w:t>
      </w:r>
      <w:r>
        <w:rPr>
          <w:noProof/>
        </w:rPr>
        <w:tab/>
      </w:r>
      <w:r w:rsidRPr="00C05559">
        <w:rPr>
          <w:b/>
          <w:i/>
        </w:rPr>
        <w:t>Offered:</w:t>
      </w:r>
      <w:r>
        <w:rPr>
          <w:b/>
        </w:rPr>
        <w:t xml:space="preserve"> </w:t>
      </w:r>
      <w:r>
        <w:t>Annually</w:t>
      </w:r>
    </w:p>
    <w:p w:rsidR="004A529B" w:rsidRDefault="004A529B" w:rsidP="004A529B">
      <w:pPr>
        <w:jc w:val="both"/>
        <w:rPr>
          <w:noProof/>
        </w:rPr>
      </w:pPr>
      <w:r>
        <w:rPr>
          <w:b/>
          <w:i/>
        </w:rPr>
        <w:t>Prerequisites:</w:t>
      </w:r>
      <w:r>
        <w:t xml:space="preserve"> </w:t>
      </w:r>
      <w:r>
        <w:tab/>
      </w:r>
      <w:r>
        <w:tab/>
        <w:t xml:space="preserve">MNED 875; </w:t>
      </w:r>
      <w:r>
        <w:rPr>
          <w:noProof/>
        </w:rPr>
        <w:t>Instructor permission required</w:t>
      </w:r>
    </w:p>
    <w:p w:rsidR="00A8267D" w:rsidRDefault="00A8267D" w:rsidP="004A529B">
      <w:pPr>
        <w:jc w:val="both"/>
        <w:rPr>
          <w:i/>
        </w:rPr>
      </w:pPr>
      <w:r>
        <w:rPr>
          <w:noProof/>
        </w:rPr>
        <w:t>This independent study course allows students to explore in depth a specific topic not offered in existing curriculum. Topics may include an evidence for specific nutrition therapy or other medical nutrition issues.</w:t>
      </w:r>
      <w:r>
        <w:t xml:space="preserve"> </w:t>
      </w:r>
    </w:p>
    <w:p w:rsidR="00A8267D" w:rsidRPr="005E003A" w:rsidRDefault="00A8267D" w:rsidP="004A529B">
      <w:pPr>
        <w:pBdr>
          <w:bottom w:val="single" w:sz="4" w:space="1" w:color="auto"/>
        </w:pBdr>
        <w:tabs>
          <w:tab w:val="left" w:pos="1080"/>
          <w:tab w:val="left" w:pos="1620"/>
        </w:tabs>
        <w:jc w:val="both"/>
      </w:pPr>
    </w:p>
    <w:p w:rsidR="00A8267D" w:rsidRDefault="00A8267D" w:rsidP="00A8267D">
      <w:pPr>
        <w:pStyle w:val="Heading2"/>
        <w:rPr>
          <w:rFonts w:eastAsia="Verdana" w:cs="Times New Roman"/>
        </w:rPr>
      </w:pPr>
      <w:r w:rsidRPr="005E003A">
        <w:rPr>
          <w:rFonts w:eastAsia="Verdana" w:cs="Times New Roman"/>
        </w:rPr>
        <w:t>OBSTETRICS AND GYNECOLOGY (OBGY)</w:t>
      </w:r>
    </w:p>
    <w:p w:rsidR="00A8267D" w:rsidRPr="002C476E" w:rsidRDefault="00A8267D" w:rsidP="00A8267D"/>
    <w:p w:rsidR="00A8267D" w:rsidRPr="004A529B" w:rsidRDefault="00A8267D" w:rsidP="004A529B">
      <w:pPr>
        <w:tabs>
          <w:tab w:val="left" w:pos="540"/>
          <w:tab w:val="left" w:pos="1080"/>
          <w:tab w:val="left" w:pos="1620"/>
        </w:tabs>
        <w:ind w:right="-20"/>
        <w:jc w:val="center"/>
        <w:rPr>
          <w:rFonts w:eastAsia="Verdana"/>
          <w:b/>
        </w:rPr>
      </w:pPr>
      <w:r w:rsidRPr="004A529B">
        <w:rPr>
          <w:rFonts w:eastAsia="Verdana"/>
          <w:b/>
          <w:u w:val="single"/>
        </w:rPr>
        <w:t xml:space="preserve">The Department of Obstetrics and Gynecology participates in the Medical Sciences </w:t>
      </w:r>
      <w:r w:rsidRPr="004A529B">
        <w:rPr>
          <w:rFonts w:eastAsia="Verdana"/>
          <w:b/>
          <w:position w:val="-1"/>
          <w:u w:val="single"/>
        </w:rPr>
        <w:t>Interdepartmental Area Graduate Program, but does not offer any graduate courses</w:t>
      </w:r>
    </w:p>
    <w:p w:rsidR="00A8267D" w:rsidRDefault="00A8267D" w:rsidP="00A8267D">
      <w:pPr>
        <w:pStyle w:val="Heading2"/>
        <w:pBdr>
          <w:bottom w:val="single" w:sz="4" w:space="1" w:color="auto"/>
        </w:pBdr>
        <w:rPr>
          <w:rFonts w:eastAsia="Verdana" w:cs="Times New Roman"/>
        </w:rPr>
      </w:pPr>
    </w:p>
    <w:p w:rsidR="00A8267D" w:rsidRPr="005E003A" w:rsidRDefault="00A8267D" w:rsidP="00A8267D">
      <w:pPr>
        <w:pStyle w:val="Heading2"/>
        <w:rPr>
          <w:rFonts w:eastAsia="Verdana" w:cs="Times New Roman"/>
        </w:rPr>
      </w:pPr>
      <w:r w:rsidRPr="005E003A">
        <w:rPr>
          <w:rFonts w:eastAsia="Verdana" w:cs="Times New Roman"/>
        </w:rPr>
        <w:t>ORAL BIOLOGY (OBIO)</w:t>
      </w:r>
    </w:p>
    <w:p w:rsidR="004A529B" w:rsidRPr="00F84EDE" w:rsidRDefault="004A529B" w:rsidP="004A529B">
      <w:pPr>
        <w:pStyle w:val="Heading2"/>
        <w:rPr>
          <w:i/>
          <w:noProof/>
          <w:u w:val="single"/>
        </w:rPr>
      </w:pPr>
      <w:r>
        <w:rPr>
          <w:i/>
          <w:noProof/>
          <w:u w:val="single"/>
        </w:rPr>
        <w:t>Fall</w:t>
      </w:r>
      <w:r w:rsidRPr="00F84EDE">
        <w:rPr>
          <w:i/>
          <w:noProof/>
          <w:u w:val="single"/>
        </w:rPr>
        <w:t xml:space="preserve"> Semester</w:t>
      </w:r>
    </w:p>
    <w:p w:rsidR="00D73A2F" w:rsidRDefault="00D73A2F" w:rsidP="00D73A2F">
      <w:pPr>
        <w:pStyle w:val="Heading2"/>
        <w:rPr>
          <w:rFonts w:eastAsia="Verdana"/>
        </w:rPr>
      </w:pPr>
      <w:proofErr w:type="gramStart"/>
      <w:r w:rsidRPr="005E003A">
        <w:rPr>
          <w:rFonts w:eastAsia="Verdana" w:cs="Times New Roman"/>
        </w:rPr>
        <w:t>OBIO</w:t>
      </w:r>
      <w:r w:rsidRPr="005E003A">
        <w:rPr>
          <w:rFonts w:eastAsia="Verdana"/>
        </w:rPr>
        <w:t xml:space="preserve"> 840</w:t>
      </w:r>
      <w:r>
        <w:rPr>
          <w:rFonts w:eastAsia="Verdana"/>
        </w:rPr>
        <w:t>.</w:t>
      </w:r>
      <w:proofErr w:type="gramEnd"/>
      <w:r w:rsidRPr="004A529B">
        <w:rPr>
          <w:rFonts w:eastAsia="Verdana"/>
        </w:rPr>
        <w:t xml:space="preserve"> </w:t>
      </w:r>
      <w:r w:rsidRPr="005E003A">
        <w:rPr>
          <w:rFonts w:eastAsia="Verdana"/>
        </w:rPr>
        <w:t>Craniofacial Growth and Development I</w:t>
      </w:r>
      <w:r>
        <w:rPr>
          <w:rFonts w:eastAsia="Verdana"/>
        </w:rPr>
        <w:t xml:space="preserve"> (1 credit)</w:t>
      </w:r>
    </w:p>
    <w:p w:rsidR="00D73A2F" w:rsidRPr="00D70F43" w:rsidRDefault="00D73A2F" w:rsidP="00D73A2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noProof/>
        </w:rPr>
        <w:tab/>
      </w:r>
      <w:r>
        <w:rPr>
          <w:noProof/>
        </w:rPr>
        <w:tab/>
      </w:r>
      <w:r>
        <w:rPr>
          <w:noProof/>
        </w:rPr>
        <w:tab/>
      </w:r>
      <w:r>
        <w:rPr>
          <w:noProof/>
        </w:rPr>
        <w:tab/>
        <w:t xml:space="preserve">     </w:t>
      </w:r>
      <w:r w:rsidRPr="00C05559">
        <w:rPr>
          <w:b/>
          <w:i/>
        </w:rPr>
        <w:t>Offered:</w:t>
      </w:r>
      <w:r>
        <w:rPr>
          <w:b/>
        </w:rPr>
        <w:t xml:space="preserve"> </w:t>
      </w:r>
      <w:r>
        <w:tab/>
        <w:t>Annually</w:t>
      </w:r>
    </w:p>
    <w:p w:rsidR="00D73A2F" w:rsidRDefault="00D73A2F" w:rsidP="00D73A2F">
      <w:pPr>
        <w:jc w:val="both"/>
        <w:rPr>
          <w:noProof/>
        </w:rPr>
      </w:pPr>
      <w:r>
        <w:rPr>
          <w:b/>
          <w:i/>
        </w:rPr>
        <w:t>Prerequisites:</w:t>
      </w:r>
      <w:r>
        <w:t xml:space="preserve"> </w:t>
      </w:r>
      <w:r>
        <w:tab/>
      </w:r>
      <w:r>
        <w:tab/>
      </w:r>
      <w:r>
        <w:rPr>
          <w:noProof/>
        </w:rPr>
        <w:t>Instructor permission required</w:t>
      </w:r>
    </w:p>
    <w:p w:rsidR="00D73A2F" w:rsidRPr="001F2162" w:rsidRDefault="00D73A2F" w:rsidP="00D73A2F">
      <w:pPr>
        <w:jc w:val="both"/>
        <w:rPr>
          <w:noProof/>
        </w:rPr>
      </w:pPr>
      <w:r w:rsidRPr="005E003A">
        <w:t xml:space="preserve">A lecture and seminar study of prenatal and postnatal growth and development of the head with special emphasis on osteology, prenatal and postnatal factors influencing growth, and clinical management of </w:t>
      </w:r>
      <w:r>
        <w:t>craniofacial growth disorders.</w:t>
      </w:r>
    </w:p>
    <w:p w:rsidR="00D73A2F" w:rsidRPr="005E003A" w:rsidRDefault="00D73A2F" w:rsidP="00D73A2F">
      <w:pPr>
        <w:pStyle w:val="Heading2"/>
        <w:rPr>
          <w:rFonts w:eastAsia="Verdana"/>
        </w:rPr>
      </w:pPr>
      <w:proofErr w:type="gramStart"/>
      <w:r w:rsidRPr="005E003A">
        <w:rPr>
          <w:rFonts w:eastAsia="Verdana" w:cs="Times New Roman"/>
        </w:rPr>
        <w:t>OBIO</w:t>
      </w:r>
      <w:r>
        <w:rPr>
          <w:rFonts w:eastAsia="Verdana"/>
        </w:rPr>
        <w:t xml:space="preserve"> 849.</w:t>
      </w:r>
      <w:proofErr w:type="gramEnd"/>
      <w:r>
        <w:rPr>
          <w:rFonts w:eastAsia="Verdana"/>
        </w:rPr>
        <w:t xml:space="preserve"> Biophysical Principles I (1</w:t>
      </w:r>
      <w:r w:rsidRPr="005E003A">
        <w:rPr>
          <w:rFonts w:eastAsia="Verdana"/>
        </w:rPr>
        <w:t xml:space="preserve"> </w:t>
      </w:r>
      <w:r>
        <w:rPr>
          <w:rFonts w:eastAsia="Verdana"/>
        </w:rPr>
        <w:t>credit)</w:t>
      </w:r>
      <w:r w:rsidRPr="005E003A">
        <w:rPr>
          <w:rFonts w:eastAsia="Verdana"/>
        </w:rPr>
        <w:t xml:space="preserve"> </w:t>
      </w:r>
    </w:p>
    <w:p w:rsidR="00D73A2F" w:rsidRPr="00D70F43" w:rsidRDefault="00D73A2F" w:rsidP="00D73A2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Premaraj</w:t>
      </w:r>
      <w:proofErr w:type="spellEnd"/>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D73A2F" w:rsidRDefault="00D73A2F" w:rsidP="00D73A2F">
      <w:pPr>
        <w:jc w:val="both"/>
        <w:rPr>
          <w:noProof/>
        </w:rPr>
      </w:pPr>
      <w:r>
        <w:rPr>
          <w:b/>
          <w:i/>
        </w:rPr>
        <w:t>Prerequisites:</w:t>
      </w:r>
      <w:r>
        <w:t xml:space="preserve"> </w:t>
      </w:r>
      <w:r>
        <w:tab/>
      </w:r>
      <w:r>
        <w:tab/>
      </w:r>
      <w:r>
        <w:rPr>
          <w:noProof/>
        </w:rPr>
        <w:t>Instructor permission required</w:t>
      </w:r>
    </w:p>
    <w:p w:rsidR="00D73A2F" w:rsidRPr="00646D74" w:rsidRDefault="00D73A2F" w:rsidP="00D73A2F">
      <w:pPr>
        <w:pStyle w:val="NoSpacing"/>
        <w:ind w:left="0"/>
        <w:jc w:val="both"/>
        <w:rPr>
          <w:i/>
        </w:rPr>
      </w:pPr>
      <w:r w:rsidRPr="005E003A">
        <w:t xml:space="preserve">The study of the construction, application, and operations of orthodontic appliances with special consideration given to the physiological reaction of oral and dental tissues to the forces involved.  </w:t>
      </w:r>
    </w:p>
    <w:p w:rsidR="00821728" w:rsidRPr="005E003A" w:rsidRDefault="00821728" w:rsidP="00821728">
      <w:pPr>
        <w:pStyle w:val="Heading2"/>
        <w:rPr>
          <w:rFonts w:eastAsia="Verdana"/>
        </w:rPr>
      </w:pPr>
      <w:proofErr w:type="gramStart"/>
      <w:r w:rsidRPr="005E003A">
        <w:rPr>
          <w:rFonts w:eastAsia="Verdana" w:cs="Times New Roman"/>
        </w:rPr>
        <w:t>OBIO</w:t>
      </w:r>
      <w:r w:rsidRPr="005E003A">
        <w:rPr>
          <w:rFonts w:eastAsia="Verdana"/>
        </w:rPr>
        <w:t xml:space="preserve"> </w:t>
      </w:r>
      <w:r>
        <w:rPr>
          <w:rFonts w:eastAsia="Verdana"/>
        </w:rPr>
        <w:t>855.</w:t>
      </w:r>
      <w:proofErr w:type="gramEnd"/>
      <w:r>
        <w:rPr>
          <w:rFonts w:eastAsia="Verdana"/>
        </w:rPr>
        <w:t xml:space="preserve"> </w:t>
      </w:r>
      <w:r w:rsidRPr="005E003A">
        <w:rPr>
          <w:rFonts w:eastAsia="Verdana"/>
        </w:rPr>
        <w:t>Advanced Oral Biology</w:t>
      </w:r>
      <w:r>
        <w:rPr>
          <w:rFonts w:eastAsia="Verdana"/>
        </w:rPr>
        <w:t xml:space="preserve"> (3 credits)</w:t>
      </w:r>
    </w:p>
    <w:p w:rsidR="00821728" w:rsidRPr="00D70F43" w:rsidRDefault="00821728" w:rsidP="0082172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Crouch</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Even Years</w:t>
      </w:r>
    </w:p>
    <w:p w:rsidR="00821728" w:rsidRDefault="00821728" w:rsidP="00821728">
      <w:pPr>
        <w:jc w:val="both"/>
        <w:rPr>
          <w:noProof/>
        </w:rPr>
      </w:pPr>
      <w:r>
        <w:rPr>
          <w:b/>
          <w:i/>
        </w:rPr>
        <w:t>Prerequisites:</w:t>
      </w:r>
      <w:r>
        <w:t xml:space="preserve"> </w:t>
      </w:r>
      <w:r>
        <w:tab/>
      </w:r>
      <w:r>
        <w:tab/>
      </w:r>
      <w:r>
        <w:rPr>
          <w:noProof/>
        </w:rPr>
        <w:t>Instructor permission required</w:t>
      </w:r>
    </w:p>
    <w:p w:rsidR="00821728" w:rsidRDefault="00821728" w:rsidP="00821728">
      <w:pPr>
        <w:pStyle w:val="NoSpacing"/>
        <w:ind w:left="0"/>
        <w:jc w:val="both"/>
      </w:pPr>
      <w:proofErr w:type="gramStart"/>
      <w:r>
        <w:t xml:space="preserve">Didactic study of </w:t>
      </w:r>
      <w:r w:rsidRPr="005E003A">
        <w:t>development, m</w:t>
      </w:r>
      <w:r>
        <w:t>olecular, cell biology, histology, and</w:t>
      </w:r>
      <w:r w:rsidRPr="005E003A">
        <w:t xml:space="preserve"> physiology of </w:t>
      </w:r>
      <w:proofErr w:type="spellStart"/>
      <w:r w:rsidRPr="005E003A">
        <w:t>orofacial</w:t>
      </w:r>
      <w:proofErr w:type="spellEnd"/>
      <w:r w:rsidRPr="005E003A">
        <w:t xml:space="preserve"> structures.</w:t>
      </w:r>
      <w:proofErr w:type="gramEnd"/>
      <w:r w:rsidRPr="005E003A">
        <w:t xml:space="preserve"> Oral microbial ecology and resultant diseases, dental asepsi</w:t>
      </w:r>
      <w:r>
        <w:t>s and OSHA are discussed</w:t>
      </w:r>
    </w:p>
    <w:p w:rsidR="00821728" w:rsidRPr="005E003A" w:rsidRDefault="00821728" w:rsidP="00821728">
      <w:pPr>
        <w:pStyle w:val="Heading2"/>
        <w:rPr>
          <w:rFonts w:eastAsia="Verdana"/>
        </w:rPr>
      </w:pPr>
      <w:proofErr w:type="gramStart"/>
      <w:r w:rsidRPr="005E003A">
        <w:rPr>
          <w:rFonts w:eastAsia="Verdana" w:cs="Times New Roman"/>
        </w:rPr>
        <w:t>OBIO</w:t>
      </w:r>
      <w:r w:rsidRPr="005E003A">
        <w:rPr>
          <w:rFonts w:eastAsia="Verdana"/>
        </w:rPr>
        <w:t xml:space="preserve"> </w:t>
      </w:r>
      <w:r>
        <w:rPr>
          <w:rFonts w:eastAsia="Verdana"/>
        </w:rPr>
        <w:t>860.</w:t>
      </w:r>
      <w:proofErr w:type="gramEnd"/>
      <w:r>
        <w:rPr>
          <w:rFonts w:eastAsia="Verdana"/>
        </w:rPr>
        <w:t xml:space="preserve"> </w:t>
      </w:r>
      <w:r w:rsidRPr="005E003A">
        <w:rPr>
          <w:rFonts w:eastAsia="Verdana"/>
        </w:rPr>
        <w:t>Advanced Anatomy</w:t>
      </w:r>
      <w:r>
        <w:rPr>
          <w:rFonts w:eastAsia="Verdana"/>
        </w:rPr>
        <w:t xml:space="preserve"> (2 credits)</w:t>
      </w:r>
      <w:r>
        <w:rPr>
          <w:rFonts w:eastAsia="Verdana"/>
        </w:rPr>
        <w:tab/>
      </w:r>
      <w:r>
        <w:rPr>
          <w:rFonts w:eastAsia="Verdana"/>
        </w:rPr>
        <w:tab/>
      </w:r>
      <w:r>
        <w:rPr>
          <w:rFonts w:eastAsia="Verdana"/>
        </w:rPr>
        <w:tab/>
      </w:r>
      <w:r>
        <w:rPr>
          <w:rFonts w:eastAsia="Verdana"/>
        </w:rPr>
        <w:tab/>
      </w:r>
      <w:r w:rsidRPr="005E003A">
        <w:rPr>
          <w:rFonts w:eastAsia="Verdana"/>
        </w:rPr>
        <w:t xml:space="preserve"> </w:t>
      </w:r>
    </w:p>
    <w:p w:rsidR="00A06C0D" w:rsidRPr="00D70F43" w:rsidRDefault="00A06C0D" w:rsidP="00A06C0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Harn</w:t>
      </w:r>
      <w:proofErr w:type="spellEnd"/>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A06C0D" w:rsidRDefault="00A06C0D" w:rsidP="00A06C0D">
      <w:pPr>
        <w:jc w:val="both"/>
        <w:rPr>
          <w:noProof/>
        </w:rPr>
      </w:pPr>
      <w:r>
        <w:rPr>
          <w:b/>
          <w:i/>
        </w:rPr>
        <w:t>Prerequisites:</w:t>
      </w:r>
      <w:r>
        <w:t xml:space="preserve"> </w:t>
      </w:r>
      <w:r>
        <w:tab/>
      </w:r>
      <w:r>
        <w:tab/>
      </w:r>
      <w:r>
        <w:rPr>
          <w:noProof/>
        </w:rPr>
        <w:t>Instructor permission required</w:t>
      </w:r>
    </w:p>
    <w:p w:rsidR="00821728" w:rsidRPr="00A06C0D" w:rsidRDefault="00821728" w:rsidP="00A06C0D">
      <w:pPr>
        <w:jc w:val="both"/>
        <w:rPr>
          <w:noProof/>
        </w:rPr>
      </w:pPr>
      <w:proofErr w:type="gramStart"/>
      <w:r w:rsidRPr="005E003A">
        <w:lastRenderedPageBreak/>
        <w:t xml:space="preserve">Studies of general and special gross anatomy, embryology, and </w:t>
      </w:r>
      <w:proofErr w:type="spellStart"/>
      <w:r w:rsidRPr="005E003A">
        <w:t>neuroanatomy</w:t>
      </w:r>
      <w:proofErr w:type="spellEnd"/>
      <w:r w:rsidRPr="005E003A">
        <w:t xml:space="preserve"> of the human body with </w:t>
      </w:r>
      <w:r>
        <w:t>emphasis on the head and neck.</w:t>
      </w:r>
      <w:proofErr w:type="gramEnd"/>
      <w:r>
        <w:t xml:space="preserve"> </w:t>
      </w:r>
      <w:r w:rsidRPr="005E003A">
        <w:t>Lect</w:t>
      </w:r>
      <w:r>
        <w:t>ure</w:t>
      </w:r>
      <w:r w:rsidR="00A06C0D">
        <w:t>s and l</w:t>
      </w:r>
      <w:r w:rsidRPr="005E003A">
        <w:t>ab</w:t>
      </w:r>
      <w:r w:rsidR="00A06C0D">
        <w:t>s</w:t>
      </w:r>
      <w:r w:rsidRPr="005E003A">
        <w:t xml:space="preserve"> as arranged. </w:t>
      </w:r>
    </w:p>
    <w:p w:rsidR="002442EC" w:rsidRDefault="002442EC" w:rsidP="002442EC">
      <w:pPr>
        <w:pStyle w:val="Heading2"/>
        <w:rPr>
          <w:rFonts w:eastAsia="Verdana"/>
        </w:rPr>
      </w:pPr>
      <w:proofErr w:type="gramStart"/>
      <w:r w:rsidRPr="005E003A">
        <w:rPr>
          <w:rFonts w:eastAsia="Verdana" w:cs="Times New Roman"/>
        </w:rPr>
        <w:t>OBIO</w:t>
      </w:r>
      <w:r w:rsidRPr="005E003A">
        <w:rPr>
          <w:rFonts w:eastAsia="Verdana"/>
        </w:rPr>
        <w:t xml:space="preserve"> 866</w:t>
      </w:r>
      <w:r>
        <w:rPr>
          <w:rFonts w:eastAsia="Verdana"/>
        </w:rPr>
        <w:t>.</w:t>
      </w:r>
      <w:proofErr w:type="gramEnd"/>
      <w:r w:rsidRPr="005E003A">
        <w:rPr>
          <w:rFonts w:eastAsia="Verdana"/>
        </w:rPr>
        <w:t xml:space="preserve"> Immunology and Microbiology of Oral Infectious Disease</w:t>
      </w:r>
      <w:r>
        <w:rPr>
          <w:rFonts w:eastAsia="Verdana"/>
        </w:rPr>
        <w:t xml:space="preserve"> (3 credits)</w:t>
      </w:r>
      <w:r w:rsidRPr="005E003A">
        <w:rPr>
          <w:rFonts w:eastAsia="Verdana"/>
        </w:rPr>
        <w:t xml:space="preserve"> </w:t>
      </w:r>
    </w:p>
    <w:p w:rsidR="002442EC" w:rsidRPr="00D70F43" w:rsidRDefault="002442EC" w:rsidP="002442E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Petro</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Odd Years</w:t>
      </w:r>
    </w:p>
    <w:p w:rsidR="002442EC" w:rsidRDefault="002442EC" w:rsidP="002442EC">
      <w:pPr>
        <w:jc w:val="both"/>
        <w:rPr>
          <w:noProof/>
        </w:rPr>
      </w:pPr>
      <w:r>
        <w:rPr>
          <w:b/>
          <w:i/>
        </w:rPr>
        <w:t>Prerequisites:</w:t>
      </w:r>
      <w:r>
        <w:t xml:space="preserve"> </w:t>
      </w:r>
      <w:r>
        <w:tab/>
      </w:r>
      <w:r>
        <w:tab/>
      </w:r>
      <w:r>
        <w:rPr>
          <w:noProof/>
        </w:rPr>
        <w:t>Instructor permission required</w:t>
      </w:r>
    </w:p>
    <w:p w:rsidR="002442EC" w:rsidRPr="00646D74" w:rsidRDefault="002442EC" w:rsidP="002442EC">
      <w:pPr>
        <w:pStyle w:val="NoSpacing"/>
        <w:ind w:left="0"/>
        <w:jc w:val="both"/>
        <w:rPr>
          <w:i/>
        </w:rPr>
      </w:pPr>
      <w:proofErr w:type="gramStart"/>
      <w:r w:rsidRPr="005E003A">
        <w:t>A study of the immune system, secretory immunology, immunopathology, and resistance mechanisms of th</w:t>
      </w:r>
      <w:r>
        <w:t>e human body.</w:t>
      </w:r>
      <w:proofErr w:type="gramEnd"/>
      <w:r>
        <w:t xml:space="preserve"> </w:t>
      </w:r>
      <w:r w:rsidRPr="005E003A">
        <w:t>Pathogenic microbes related to oral diseases and dental asepsis, their pathogenesis a</w:t>
      </w:r>
      <w:r>
        <w:t xml:space="preserve">nd epidemiology are discussed. </w:t>
      </w:r>
    </w:p>
    <w:p w:rsidR="002442EC" w:rsidRPr="005E003A" w:rsidRDefault="002442EC" w:rsidP="002442EC">
      <w:pPr>
        <w:pStyle w:val="Heading2"/>
        <w:rPr>
          <w:rFonts w:eastAsia="Verdana"/>
        </w:rPr>
      </w:pPr>
      <w:proofErr w:type="gramStart"/>
      <w:r w:rsidRPr="005E003A">
        <w:rPr>
          <w:rFonts w:eastAsia="Verdana" w:cs="Times New Roman"/>
        </w:rPr>
        <w:t>OBIO</w:t>
      </w:r>
      <w:r w:rsidR="00236ED7">
        <w:rPr>
          <w:rFonts w:eastAsia="Verdana"/>
        </w:rPr>
        <w:t xml:space="preserve"> 870</w:t>
      </w:r>
      <w:r>
        <w:rPr>
          <w:rFonts w:eastAsia="Verdana"/>
        </w:rPr>
        <w:t>.</w:t>
      </w:r>
      <w:proofErr w:type="gramEnd"/>
      <w:r>
        <w:rPr>
          <w:rFonts w:eastAsia="Verdana"/>
        </w:rPr>
        <w:t xml:space="preserve"> Advanced Periodontology </w:t>
      </w:r>
      <w:r w:rsidRPr="005E003A">
        <w:rPr>
          <w:rFonts w:eastAsia="Verdana"/>
        </w:rPr>
        <w:t>I</w:t>
      </w:r>
      <w:r>
        <w:rPr>
          <w:rFonts w:eastAsia="Verdana"/>
        </w:rPr>
        <w:t xml:space="preserve"> (2 credits)</w:t>
      </w:r>
      <w:r w:rsidRPr="005E003A">
        <w:rPr>
          <w:rFonts w:eastAsia="Verdana"/>
        </w:rPr>
        <w:t xml:space="preserve"> </w:t>
      </w:r>
    </w:p>
    <w:p w:rsidR="002442EC" w:rsidRPr="00D70F43" w:rsidRDefault="002442EC" w:rsidP="002442EC">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Reinhardt</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2442EC" w:rsidRDefault="002442EC" w:rsidP="002442EC">
      <w:pPr>
        <w:jc w:val="both"/>
        <w:rPr>
          <w:noProof/>
        </w:rPr>
      </w:pPr>
      <w:r>
        <w:rPr>
          <w:b/>
          <w:i/>
        </w:rPr>
        <w:t>Prerequisites:</w:t>
      </w:r>
      <w:r>
        <w:t xml:space="preserve"> </w:t>
      </w:r>
      <w:r>
        <w:tab/>
      </w:r>
      <w:r>
        <w:tab/>
      </w:r>
      <w:r>
        <w:rPr>
          <w:noProof/>
        </w:rPr>
        <w:t>Instructor permission required</w:t>
      </w:r>
    </w:p>
    <w:p w:rsidR="002442EC" w:rsidRPr="00646D74" w:rsidRDefault="002442EC" w:rsidP="002442EC">
      <w:pPr>
        <w:pStyle w:val="NoSpacing"/>
        <w:ind w:left="0"/>
        <w:rPr>
          <w:i/>
        </w:rPr>
      </w:pPr>
      <w:proofErr w:type="gramStart"/>
      <w:r w:rsidRPr="005E003A">
        <w:t>The study of etiology, diagnosis, and treatment of periodontal diseases.</w:t>
      </w:r>
      <w:proofErr w:type="gramEnd"/>
      <w:r w:rsidRPr="005E003A">
        <w:t xml:space="preserve"> </w:t>
      </w:r>
    </w:p>
    <w:p w:rsidR="00236ED7" w:rsidRPr="00236ED7" w:rsidRDefault="00236ED7" w:rsidP="00236ED7">
      <w:pPr>
        <w:pStyle w:val="Heading2"/>
        <w:rPr>
          <w:rFonts w:eastAsia="Verdana"/>
          <w:i/>
        </w:rPr>
      </w:pPr>
      <w:proofErr w:type="gramStart"/>
      <w:r w:rsidRPr="005E003A">
        <w:rPr>
          <w:rFonts w:eastAsia="Verdana" w:cs="Times New Roman"/>
        </w:rPr>
        <w:t>OBIO</w:t>
      </w:r>
      <w:r w:rsidRPr="005E003A">
        <w:rPr>
          <w:rFonts w:eastAsia="Verdana"/>
        </w:rPr>
        <w:t xml:space="preserve"> 895</w:t>
      </w:r>
      <w:r>
        <w:rPr>
          <w:rFonts w:eastAsia="Verdana"/>
        </w:rPr>
        <w:t>.</w:t>
      </w:r>
      <w:proofErr w:type="gramEnd"/>
      <w:r w:rsidRPr="005E003A">
        <w:rPr>
          <w:rFonts w:eastAsia="Verdana"/>
        </w:rPr>
        <w:t xml:space="preserve"> Advanced Oral Pathology</w:t>
      </w:r>
      <w:r>
        <w:rPr>
          <w:rFonts w:eastAsia="Verdana"/>
        </w:rPr>
        <w:t xml:space="preserve"> (2 credits)</w:t>
      </w:r>
      <w:r w:rsidRPr="005E003A">
        <w:rPr>
          <w:rFonts w:eastAsia="Verdana"/>
        </w:rPr>
        <w:t xml:space="preserve"> </w:t>
      </w:r>
    </w:p>
    <w:p w:rsidR="00236ED7" w:rsidRPr="00D70F43" w:rsidRDefault="00236ED7" w:rsidP="00236ED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Giannini</w:t>
      </w:r>
      <w:proofErr w:type="spellEnd"/>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236ED7" w:rsidRDefault="00236ED7" w:rsidP="00236ED7">
      <w:pPr>
        <w:jc w:val="both"/>
        <w:rPr>
          <w:noProof/>
        </w:rPr>
      </w:pPr>
      <w:r>
        <w:rPr>
          <w:b/>
          <w:i/>
        </w:rPr>
        <w:t>Prerequisites:</w:t>
      </w:r>
      <w:r>
        <w:t xml:space="preserve"> </w:t>
      </w:r>
      <w:r>
        <w:tab/>
      </w:r>
      <w:r>
        <w:tab/>
      </w:r>
      <w:r>
        <w:rPr>
          <w:noProof/>
        </w:rPr>
        <w:t>Instructor permission required</w:t>
      </w:r>
    </w:p>
    <w:p w:rsidR="00236ED7" w:rsidRPr="00236ED7" w:rsidRDefault="00236ED7" w:rsidP="00236ED7">
      <w:pPr>
        <w:pStyle w:val="NoSpacing"/>
        <w:ind w:left="0"/>
        <w:rPr>
          <w:noProof/>
          <w:u w:val="single"/>
        </w:rPr>
      </w:pPr>
      <w:r>
        <w:t>Common oral lesions result</w:t>
      </w:r>
      <w:r w:rsidRPr="00236ED7">
        <w:t xml:space="preserve"> from developmental, inflammatory, meta</w:t>
      </w:r>
      <w:r>
        <w:t xml:space="preserve">bolic, </w:t>
      </w:r>
      <w:r w:rsidRPr="00236ED7">
        <w:t xml:space="preserve">neoplastic changes. </w:t>
      </w:r>
    </w:p>
    <w:p w:rsidR="004A529B" w:rsidRPr="00F84EDE" w:rsidRDefault="004A529B" w:rsidP="004A529B">
      <w:pPr>
        <w:pStyle w:val="Heading2"/>
        <w:rPr>
          <w:i/>
          <w:noProof/>
          <w:u w:val="single"/>
        </w:rPr>
      </w:pPr>
      <w:r>
        <w:rPr>
          <w:i/>
          <w:noProof/>
          <w:u w:val="single"/>
        </w:rPr>
        <w:t>Spring</w:t>
      </w:r>
      <w:r w:rsidRPr="00F84EDE">
        <w:rPr>
          <w:i/>
          <w:noProof/>
          <w:u w:val="single"/>
        </w:rPr>
        <w:t xml:space="preserve"> Semester</w:t>
      </w:r>
    </w:p>
    <w:p w:rsidR="00A8267D" w:rsidRPr="005E003A" w:rsidRDefault="00A8267D" w:rsidP="00A8267D">
      <w:pPr>
        <w:pStyle w:val="Heading2"/>
        <w:rPr>
          <w:rFonts w:eastAsia="Verdana"/>
        </w:rPr>
      </w:pPr>
      <w:proofErr w:type="gramStart"/>
      <w:r w:rsidRPr="005E003A">
        <w:rPr>
          <w:rFonts w:eastAsia="Verdana" w:cs="Times New Roman"/>
        </w:rPr>
        <w:t>OBIO</w:t>
      </w:r>
      <w:r w:rsidRPr="005E003A">
        <w:rPr>
          <w:rFonts w:eastAsia="Verdana"/>
        </w:rPr>
        <w:t xml:space="preserve"> 803</w:t>
      </w:r>
      <w:r w:rsidR="004A529B">
        <w:rPr>
          <w:rFonts w:eastAsia="Verdana"/>
        </w:rPr>
        <w:t>.</w:t>
      </w:r>
      <w:proofErr w:type="gramEnd"/>
      <w:r w:rsidRPr="005E003A">
        <w:rPr>
          <w:rFonts w:eastAsia="Verdana"/>
        </w:rPr>
        <w:t xml:space="preserve"> Biostatistics</w:t>
      </w:r>
      <w:r>
        <w:rPr>
          <w:rFonts w:eastAsia="Verdana"/>
        </w:rPr>
        <w:t xml:space="preserve"> (3 credits)</w:t>
      </w:r>
      <w:r w:rsidRPr="005E003A">
        <w:rPr>
          <w:rFonts w:eastAsia="Verdana"/>
        </w:rPr>
        <w:t xml:space="preserve"> </w:t>
      </w:r>
      <w:r w:rsidR="00624EA8">
        <w:rPr>
          <w:rFonts w:eastAsia="Verdana"/>
        </w:rPr>
        <w:tab/>
      </w:r>
      <w:r w:rsidR="00624EA8">
        <w:rPr>
          <w:rFonts w:eastAsia="Verdana"/>
        </w:rPr>
        <w:tab/>
      </w:r>
    </w:p>
    <w:p w:rsidR="00624EA8" w:rsidRPr="00D70F43" w:rsidRDefault="00624EA8" w:rsidP="00624EA8">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sidR="001F2162">
        <w:rPr>
          <w:noProof/>
        </w:rPr>
        <w:t>Marx</w:t>
      </w:r>
      <w:r w:rsidR="00440050">
        <w:rPr>
          <w:noProof/>
        </w:rPr>
        <w:tab/>
      </w:r>
      <w:r w:rsidR="00440050">
        <w:rPr>
          <w:noProof/>
        </w:rPr>
        <w:tab/>
      </w:r>
      <w:r w:rsidR="00440050">
        <w:rPr>
          <w:noProof/>
        </w:rPr>
        <w:tab/>
      </w:r>
      <w:r w:rsidR="00440050">
        <w:rPr>
          <w:noProof/>
        </w:rPr>
        <w:tab/>
      </w:r>
      <w:r w:rsidR="00440050">
        <w:rPr>
          <w:noProof/>
        </w:rPr>
        <w:tab/>
      </w:r>
      <w:r w:rsidRPr="00C05559">
        <w:rPr>
          <w:b/>
          <w:i/>
        </w:rPr>
        <w:t>Offered:</w:t>
      </w:r>
      <w:r>
        <w:rPr>
          <w:b/>
        </w:rPr>
        <w:t xml:space="preserve"> </w:t>
      </w:r>
      <w:r w:rsidR="001F2162">
        <w:tab/>
        <w:t>Even Years</w:t>
      </w:r>
    </w:p>
    <w:p w:rsidR="00624EA8" w:rsidRDefault="00624EA8" w:rsidP="00624EA8">
      <w:pPr>
        <w:jc w:val="both"/>
        <w:rPr>
          <w:noProof/>
        </w:rPr>
      </w:pPr>
      <w:r>
        <w:rPr>
          <w:b/>
          <w:i/>
        </w:rPr>
        <w:t>Prerequisites:</w:t>
      </w:r>
      <w:r>
        <w:t xml:space="preserve"> </w:t>
      </w:r>
      <w:r>
        <w:tab/>
      </w:r>
      <w:r>
        <w:tab/>
      </w:r>
      <w:r>
        <w:rPr>
          <w:noProof/>
        </w:rPr>
        <w:t>Instructor permission required</w:t>
      </w:r>
    </w:p>
    <w:p w:rsidR="00A8267D" w:rsidRPr="00646D74" w:rsidRDefault="00A8267D" w:rsidP="001F2162">
      <w:pPr>
        <w:pStyle w:val="NoSpacing"/>
        <w:ind w:left="0"/>
        <w:jc w:val="both"/>
        <w:rPr>
          <w:i/>
        </w:rPr>
      </w:pPr>
      <w:proofErr w:type="gramStart"/>
      <w:r w:rsidRPr="005E003A">
        <w:t>A course emphasizing the fundamental concepts of statistical inference for application to the planning and executing of scientific studies in biomedical, translational, and clinic research</w:t>
      </w:r>
      <w:r w:rsidRPr="00646D74">
        <w:t>.</w:t>
      </w:r>
      <w:proofErr w:type="gramEnd"/>
      <w:r w:rsidRPr="00646D74">
        <w:t xml:space="preserve">  </w:t>
      </w:r>
    </w:p>
    <w:p w:rsidR="00A8267D" w:rsidRPr="005E003A" w:rsidRDefault="00A8267D" w:rsidP="00A8267D">
      <w:pPr>
        <w:pStyle w:val="Heading2"/>
        <w:rPr>
          <w:rFonts w:eastAsia="Verdana"/>
        </w:rPr>
      </w:pPr>
      <w:proofErr w:type="gramStart"/>
      <w:r w:rsidRPr="005E003A">
        <w:rPr>
          <w:rFonts w:eastAsia="Verdana" w:cs="Times New Roman"/>
        </w:rPr>
        <w:t>OBIO</w:t>
      </w:r>
      <w:r w:rsidRPr="005E003A">
        <w:rPr>
          <w:rFonts w:eastAsia="Verdana"/>
        </w:rPr>
        <w:t xml:space="preserve"> </w:t>
      </w:r>
      <w:r>
        <w:rPr>
          <w:rFonts w:eastAsia="Verdana"/>
        </w:rPr>
        <w:t>818</w:t>
      </w:r>
      <w:r w:rsidR="004A529B">
        <w:rPr>
          <w:rFonts w:eastAsia="Verdana"/>
        </w:rPr>
        <w:t>.</w:t>
      </w:r>
      <w:proofErr w:type="gramEnd"/>
      <w:r>
        <w:rPr>
          <w:rFonts w:eastAsia="Verdana"/>
        </w:rPr>
        <w:t xml:space="preserve"> </w:t>
      </w:r>
      <w:r w:rsidRPr="005E003A">
        <w:rPr>
          <w:rFonts w:eastAsia="Verdana"/>
        </w:rPr>
        <w:t xml:space="preserve">Human Physiology </w:t>
      </w:r>
      <w:r>
        <w:rPr>
          <w:rFonts w:eastAsia="Verdana"/>
        </w:rPr>
        <w:t>(</w:t>
      </w:r>
      <w:r w:rsidRPr="005E003A">
        <w:rPr>
          <w:rFonts w:eastAsia="Verdana"/>
        </w:rPr>
        <w:t xml:space="preserve">5 </w:t>
      </w:r>
      <w:r>
        <w:rPr>
          <w:rFonts w:eastAsia="Verdana"/>
        </w:rPr>
        <w:t>credits)</w:t>
      </w:r>
      <w:r w:rsidRPr="005E003A">
        <w:rPr>
          <w:rFonts w:eastAsia="Verdana"/>
        </w:rPr>
        <w:t xml:space="preserve"> </w:t>
      </w:r>
      <w:r w:rsidR="001F2162">
        <w:rPr>
          <w:rFonts w:eastAsia="Verdana"/>
        </w:rPr>
        <w:tab/>
      </w:r>
      <w:r w:rsidR="001F2162">
        <w:rPr>
          <w:rFonts w:eastAsia="Verdana"/>
        </w:rPr>
        <w:tab/>
      </w:r>
      <w:r w:rsidR="001F2162">
        <w:rPr>
          <w:rFonts w:eastAsia="Verdana"/>
        </w:rPr>
        <w:tab/>
      </w:r>
    </w:p>
    <w:p w:rsidR="001F2162" w:rsidRPr="00D70F43" w:rsidRDefault="001F2162" w:rsidP="001F216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sidR="00440050">
        <w:rPr>
          <w:noProof/>
        </w:rPr>
        <w:t>Housh</w:t>
      </w:r>
      <w:r w:rsidR="00440050">
        <w:rPr>
          <w:noProof/>
        </w:rPr>
        <w:tab/>
      </w:r>
      <w:r w:rsidR="00440050">
        <w:rPr>
          <w:noProof/>
        </w:rPr>
        <w:tab/>
      </w:r>
      <w:r w:rsidR="00440050">
        <w:rPr>
          <w:noProof/>
        </w:rPr>
        <w:tab/>
      </w:r>
      <w:r w:rsidR="00440050">
        <w:rPr>
          <w:noProof/>
        </w:rPr>
        <w:tab/>
      </w:r>
      <w:r w:rsidR="00440050">
        <w:rPr>
          <w:noProof/>
        </w:rPr>
        <w:tab/>
      </w:r>
      <w:r w:rsidRPr="00C05559">
        <w:rPr>
          <w:b/>
          <w:i/>
        </w:rPr>
        <w:t>Offered:</w:t>
      </w:r>
      <w:r>
        <w:rPr>
          <w:b/>
        </w:rPr>
        <w:t xml:space="preserve"> </w:t>
      </w:r>
      <w:r>
        <w:tab/>
        <w:t>Annually</w:t>
      </w:r>
    </w:p>
    <w:p w:rsidR="001F2162" w:rsidRDefault="001F2162" w:rsidP="001F2162">
      <w:pPr>
        <w:jc w:val="both"/>
        <w:rPr>
          <w:noProof/>
        </w:rPr>
      </w:pPr>
      <w:r>
        <w:rPr>
          <w:b/>
          <w:i/>
        </w:rPr>
        <w:t>Prerequisites:</w:t>
      </w:r>
      <w:r>
        <w:t xml:space="preserve"> </w:t>
      </w:r>
      <w:r>
        <w:tab/>
      </w:r>
      <w:r>
        <w:tab/>
      </w:r>
      <w:r>
        <w:rPr>
          <w:noProof/>
        </w:rPr>
        <w:t>Instructor permission required</w:t>
      </w:r>
    </w:p>
    <w:p w:rsidR="00A8267D" w:rsidRPr="00646D74" w:rsidRDefault="00A8267D" w:rsidP="001F2162">
      <w:pPr>
        <w:pStyle w:val="NoSpacing"/>
        <w:ind w:left="0"/>
        <w:jc w:val="both"/>
        <w:rPr>
          <w:i/>
        </w:rPr>
      </w:pPr>
      <w:proofErr w:type="gramStart"/>
      <w:r w:rsidRPr="005E003A">
        <w:t>A study of the physiology of cells and organ systems.</w:t>
      </w:r>
      <w:proofErr w:type="gramEnd"/>
      <w:r>
        <w:t xml:space="preserve"> </w:t>
      </w:r>
      <w:r w:rsidRPr="005E003A">
        <w:t xml:space="preserve">Provides an in depth survey of cell membrane, neural, respiratory, cardiovascular, renal, gastrointestinal, and endocrine physiology.  Topics are presented to provide a basis for understanding normal function in the human, with </w:t>
      </w:r>
      <w:r w:rsidR="001F2162">
        <w:t>an emphasis on the oral cavity.</w:t>
      </w:r>
    </w:p>
    <w:p w:rsidR="001F2162" w:rsidRDefault="001F2162" w:rsidP="001F2162">
      <w:pPr>
        <w:pStyle w:val="Heading2"/>
        <w:rPr>
          <w:rFonts w:eastAsia="Verdana"/>
        </w:rPr>
      </w:pPr>
      <w:proofErr w:type="gramStart"/>
      <w:r w:rsidRPr="005E003A">
        <w:rPr>
          <w:rFonts w:eastAsia="Verdana" w:cs="Times New Roman"/>
        </w:rPr>
        <w:t>OBIO</w:t>
      </w:r>
      <w:r>
        <w:rPr>
          <w:rFonts w:eastAsia="Verdana"/>
        </w:rPr>
        <w:t xml:space="preserve"> 841.</w:t>
      </w:r>
      <w:proofErr w:type="gramEnd"/>
      <w:r w:rsidRPr="004A529B">
        <w:rPr>
          <w:rFonts w:eastAsia="Verdana"/>
        </w:rPr>
        <w:t xml:space="preserve"> </w:t>
      </w:r>
      <w:r w:rsidRPr="005E003A">
        <w:rPr>
          <w:rFonts w:eastAsia="Verdana"/>
        </w:rPr>
        <w:t>Craniofacial Growth and Development I</w:t>
      </w:r>
      <w:r>
        <w:rPr>
          <w:rFonts w:eastAsia="Verdana"/>
        </w:rPr>
        <w:t>I (1 credit)</w:t>
      </w:r>
    </w:p>
    <w:p w:rsidR="001F2162" w:rsidRPr="00D70F43" w:rsidRDefault="001F2162" w:rsidP="001F216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To Be Announced</w:t>
      </w:r>
      <w:r>
        <w:rPr>
          <w:noProof/>
        </w:rPr>
        <w:tab/>
      </w:r>
      <w:r>
        <w:rPr>
          <w:noProof/>
        </w:rPr>
        <w:tab/>
      </w:r>
      <w:r>
        <w:rPr>
          <w:noProof/>
        </w:rPr>
        <w:tab/>
      </w:r>
      <w:r w:rsidR="00440050">
        <w:rPr>
          <w:noProof/>
        </w:rPr>
        <w:tab/>
      </w:r>
      <w:r w:rsidRPr="00C05559">
        <w:rPr>
          <w:b/>
          <w:i/>
        </w:rPr>
        <w:t>Offered:</w:t>
      </w:r>
      <w:r>
        <w:rPr>
          <w:b/>
        </w:rPr>
        <w:t xml:space="preserve"> </w:t>
      </w:r>
      <w:r>
        <w:tab/>
        <w:t>Annually</w:t>
      </w:r>
    </w:p>
    <w:p w:rsidR="001F2162" w:rsidRDefault="001F2162" w:rsidP="001F2162">
      <w:pPr>
        <w:jc w:val="both"/>
        <w:rPr>
          <w:noProof/>
        </w:rPr>
      </w:pPr>
      <w:r>
        <w:rPr>
          <w:b/>
          <w:i/>
        </w:rPr>
        <w:t>Prerequisites:</w:t>
      </w:r>
      <w:r>
        <w:t xml:space="preserve"> </w:t>
      </w:r>
      <w:r>
        <w:tab/>
      </w:r>
      <w:r>
        <w:tab/>
      </w:r>
      <w:r>
        <w:rPr>
          <w:noProof/>
        </w:rPr>
        <w:t>Instructor permission required</w:t>
      </w:r>
    </w:p>
    <w:p w:rsidR="004A529B" w:rsidRDefault="001F2162" w:rsidP="001F2162">
      <w:pPr>
        <w:jc w:val="both"/>
        <w:rPr>
          <w:rFonts w:eastAsia="Verdana"/>
        </w:rPr>
      </w:pPr>
      <w:r w:rsidRPr="005E003A">
        <w:t xml:space="preserve">A lecture and seminar study of prenatal and postnatal growth and development of the head with special emphasis on osteology, prenatal and postnatal factors influencing growth, and clinical management of </w:t>
      </w:r>
      <w:r>
        <w:t>craniofacial growth disorders.</w:t>
      </w:r>
    </w:p>
    <w:p w:rsidR="00E224A7" w:rsidRPr="00646D74" w:rsidRDefault="00E224A7" w:rsidP="00E224A7">
      <w:pPr>
        <w:pStyle w:val="NoSpacing"/>
        <w:ind w:left="0"/>
        <w:jc w:val="both"/>
        <w:rPr>
          <w:i/>
        </w:rPr>
      </w:pPr>
      <w:proofErr w:type="gramStart"/>
      <w:r w:rsidRPr="005E003A">
        <w:t>i</w:t>
      </w:r>
      <w:r>
        <w:t>ncluding</w:t>
      </w:r>
      <w:proofErr w:type="gramEnd"/>
      <w:r>
        <w:t xml:space="preserve"> hard and soft tissues.</w:t>
      </w:r>
    </w:p>
    <w:p w:rsidR="00E224A7" w:rsidRPr="005E003A" w:rsidRDefault="00E224A7" w:rsidP="00E224A7">
      <w:pPr>
        <w:pStyle w:val="Heading2"/>
        <w:rPr>
          <w:rFonts w:eastAsia="Verdana"/>
        </w:rPr>
      </w:pPr>
      <w:proofErr w:type="gramStart"/>
      <w:r w:rsidRPr="005E003A">
        <w:rPr>
          <w:rFonts w:eastAsia="Verdana" w:cs="Times New Roman"/>
        </w:rPr>
        <w:t>OBIO</w:t>
      </w:r>
      <w:r>
        <w:rPr>
          <w:rFonts w:eastAsia="Verdana"/>
        </w:rPr>
        <w:t xml:space="preserve"> 850.</w:t>
      </w:r>
      <w:proofErr w:type="gramEnd"/>
      <w:r>
        <w:rPr>
          <w:rFonts w:eastAsia="Verdana"/>
        </w:rPr>
        <w:t xml:space="preserve"> Biophysical Principles </w:t>
      </w:r>
      <w:r w:rsidRPr="005E003A">
        <w:rPr>
          <w:rFonts w:eastAsia="Verdana"/>
        </w:rPr>
        <w:t>II</w:t>
      </w:r>
      <w:r>
        <w:rPr>
          <w:rFonts w:eastAsia="Verdana"/>
        </w:rPr>
        <w:t xml:space="preserve"> (1</w:t>
      </w:r>
      <w:r w:rsidRPr="005E003A">
        <w:rPr>
          <w:rFonts w:eastAsia="Verdana"/>
        </w:rPr>
        <w:t xml:space="preserve"> </w:t>
      </w:r>
      <w:r>
        <w:rPr>
          <w:rFonts w:eastAsia="Verdana"/>
        </w:rPr>
        <w:t>credit)</w:t>
      </w:r>
      <w:r w:rsidRPr="005E003A">
        <w:rPr>
          <w:rFonts w:eastAsia="Verdana"/>
        </w:rPr>
        <w:t xml:space="preserve"> </w:t>
      </w:r>
    </w:p>
    <w:p w:rsidR="00E224A7" w:rsidRPr="00D70F43" w:rsidRDefault="00E224A7" w:rsidP="00E224A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Premaraj</w:t>
      </w:r>
      <w:proofErr w:type="spellEnd"/>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E224A7" w:rsidRDefault="00E224A7" w:rsidP="00E224A7">
      <w:pPr>
        <w:jc w:val="both"/>
        <w:rPr>
          <w:noProof/>
        </w:rPr>
      </w:pPr>
      <w:r>
        <w:rPr>
          <w:b/>
          <w:i/>
        </w:rPr>
        <w:t>Prerequisites:</w:t>
      </w:r>
      <w:r>
        <w:t xml:space="preserve"> </w:t>
      </w:r>
      <w:r>
        <w:tab/>
      </w:r>
      <w:r>
        <w:tab/>
      </w:r>
      <w:r>
        <w:rPr>
          <w:noProof/>
        </w:rPr>
        <w:t>Instructor permission required</w:t>
      </w:r>
    </w:p>
    <w:p w:rsidR="00E224A7" w:rsidRPr="00646D74" w:rsidRDefault="00E224A7" w:rsidP="00E224A7">
      <w:pPr>
        <w:pStyle w:val="NoSpacing"/>
        <w:ind w:left="0"/>
        <w:jc w:val="both"/>
        <w:rPr>
          <w:i/>
        </w:rPr>
      </w:pPr>
      <w:r w:rsidRPr="005E003A">
        <w:t xml:space="preserve">The study of the construction, application, and operations of orthodontic appliances with special consideration given to the physiological reaction of oral and dental tissues to the forces involved.  </w:t>
      </w:r>
    </w:p>
    <w:p w:rsidR="00E224A7" w:rsidRPr="005E003A" w:rsidRDefault="00E224A7" w:rsidP="00E224A7">
      <w:pPr>
        <w:pStyle w:val="Heading2"/>
        <w:rPr>
          <w:rFonts w:eastAsia="Verdana"/>
        </w:rPr>
      </w:pPr>
      <w:proofErr w:type="gramStart"/>
      <w:r w:rsidRPr="005E003A">
        <w:rPr>
          <w:rFonts w:eastAsia="Verdana" w:cs="Times New Roman"/>
        </w:rPr>
        <w:lastRenderedPageBreak/>
        <w:t>OBIO</w:t>
      </w:r>
      <w:r w:rsidRPr="005E003A">
        <w:rPr>
          <w:rFonts w:eastAsia="Verdana"/>
        </w:rPr>
        <w:t xml:space="preserve"> 851</w:t>
      </w:r>
      <w:r>
        <w:rPr>
          <w:rFonts w:eastAsia="Verdana"/>
        </w:rPr>
        <w:t>.</w:t>
      </w:r>
      <w:proofErr w:type="gramEnd"/>
      <w:r w:rsidRPr="005E003A">
        <w:rPr>
          <w:rFonts w:eastAsia="Verdana"/>
        </w:rPr>
        <w:t xml:space="preserve"> Advanced Dental Biomaterials</w:t>
      </w:r>
      <w:r>
        <w:rPr>
          <w:rFonts w:eastAsia="Verdana"/>
        </w:rPr>
        <w:t xml:space="preserve"> (3 credits)</w:t>
      </w:r>
    </w:p>
    <w:p w:rsidR="00E224A7" w:rsidRPr="00D70F43" w:rsidRDefault="00E224A7" w:rsidP="00E224A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Beatty</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Even Years</w:t>
      </w:r>
    </w:p>
    <w:p w:rsidR="00E224A7" w:rsidRDefault="00E224A7" w:rsidP="00E224A7">
      <w:pPr>
        <w:jc w:val="both"/>
        <w:rPr>
          <w:noProof/>
        </w:rPr>
      </w:pPr>
      <w:r>
        <w:rPr>
          <w:b/>
          <w:i/>
        </w:rPr>
        <w:t>Prerequisites:</w:t>
      </w:r>
      <w:r>
        <w:t xml:space="preserve"> </w:t>
      </w:r>
      <w:r>
        <w:tab/>
      </w:r>
      <w:r>
        <w:tab/>
      </w:r>
      <w:r>
        <w:rPr>
          <w:noProof/>
        </w:rPr>
        <w:t>Instructor permission required</w:t>
      </w:r>
    </w:p>
    <w:p w:rsidR="00E224A7" w:rsidRPr="00646D74" w:rsidRDefault="00E224A7" w:rsidP="00E224A7">
      <w:pPr>
        <w:pStyle w:val="NoSpacing"/>
        <w:ind w:left="0"/>
        <w:jc w:val="both"/>
        <w:rPr>
          <w:i/>
        </w:rPr>
      </w:pPr>
      <w:proofErr w:type="gramStart"/>
      <w:r w:rsidRPr="005E003A">
        <w:t>Advanced topics in biomaterials science and their application to clinical dentistry and dental specialty practice.</w:t>
      </w:r>
      <w:proofErr w:type="gramEnd"/>
      <w:r w:rsidRPr="005E003A">
        <w:t xml:space="preserve">  </w:t>
      </w:r>
      <w:r w:rsidRPr="005E003A">
        <w:rPr>
          <w:rFonts w:eastAsia="Times New Roman"/>
        </w:rPr>
        <w:t>Topics include Hooke’s Law, viscoelasticity, structure</w:t>
      </w:r>
      <w:r w:rsidRPr="005E003A">
        <w:t>-property relationships of biological materials, failure and strengthening mechanisms of metals, ceramics, polyme</w:t>
      </w:r>
      <w:r>
        <w:t>rs, composites and elastomers.</w:t>
      </w:r>
    </w:p>
    <w:p w:rsidR="00236ED7" w:rsidRPr="005E003A" w:rsidRDefault="00236ED7" w:rsidP="00236ED7">
      <w:pPr>
        <w:pStyle w:val="Heading2"/>
        <w:rPr>
          <w:rFonts w:eastAsia="Verdana"/>
        </w:rPr>
      </w:pPr>
      <w:proofErr w:type="gramStart"/>
      <w:r w:rsidRPr="005E003A">
        <w:rPr>
          <w:rFonts w:eastAsia="Verdana" w:cs="Times New Roman"/>
        </w:rPr>
        <w:t>OBIO</w:t>
      </w:r>
      <w:r>
        <w:rPr>
          <w:rFonts w:eastAsia="Verdana"/>
        </w:rPr>
        <w:t xml:space="preserve"> 871.</w:t>
      </w:r>
      <w:proofErr w:type="gramEnd"/>
      <w:r>
        <w:rPr>
          <w:rFonts w:eastAsia="Verdana"/>
        </w:rPr>
        <w:t xml:space="preserve"> Advanced Periodontology </w:t>
      </w:r>
      <w:r w:rsidRPr="005E003A">
        <w:rPr>
          <w:rFonts w:eastAsia="Verdana"/>
        </w:rPr>
        <w:t>II</w:t>
      </w:r>
      <w:r>
        <w:rPr>
          <w:rFonts w:eastAsia="Verdana"/>
        </w:rPr>
        <w:t xml:space="preserve"> (2 credits)</w:t>
      </w:r>
      <w:r w:rsidRPr="005E003A">
        <w:rPr>
          <w:rFonts w:eastAsia="Verdana"/>
        </w:rPr>
        <w:t xml:space="preserve"> </w:t>
      </w:r>
    </w:p>
    <w:p w:rsidR="00236ED7" w:rsidRPr="00D70F43" w:rsidRDefault="00236ED7" w:rsidP="00236ED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Reinhardt</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236ED7" w:rsidRDefault="00236ED7" w:rsidP="00236ED7">
      <w:pPr>
        <w:jc w:val="both"/>
        <w:rPr>
          <w:noProof/>
        </w:rPr>
      </w:pPr>
      <w:r>
        <w:rPr>
          <w:b/>
          <w:i/>
        </w:rPr>
        <w:t>Prerequisites:</w:t>
      </w:r>
      <w:r>
        <w:t xml:space="preserve"> </w:t>
      </w:r>
      <w:r>
        <w:tab/>
      </w:r>
      <w:r>
        <w:tab/>
      </w:r>
      <w:r>
        <w:rPr>
          <w:noProof/>
        </w:rPr>
        <w:t>Instructor permission required</w:t>
      </w:r>
    </w:p>
    <w:p w:rsidR="00236ED7" w:rsidRPr="00646D74" w:rsidRDefault="00236ED7" w:rsidP="00236ED7">
      <w:pPr>
        <w:pStyle w:val="NoSpacing"/>
        <w:ind w:left="0"/>
        <w:rPr>
          <w:i/>
        </w:rPr>
      </w:pPr>
      <w:proofErr w:type="gramStart"/>
      <w:r w:rsidRPr="005E003A">
        <w:t>The study of etiology, diagnosis, and treatment of periodontal diseases.</w:t>
      </w:r>
      <w:proofErr w:type="gramEnd"/>
      <w:r w:rsidRPr="005E003A">
        <w:t xml:space="preserve"> </w:t>
      </w:r>
    </w:p>
    <w:p w:rsidR="00236ED7" w:rsidRPr="005E003A" w:rsidRDefault="00236ED7" w:rsidP="00236ED7">
      <w:pPr>
        <w:pStyle w:val="Heading2"/>
        <w:rPr>
          <w:rFonts w:eastAsia="Verdana"/>
        </w:rPr>
      </w:pPr>
      <w:proofErr w:type="gramStart"/>
      <w:r w:rsidRPr="005E003A">
        <w:rPr>
          <w:rFonts w:eastAsia="Verdana" w:cs="Times New Roman"/>
        </w:rPr>
        <w:t>OBIO</w:t>
      </w:r>
      <w:r w:rsidRPr="005E003A">
        <w:rPr>
          <w:rFonts w:eastAsia="Verdana"/>
        </w:rPr>
        <w:t xml:space="preserve"> 970</w:t>
      </w:r>
      <w:r>
        <w:rPr>
          <w:rFonts w:eastAsia="Verdana"/>
        </w:rPr>
        <w:t>.</w:t>
      </w:r>
      <w:proofErr w:type="gramEnd"/>
      <w:r w:rsidRPr="005E003A">
        <w:rPr>
          <w:rFonts w:eastAsia="Verdana"/>
        </w:rPr>
        <w:t xml:space="preserve"> Seminar</w:t>
      </w:r>
      <w:r>
        <w:rPr>
          <w:rFonts w:eastAsia="Verdana"/>
        </w:rPr>
        <w:t xml:space="preserve"> (1</w:t>
      </w:r>
      <w:r w:rsidRPr="005E003A">
        <w:rPr>
          <w:rFonts w:eastAsia="Verdana"/>
        </w:rPr>
        <w:t xml:space="preserve"> </w:t>
      </w:r>
      <w:r>
        <w:rPr>
          <w:rFonts w:eastAsia="Verdana"/>
        </w:rPr>
        <w:t>credit)</w:t>
      </w:r>
    </w:p>
    <w:p w:rsidR="00236ED7" w:rsidRPr="00D70F43" w:rsidRDefault="00236ED7" w:rsidP="00236ED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Oakley</w:t>
      </w:r>
      <w:r>
        <w:rPr>
          <w:noProof/>
        </w:rPr>
        <w:tab/>
      </w:r>
      <w:r>
        <w:rPr>
          <w:noProof/>
        </w:rPr>
        <w:tab/>
      </w:r>
      <w:r>
        <w:rPr>
          <w:noProof/>
        </w:rPr>
        <w:tab/>
        <w:t xml:space="preserve">     </w:t>
      </w:r>
      <w:r>
        <w:rPr>
          <w:noProof/>
        </w:rPr>
        <w:tab/>
      </w:r>
      <w:r>
        <w:rPr>
          <w:noProof/>
        </w:rPr>
        <w:tab/>
      </w:r>
      <w:r w:rsidRPr="00C05559">
        <w:rPr>
          <w:b/>
          <w:i/>
        </w:rPr>
        <w:t>Offered:</w:t>
      </w:r>
      <w:r>
        <w:rPr>
          <w:b/>
        </w:rPr>
        <w:t xml:space="preserve"> </w:t>
      </w:r>
      <w:r>
        <w:tab/>
        <w:t>Annually</w:t>
      </w:r>
    </w:p>
    <w:p w:rsidR="00236ED7" w:rsidRDefault="00236ED7" w:rsidP="00236ED7">
      <w:pPr>
        <w:jc w:val="both"/>
        <w:rPr>
          <w:noProof/>
        </w:rPr>
      </w:pPr>
      <w:r>
        <w:rPr>
          <w:b/>
          <w:i/>
        </w:rPr>
        <w:t>Prerequisites:</w:t>
      </w:r>
      <w:r>
        <w:t xml:space="preserve"> </w:t>
      </w:r>
      <w:r>
        <w:tab/>
      </w:r>
      <w:r>
        <w:tab/>
      </w:r>
      <w:r>
        <w:rPr>
          <w:noProof/>
        </w:rPr>
        <w:t>Instructor permission required</w:t>
      </w:r>
    </w:p>
    <w:p w:rsidR="00236ED7" w:rsidRPr="005E003A" w:rsidRDefault="00236ED7" w:rsidP="00236ED7">
      <w:pPr>
        <w:pStyle w:val="NoSpacing"/>
        <w:ind w:left="0"/>
        <w:jc w:val="both"/>
      </w:pPr>
      <w:r>
        <w:t xml:space="preserve">Student </w:t>
      </w:r>
      <w:r w:rsidRPr="005E003A">
        <w:t>led discussions of their own research and/or analysis of recent publicati</w:t>
      </w:r>
      <w:r>
        <w:t>ons in the biomedical sciences.</w:t>
      </w:r>
    </w:p>
    <w:p w:rsidR="00D73A2F" w:rsidRPr="00F84EDE" w:rsidRDefault="00821728" w:rsidP="00D73A2F">
      <w:pPr>
        <w:pStyle w:val="Heading2"/>
        <w:rPr>
          <w:i/>
          <w:noProof/>
          <w:u w:val="single"/>
        </w:rPr>
      </w:pPr>
      <w:r>
        <w:rPr>
          <w:i/>
          <w:noProof/>
          <w:u w:val="single"/>
        </w:rPr>
        <w:t>Summer</w:t>
      </w:r>
      <w:r w:rsidR="00D73A2F" w:rsidRPr="00F84EDE">
        <w:rPr>
          <w:i/>
          <w:noProof/>
          <w:u w:val="single"/>
        </w:rPr>
        <w:t xml:space="preserve"> Semester</w:t>
      </w:r>
    </w:p>
    <w:p w:rsidR="00A8267D" w:rsidRPr="005E003A" w:rsidRDefault="00A8267D" w:rsidP="00A8267D">
      <w:pPr>
        <w:pStyle w:val="Heading2"/>
        <w:rPr>
          <w:rFonts w:eastAsia="Verdana"/>
        </w:rPr>
      </w:pPr>
      <w:proofErr w:type="gramStart"/>
      <w:r w:rsidRPr="005E003A">
        <w:rPr>
          <w:rFonts w:eastAsia="Verdana" w:cs="Times New Roman"/>
        </w:rPr>
        <w:t>OBIO</w:t>
      </w:r>
      <w:r w:rsidRPr="005E003A">
        <w:rPr>
          <w:rFonts w:eastAsia="Verdana"/>
        </w:rPr>
        <w:t xml:space="preserve"> 848</w:t>
      </w:r>
      <w:r w:rsidR="00461DEF">
        <w:rPr>
          <w:rFonts w:eastAsia="Verdana"/>
        </w:rPr>
        <w:t>.</w:t>
      </w:r>
      <w:proofErr w:type="gramEnd"/>
      <w:r w:rsidRPr="005E003A">
        <w:rPr>
          <w:rFonts w:eastAsia="Verdana"/>
        </w:rPr>
        <w:t xml:space="preserve"> Light and Electron Microscopy Methods</w:t>
      </w:r>
      <w:r>
        <w:rPr>
          <w:rFonts w:eastAsia="Verdana"/>
        </w:rPr>
        <w:t xml:space="preserve"> (2 credits)</w:t>
      </w:r>
      <w:r w:rsidRPr="005E003A">
        <w:rPr>
          <w:rFonts w:eastAsia="Verdana"/>
        </w:rPr>
        <w:t xml:space="preserve"> </w:t>
      </w:r>
      <w:r w:rsidR="00461DEF">
        <w:rPr>
          <w:rFonts w:eastAsia="Verdana"/>
        </w:rPr>
        <w:tab/>
      </w:r>
      <w:r w:rsidR="00461DEF">
        <w:rPr>
          <w:rFonts w:eastAsia="Verdana"/>
        </w:rPr>
        <w:tab/>
      </w:r>
      <w:r w:rsidRPr="005E003A">
        <w:rPr>
          <w:rFonts w:eastAsia="Verdana"/>
        </w:rPr>
        <w:t xml:space="preserve"> </w:t>
      </w:r>
    </w:p>
    <w:p w:rsidR="00461DEF" w:rsidRPr="00D70F43" w:rsidRDefault="00461DEF" w:rsidP="00461DEF">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Feely</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Annually</w:t>
      </w:r>
    </w:p>
    <w:p w:rsidR="00461DEF" w:rsidRDefault="00461DEF" w:rsidP="00461DEF">
      <w:pPr>
        <w:jc w:val="both"/>
        <w:rPr>
          <w:noProof/>
        </w:rPr>
      </w:pPr>
      <w:r>
        <w:rPr>
          <w:b/>
          <w:i/>
        </w:rPr>
        <w:t>Prerequisites:</w:t>
      </w:r>
      <w:r>
        <w:t xml:space="preserve"> </w:t>
      </w:r>
      <w:r>
        <w:tab/>
      </w:r>
      <w:r>
        <w:tab/>
      </w:r>
      <w:r>
        <w:rPr>
          <w:noProof/>
        </w:rPr>
        <w:t>Instructor permission required</w:t>
      </w:r>
    </w:p>
    <w:p w:rsidR="00A8267D" w:rsidRPr="00646D74" w:rsidRDefault="00A8267D" w:rsidP="00E224A7">
      <w:pPr>
        <w:pStyle w:val="NoSpacing"/>
        <w:ind w:left="0"/>
        <w:jc w:val="both"/>
        <w:rPr>
          <w:i/>
        </w:rPr>
      </w:pPr>
      <w:r w:rsidRPr="005E003A">
        <w:t xml:space="preserve">Lectures and laboratory with individual participation in light and electron microscopy techniques </w:t>
      </w:r>
    </w:p>
    <w:p w:rsidR="00A8267D" w:rsidRPr="005E003A" w:rsidRDefault="00A8267D" w:rsidP="00A8267D">
      <w:pPr>
        <w:pStyle w:val="Heading2"/>
        <w:rPr>
          <w:rFonts w:eastAsia="Verdana"/>
        </w:rPr>
      </w:pPr>
      <w:proofErr w:type="gramStart"/>
      <w:r w:rsidRPr="005E003A">
        <w:rPr>
          <w:rFonts w:eastAsia="Verdana" w:cs="Times New Roman"/>
        </w:rPr>
        <w:t>OBIO</w:t>
      </w:r>
      <w:r w:rsidRPr="005E003A">
        <w:rPr>
          <w:rFonts w:eastAsia="Verdana"/>
        </w:rPr>
        <w:t xml:space="preserve"> </w:t>
      </w:r>
      <w:r>
        <w:rPr>
          <w:rFonts w:eastAsia="Verdana"/>
        </w:rPr>
        <w:t>862</w:t>
      </w:r>
      <w:r w:rsidR="00E224A7">
        <w:rPr>
          <w:rFonts w:eastAsia="Verdana"/>
        </w:rPr>
        <w:t>.</w:t>
      </w:r>
      <w:proofErr w:type="gramEnd"/>
      <w:r>
        <w:rPr>
          <w:rFonts w:eastAsia="Verdana"/>
        </w:rPr>
        <w:t xml:space="preserve"> </w:t>
      </w:r>
      <w:r w:rsidRPr="005E003A">
        <w:rPr>
          <w:rFonts w:eastAsia="Verdana"/>
        </w:rPr>
        <w:t>Advanced Dental Pharmacology</w:t>
      </w:r>
      <w:r>
        <w:rPr>
          <w:rFonts w:eastAsia="Verdana"/>
        </w:rPr>
        <w:t xml:space="preserve"> (1</w:t>
      </w:r>
      <w:r w:rsidRPr="005E003A">
        <w:rPr>
          <w:rFonts w:eastAsia="Verdana"/>
        </w:rPr>
        <w:t xml:space="preserve"> </w:t>
      </w:r>
      <w:r>
        <w:rPr>
          <w:rFonts w:eastAsia="Verdana"/>
        </w:rPr>
        <w:t>credit)</w:t>
      </w:r>
    </w:p>
    <w:p w:rsidR="00E224A7" w:rsidRPr="00D70F43" w:rsidRDefault="00E224A7" w:rsidP="00E224A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 Fung</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Odd Years</w:t>
      </w:r>
    </w:p>
    <w:p w:rsidR="00E224A7" w:rsidRDefault="00E224A7" w:rsidP="00E224A7">
      <w:pPr>
        <w:jc w:val="both"/>
        <w:rPr>
          <w:noProof/>
        </w:rPr>
      </w:pPr>
      <w:r>
        <w:rPr>
          <w:b/>
          <w:i/>
        </w:rPr>
        <w:t>Prerequisites:</w:t>
      </w:r>
      <w:r>
        <w:t xml:space="preserve"> </w:t>
      </w:r>
      <w:r>
        <w:tab/>
      </w:r>
      <w:r>
        <w:tab/>
      </w:r>
      <w:r>
        <w:rPr>
          <w:noProof/>
        </w:rPr>
        <w:t>Instructor permission required</w:t>
      </w:r>
    </w:p>
    <w:p w:rsidR="00A8267D" w:rsidRPr="00646D74" w:rsidRDefault="00A8267D" w:rsidP="00E224A7">
      <w:pPr>
        <w:pStyle w:val="NoSpacing"/>
        <w:ind w:left="0"/>
        <w:jc w:val="both"/>
        <w:rPr>
          <w:i/>
        </w:rPr>
      </w:pPr>
      <w:proofErr w:type="gramStart"/>
      <w:r w:rsidRPr="005E003A">
        <w:t>An advanced didactic study of the pharmacological principles of drug action at the cellular and organ levels.</w:t>
      </w:r>
      <w:proofErr w:type="gramEnd"/>
      <w:r w:rsidRPr="005E003A">
        <w:t xml:space="preserve">  Emphasis is placed on drugs utilized in dentist</w:t>
      </w:r>
      <w:r w:rsidR="00E224A7">
        <w:t>ry.</w:t>
      </w:r>
    </w:p>
    <w:p w:rsidR="00461DEF" w:rsidRPr="00F84EDE" w:rsidRDefault="00461DEF" w:rsidP="00461DEF">
      <w:pPr>
        <w:pStyle w:val="Heading2"/>
        <w:rPr>
          <w:i/>
          <w:noProof/>
          <w:u w:val="single"/>
        </w:rPr>
      </w:pPr>
      <w:r>
        <w:rPr>
          <w:i/>
          <w:noProof/>
          <w:u w:val="single"/>
        </w:rPr>
        <w:t>Multiple</w:t>
      </w:r>
      <w:r w:rsidRPr="00F84EDE">
        <w:rPr>
          <w:i/>
          <w:noProof/>
          <w:u w:val="single"/>
        </w:rPr>
        <w:t xml:space="preserve"> Semester</w:t>
      </w:r>
      <w:r>
        <w:rPr>
          <w:i/>
          <w:noProof/>
          <w:u w:val="single"/>
        </w:rPr>
        <w:t>s</w:t>
      </w:r>
    </w:p>
    <w:p w:rsidR="00A8267D" w:rsidRPr="005E003A" w:rsidRDefault="00A8267D" w:rsidP="00A8267D">
      <w:pPr>
        <w:pStyle w:val="Heading2"/>
        <w:rPr>
          <w:rFonts w:eastAsia="Verdana"/>
        </w:rPr>
      </w:pPr>
      <w:proofErr w:type="gramStart"/>
      <w:r w:rsidRPr="005E003A">
        <w:rPr>
          <w:rFonts w:eastAsia="Verdana" w:cs="Times New Roman"/>
        </w:rPr>
        <w:t>OBIO</w:t>
      </w:r>
      <w:r w:rsidRPr="005E003A">
        <w:rPr>
          <w:rFonts w:eastAsia="Verdana"/>
        </w:rPr>
        <w:t xml:space="preserve"> 992</w:t>
      </w:r>
      <w:r w:rsidR="00236ED7">
        <w:rPr>
          <w:rFonts w:eastAsia="Verdana"/>
        </w:rPr>
        <w:t>.</w:t>
      </w:r>
      <w:proofErr w:type="gramEnd"/>
      <w:r w:rsidRPr="005E003A">
        <w:rPr>
          <w:rFonts w:eastAsia="Verdana"/>
        </w:rPr>
        <w:t xml:space="preserve"> Special Topics</w:t>
      </w:r>
      <w:r>
        <w:rPr>
          <w:rFonts w:eastAsia="Verdana"/>
        </w:rPr>
        <w:t xml:space="preserve"> (1</w:t>
      </w:r>
      <w:r w:rsidRPr="005E003A">
        <w:rPr>
          <w:rFonts w:eastAsia="Verdana"/>
        </w:rPr>
        <w:t xml:space="preserve">-3 </w:t>
      </w:r>
      <w:r>
        <w:rPr>
          <w:rFonts w:eastAsia="Verdana"/>
        </w:rPr>
        <w:t xml:space="preserve">credits) </w:t>
      </w:r>
      <w:r w:rsidR="00236ED7">
        <w:rPr>
          <w:rFonts w:eastAsia="Verdana"/>
        </w:rPr>
        <w:tab/>
      </w:r>
      <w:r w:rsidR="00236ED7">
        <w:rPr>
          <w:rFonts w:eastAsia="Verdana"/>
        </w:rPr>
        <w:tab/>
      </w:r>
      <w:r w:rsidR="00236ED7">
        <w:rPr>
          <w:rFonts w:eastAsia="Verdana"/>
        </w:rPr>
        <w:tab/>
      </w:r>
      <w:r w:rsidR="00236ED7">
        <w:rPr>
          <w:rFonts w:eastAsia="Verdana"/>
        </w:rPr>
        <w:tab/>
      </w:r>
      <w:proofErr w:type="gramStart"/>
      <w:r>
        <w:rPr>
          <w:rFonts w:eastAsia="Verdana"/>
        </w:rPr>
        <w:t>Fall</w:t>
      </w:r>
      <w:proofErr w:type="gramEnd"/>
      <w:r>
        <w:rPr>
          <w:rFonts w:eastAsia="Verdana"/>
        </w:rPr>
        <w:t xml:space="preserve">, Spring, Summer </w:t>
      </w:r>
    </w:p>
    <w:p w:rsidR="00236ED7" w:rsidRPr="00D70F43" w:rsidRDefault="00236ED7" w:rsidP="00236ED7">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OBIO Faculty</w:t>
      </w:r>
      <w:r>
        <w:rPr>
          <w:noProof/>
        </w:rPr>
        <w:tab/>
      </w:r>
      <w:r>
        <w:rPr>
          <w:noProof/>
        </w:rPr>
        <w:tab/>
      </w:r>
      <w:r>
        <w:rPr>
          <w:noProof/>
        </w:rPr>
        <w:tab/>
      </w:r>
      <w:r>
        <w:rPr>
          <w:noProof/>
        </w:rPr>
        <w:tab/>
        <w:t xml:space="preserve">     </w:t>
      </w:r>
      <w:r>
        <w:rPr>
          <w:noProof/>
        </w:rPr>
        <w:tab/>
      </w:r>
      <w:r w:rsidRPr="00C05559">
        <w:rPr>
          <w:b/>
          <w:i/>
        </w:rPr>
        <w:t>Offered:</w:t>
      </w:r>
      <w:r>
        <w:rPr>
          <w:b/>
        </w:rPr>
        <w:t xml:space="preserve"> </w:t>
      </w:r>
      <w:r>
        <w:tab/>
        <w:t>Variable</w:t>
      </w:r>
    </w:p>
    <w:p w:rsidR="00A8267D" w:rsidRPr="00236ED7" w:rsidRDefault="00236ED7" w:rsidP="00236ED7">
      <w:pPr>
        <w:jc w:val="both"/>
        <w:rPr>
          <w:noProof/>
        </w:rPr>
      </w:pPr>
      <w:r>
        <w:rPr>
          <w:b/>
          <w:i/>
        </w:rPr>
        <w:t>Prerequisites:</w:t>
      </w:r>
      <w:r>
        <w:t xml:space="preserve"> </w:t>
      </w:r>
      <w:r>
        <w:tab/>
      </w:r>
      <w:r>
        <w:tab/>
      </w:r>
      <w:r>
        <w:rPr>
          <w:noProof/>
        </w:rPr>
        <w:t>Instructor permission required</w:t>
      </w:r>
    </w:p>
    <w:p w:rsidR="00236ED7" w:rsidRPr="005E003A" w:rsidRDefault="00236ED7" w:rsidP="00A8267D">
      <w:pPr>
        <w:pBdr>
          <w:bottom w:val="single" w:sz="4" w:space="1" w:color="auto"/>
        </w:pBdr>
        <w:tabs>
          <w:tab w:val="left" w:pos="720"/>
          <w:tab w:val="left" w:pos="1080"/>
          <w:tab w:val="left" w:pos="1620"/>
        </w:tabs>
        <w:ind w:left="720" w:right="-20" w:hanging="720"/>
        <w:rPr>
          <w:rFonts w:eastAsia="Verdana"/>
        </w:rPr>
      </w:pPr>
    </w:p>
    <w:p w:rsidR="00A8267D" w:rsidRPr="005E003A" w:rsidRDefault="00A8267D" w:rsidP="00A8267D">
      <w:pPr>
        <w:pStyle w:val="Heading2"/>
        <w:rPr>
          <w:rFonts w:eastAsia="Verdana" w:cs="Times New Roman"/>
        </w:rPr>
      </w:pPr>
      <w:r w:rsidRPr="005E003A">
        <w:rPr>
          <w:rFonts w:eastAsia="Verdana" w:cs="Times New Roman"/>
        </w:rPr>
        <w:t>ORTHOPEDIC SURGERY (ORTH)</w:t>
      </w:r>
    </w:p>
    <w:p w:rsidR="00A8267D" w:rsidRPr="005E003A" w:rsidRDefault="00A8267D" w:rsidP="00A8267D">
      <w:pPr>
        <w:tabs>
          <w:tab w:val="left" w:pos="540"/>
          <w:tab w:val="left" w:pos="1080"/>
          <w:tab w:val="left" w:pos="1620"/>
        </w:tabs>
      </w:pPr>
    </w:p>
    <w:p w:rsidR="00A8267D" w:rsidRPr="00236ED7" w:rsidRDefault="00A8267D" w:rsidP="00236ED7">
      <w:pPr>
        <w:tabs>
          <w:tab w:val="left" w:pos="540"/>
          <w:tab w:val="left" w:pos="1080"/>
          <w:tab w:val="left" w:pos="1620"/>
        </w:tabs>
        <w:ind w:right="-20"/>
        <w:jc w:val="center"/>
        <w:rPr>
          <w:rFonts w:eastAsia="Verdana"/>
          <w:b/>
          <w:position w:val="-1"/>
          <w:u w:val="single"/>
        </w:rPr>
      </w:pPr>
      <w:r w:rsidRPr="00236ED7">
        <w:rPr>
          <w:rFonts w:eastAsia="Verdana"/>
          <w:b/>
          <w:u w:val="single"/>
        </w:rPr>
        <w:t xml:space="preserve">The Department of Orthopedic Surgery participates in the Medical Sciences </w:t>
      </w:r>
      <w:r w:rsidRPr="00236ED7">
        <w:rPr>
          <w:rFonts w:eastAsia="Verdana"/>
          <w:b/>
          <w:position w:val="-1"/>
          <w:u w:val="single"/>
        </w:rPr>
        <w:t>Interdepartmental Area Graduate Program but does</w:t>
      </w:r>
      <w:r w:rsidR="00236ED7">
        <w:rPr>
          <w:rFonts w:eastAsia="Verdana"/>
          <w:b/>
          <w:position w:val="-1"/>
          <w:u w:val="single"/>
        </w:rPr>
        <w:t xml:space="preserve"> not offer any graduate courses</w:t>
      </w:r>
    </w:p>
    <w:p w:rsidR="00A8267D" w:rsidRPr="005E003A" w:rsidRDefault="00A8267D" w:rsidP="00A8267D">
      <w:pPr>
        <w:pBdr>
          <w:bottom w:val="single" w:sz="4" w:space="1" w:color="auto"/>
        </w:pBdr>
        <w:tabs>
          <w:tab w:val="left" w:pos="540"/>
          <w:tab w:val="left" w:pos="1080"/>
          <w:tab w:val="left" w:pos="1620"/>
        </w:tabs>
        <w:ind w:right="-20"/>
        <w:rPr>
          <w:rFonts w:eastAsia="Verdana"/>
        </w:rPr>
      </w:pPr>
    </w:p>
    <w:p w:rsidR="00F773E2" w:rsidRDefault="00F773E2" w:rsidP="00A8267D">
      <w:pPr>
        <w:pStyle w:val="Heading2"/>
        <w:rPr>
          <w:rFonts w:eastAsia="Verdana" w:cs="Times New Roman"/>
        </w:rPr>
      </w:pPr>
    </w:p>
    <w:p w:rsidR="00A8267D" w:rsidRPr="00FD42C2" w:rsidRDefault="00A8267D" w:rsidP="00A8267D">
      <w:pPr>
        <w:pStyle w:val="Heading2"/>
        <w:rPr>
          <w:rFonts w:eastAsia="Verdana" w:cs="Times New Roman"/>
        </w:rPr>
      </w:pPr>
      <w:r w:rsidRPr="00FD42C2">
        <w:rPr>
          <w:rFonts w:eastAsia="Verdana" w:cs="Times New Roman"/>
        </w:rPr>
        <w:t>PEDIATRICS (PEDS)</w:t>
      </w:r>
    </w:p>
    <w:p w:rsidR="00440050" w:rsidRDefault="00440050" w:rsidP="00440050">
      <w:pPr>
        <w:pStyle w:val="Heading2"/>
        <w:rPr>
          <w:noProof/>
        </w:rPr>
      </w:pPr>
      <w:r>
        <w:rPr>
          <w:noProof/>
        </w:rPr>
        <w:t>PEDS 911.</w:t>
      </w:r>
      <w:r w:rsidRPr="00F8178E">
        <w:t xml:space="preserve"> </w:t>
      </w:r>
      <w:r w:rsidRPr="000E421F">
        <w:rPr>
          <w:noProof/>
        </w:rPr>
        <w:t>Human Genetics And Cytogenetics Principles</w:t>
      </w:r>
      <w:r w:rsidRPr="00F8178E">
        <w:t xml:space="preserve"> (</w:t>
      </w:r>
      <w:r w:rsidRPr="000E421F">
        <w:rPr>
          <w:noProof/>
        </w:rPr>
        <w:t>2</w:t>
      </w:r>
      <w:r w:rsidRPr="00F8178E">
        <w:t xml:space="preserve"> credits) </w:t>
      </w:r>
      <w:r>
        <w:tab/>
      </w:r>
      <w:r w:rsidRPr="000E421F">
        <w:rPr>
          <w:noProof/>
        </w:rPr>
        <w:t xml:space="preserve">Fall </w:t>
      </w:r>
    </w:p>
    <w:p w:rsidR="00440050" w:rsidRPr="00D70F43" w:rsidRDefault="00440050" w:rsidP="00440050">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Drs. Sanger, Dave</w:t>
      </w:r>
      <w:r>
        <w:rPr>
          <w:noProof/>
        </w:rPr>
        <w:tab/>
      </w:r>
      <w:r>
        <w:rPr>
          <w:noProof/>
        </w:rPr>
        <w:tab/>
      </w:r>
      <w:r>
        <w:rPr>
          <w:noProof/>
        </w:rPr>
        <w:tab/>
        <w:t xml:space="preserve">     </w:t>
      </w:r>
      <w:r>
        <w:rPr>
          <w:noProof/>
        </w:rPr>
        <w:tab/>
      </w:r>
      <w:r w:rsidRPr="00C05559">
        <w:rPr>
          <w:b/>
          <w:i/>
        </w:rPr>
        <w:t>Offered:</w:t>
      </w:r>
      <w:r>
        <w:rPr>
          <w:b/>
        </w:rPr>
        <w:t xml:space="preserve"> </w:t>
      </w:r>
      <w:r w:rsidR="00BA3B44">
        <w:t>If 5 students enroll</w:t>
      </w:r>
    </w:p>
    <w:p w:rsidR="00440050" w:rsidRPr="00440050" w:rsidRDefault="00440050" w:rsidP="00440050">
      <w:pPr>
        <w:ind w:left="2160" w:hanging="2160"/>
        <w:jc w:val="both"/>
        <w:rPr>
          <w:noProof/>
        </w:rPr>
      </w:pPr>
      <w:r>
        <w:rPr>
          <w:b/>
          <w:i/>
        </w:rPr>
        <w:t>Prerequisites:</w:t>
      </w:r>
      <w:r>
        <w:t xml:space="preserve"> </w:t>
      </w:r>
      <w:r>
        <w:tab/>
      </w:r>
      <w:r>
        <w:rPr>
          <w:noProof/>
        </w:rPr>
        <w:t xml:space="preserve">Instructor permission required; </w:t>
      </w:r>
      <w:r w:rsidRPr="00440050">
        <w:rPr>
          <w:noProof/>
        </w:rPr>
        <w:t>Must have bachelor or Masters degree in a biological or related field and have taken at least one undergraduate course</w:t>
      </w:r>
    </w:p>
    <w:p w:rsidR="00440050" w:rsidRDefault="00440050" w:rsidP="00BA3B44">
      <w:pPr>
        <w:jc w:val="both"/>
        <w:rPr>
          <w:i/>
        </w:rPr>
      </w:pPr>
      <w:r>
        <w:rPr>
          <w:noProof/>
        </w:rPr>
        <w:t xml:space="preserve">Human genetics principles, etiologies of disease, genetic syndromes, counseling issues, population genetics and ethical considerations in genetics. </w:t>
      </w:r>
    </w:p>
    <w:p w:rsidR="00BA3B44" w:rsidRDefault="00440050" w:rsidP="00440050">
      <w:pPr>
        <w:pStyle w:val="Heading2"/>
        <w:rPr>
          <w:noProof/>
        </w:rPr>
      </w:pPr>
      <w:r>
        <w:rPr>
          <w:noProof/>
        </w:rPr>
        <w:t xml:space="preserve">PEDS </w:t>
      </w:r>
      <w:r w:rsidRPr="000E421F">
        <w:rPr>
          <w:noProof/>
        </w:rPr>
        <w:t>912</w:t>
      </w:r>
      <w:r>
        <w:rPr>
          <w:noProof/>
        </w:rPr>
        <w:t>.</w:t>
      </w:r>
      <w:r w:rsidRPr="00F8178E">
        <w:t xml:space="preserve"> </w:t>
      </w:r>
      <w:r w:rsidRPr="000E421F">
        <w:rPr>
          <w:noProof/>
        </w:rPr>
        <w:t>Human Cytogenetics Laboratory</w:t>
      </w:r>
      <w:r w:rsidRPr="00F8178E">
        <w:t xml:space="preserve"> (</w:t>
      </w:r>
      <w:r w:rsidRPr="000E421F">
        <w:rPr>
          <w:noProof/>
        </w:rPr>
        <w:t>2</w:t>
      </w:r>
      <w:r w:rsidRPr="00F8178E">
        <w:t xml:space="preserve"> credits)</w:t>
      </w:r>
      <w:r w:rsidR="00BA3B44">
        <w:tab/>
      </w:r>
      <w:r w:rsidR="00BA3B44">
        <w:tab/>
      </w:r>
      <w:r w:rsidR="00BA3B44">
        <w:tab/>
      </w:r>
      <w:r w:rsidRPr="000E421F">
        <w:rPr>
          <w:noProof/>
        </w:rPr>
        <w:t>Fall</w:t>
      </w:r>
    </w:p>
    <w:p w:rsidR="00BA3B44" w:rsidRPr="00D70F43" w:rsidRDefault="00BA3B44" w:rsidP="00BA3B4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Drs. Sanger, Dave</w:t>
      </w:r>
      <w:r>
        <w:rPr>
          <w:noProof/>
        </w:rPr>
        <w:tab/>
      </w:r>
      <w:r>
        <w:rPr>
          <w:noProof/>
        </w:rPr>
        <w:tab/>
      </w:r>
      <w:r>
        <w:rPr>
          <w:noProof/>
        </w:rPr>
        <w:tab/>
        <w:t xml:space="preserve">     </w:t>
      </w:r>
      <w:r>
        <w:rPr>
          <w:noProof/>
        </w:rPr>
        <w:tab/>
      </w:r>
      <w:r w:rsidRPr="00C05559">
        <w:rPr>
          <w:b/>
          <w:i/>
        </w:rPr>
        <w:t>Offered:</w:t>
      </w:r>
      <w:r>
        <w:rPr>
          <w:b/>
        </w:rPr>
        <w:t xml:space="preserve"> </w:t>
      </w:r>
      <w:r>
        <w:t>If 5 students enroll</w:t>
      </w:r>
    </w:p>
    <w:p w:rsidR="00BA3B44" w:rsidRPr="00440050" w:rsidRDefault="00BA3B44" w:rsidP="00BA3B44">
      <w:pPr>
        <w:ind w:left="2160" w:hanging="2160"/>
        <w:jc w:val="both"/>
        <w:rPr>
          <w:noProof/>
        </w:rPr>
      </w:pPr>
      <w:r>
        <w:rPr>
          <w:b/>
          <w:i/>
        </w:rPr>
        <w:t>Prerequisites:</w:t>
      </w:r>
      <w:r>
        <w:t xml:space="preserve"> </w:t>
      </w:r>
      <w:r>
        <w:tab/>
      </w:r>
      <w:r w:rsidRPr="00BA3B44">
        <w:rPr>
          <w:noProof/>
        </w:rPr>
        <w:t>PEDS 911 or concurrent enrollment</w:t>
      </w:r>
      <w:r>
        <w:rPr>
          <w:noProof/>
        </w:rPr>
        <w:t xml:space="preserve">; Instructor permission required; </w:t>
      </w:r>
      <w:r w:rsidRPr="00440050">
        <w:rPr>
          <w:noProof/>
        </w:rPr>
        <w:t>Must have bachelor or Masters degree in a biological or related field and have taken at least one undergraduate course</w:t>
      </w:r>
    </w:p>
    <w:p w:rsidR="00440050" w:rsidRPr="009D7120" w:rsidRDefault="00440050" w:rsidP="00BA3B44">
      <w:pPr>
        <w:jc w:val="both"/>
        <w:rPr>
          <w:noProof/>
        </w:rPr>
      </w:pPr>
      <w:r>
        <w:rPr>
          <w:noProof/>
        </w:rPr>
        <w:t>Development of research tools in human genetics. Includes culture of peripheral blood and human chromosome methodolog</w:t>
      </w:r>
      <w:r w:rsidR="00BA3B44">
        <w:rPr>
          <w:noProof/>
        </w:rPr>
        <w:t>y, analysis and identification.</w:t>
      </w:r>
    </w:p>
    <w:p w:rsidR="00A8267D" w:rsidRPr="00F8178E" w:rsidRDefault="00A8267D" w:rsidP="00A8267D">
      <w:pPr>
        <w:pStyle w:val="Heading2"/>
      </w:pPr>
      <w:proofErr w:type="gramStart"/>
      <w:r w:rsidRPr="000E421F">
        <w:rPr>
          <w:noProof/>
        </w:rPr>
        <w:t>PEDS</w:t>
      </w:r>
      <w:r w:rsidRPr="00F8178E">
        <w:t xml:space="preserve"> </w:t>
      </w:r>
      <w:r w:rsidRPr="000E421F">
        <w:rPr>
          <w:noProof/>
        </w:rPr>
        <w:t>896</w:t>
      </w:r>
      <w:r w:rsidR="00440050">
        <w:rPr>
          <w:noProof/>
        </w:rPr>
        <w:t>.</w:t>
      </w:r>
      <w:proofErr w:type="gramEnd"/>
      <w:r w:rsidRPr="00F8178E">
        <w:t xml:space="preserve"> </w:t>
      </w:r>
      <w:r w:rsidR="00F773E2">
        <w:rPr>
          <w:noProof/>
        </w:rPr>
        <w:t>Research i</w:t>
      </w:r>
      <w:r w:rsidRPr="000E421F">
        <w:rPr>
          <w:noProof/>
        </w:rPr>
        <w:t>n Pediatrics</w:t>
      </w:r>
      <w:r w:rsidRPr="00F8178E">
        <w:t xml:space="preserve"> (</w:t>
      </w:r>
      <w:r w:rsidR="00F773E2">
        <w:rPr>
          <w:noProof/>
        </w:rPr>
        <w:t>V</w:t>
      </w:r>
      <w:r w:rsidRPr="000E421F">
        <w:rPr>
          <w:noProof/>
        </w:rPr>
        <w:t>ariable</w:t>
      </w:r>
      <w:r w:rsidRPr="00F8178E">
        <w:t xml:space="preserve"> credits) </w:t>
      </w:r>
      <w:r w:rsidR="00F773E2">
        <w:tab/>
      </w:r>
      <w:r w:rsidR="00F773E2">
        <w:tab/>
      </w:r>
      <w:r w:rsidRPr="000E421F">
        <w:rPr>
          <w:noProof/>
        </w:rPr>
        <w:t>Fall, Spring, Summer</w:t>
      </w:r>
    </w:p>
    <w:p w:rsidR="00F773E2" w:rsidRPr="00D70F43" w:rsidRDefault="00F773E2" w:rsidP="00F773E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noProof/>
        </w:rPr>
        <w:tab/>
      </w:r>
      <w:r>
        <w:rPr>
          <w:noProof/>
        </w:rPr>
        <w:tab/>
      </w:r>
      <w:r>
        <w:rPr>
          <w:noProof/>
        </w:rPr>
        <w:tab/>
        <w:t xml:space="preserve">     </w:t>
      </w:r>
      <w:r>
        <w:rPr>
          <w:noProof/>
        </w:rPr>
        <w:tab/>
      </w:r>
      <w:r>
        <w:rPr>
          <w:noProof/>
        </w:rPr>
        <w:tab/>
      </w:r>
      <w:r w:rsidRPr="00C05559">
        <w:rPr>
          <w:b/>
          <w:i/>
        </w:rPr>
        <w:t>Offered:</w:t>
      </w:r>
      <w:r>
        <w:rPr>
          <w:b/>
        </w:rPr>
        <w:t xml:space="preserve"> </w:t>
      </w:r>
      <w:r>
        <w:t>Annually</w:t>
      </w:r>
    </w:p>
    <w:p w:rsidR="00A8267D" w:rsidRPr="00F8178E" w:rsidRDefault="00A8267D" w:rsidP="00F773E2">
      <w:pPr>
        <w:pStyle w:val="Heading2"/>
      </w:pPr>
      <w:proofErr w:type="gramStart"/>
      <w:r w:rsidRPr="000E421F">
        <w:rPr>
          <w:noProof/>
        </w:rPr>
        <w:t>PEDS</w:t>
      </w:r>
      <w:r w:rsidRPr="00F8178E">
        <w:t xml:space="preserve"> </w:t>
      </w:r>
      <w:r w:rsidRPr="000E421F">
        <w:rPr>
          <w:noProof/>
        </w:rPr>
        <w:t>913</w:t>
      </w:r>
      <w:r w:rsidR="00440050">
        <w:rPr>
          <w:noProof/>
        </w:rPr>
        <w:t>.</w:t>
      </w:r>
      <w:proofErr w:type="gramEnd"/>
      <w:r w:rsidRPr="00F8178E">
        <w:t xml:space="preserve"> </w:t>
      </w:r>
      <w:r w:rsidRPr="000E421F">
        <w:rPr>
          <w:noProof/>
        </w:rPr>
        <w:t>Advanced General Pediatrics</w:t>
      </w:r>
      <w:r w:rsidRPr="00F8178E">
        <w:t xml:space="preserve"> (</w:t>
      </w:r>
      <w:r w:rsidRPr="000E421F">
        <w:rPr>
          <w:noProof/>
        </w:rPr>
        <w:t>3</w:t>
      </w:r>
      <w:r w:rsidRPr="00F8178E">
        <w:t xml:space="preserve"> credits) </w:t>
      </w:r>
      <w:r w:rsidR="00F773E2">
        <w:tab/>
      </w:r>
      <w:r w:rsidR="00F773E2">
        <w:tab/>
      </w:r>
      <w:r w:rsidRPr="000E421F">
        <w:rPr>
          <w:noProof/>
        </w:rPr>
        <w:t>Fall, Spring, Summer</w:t>
      </w:r>
    </w:p>
    <w:p w:rsidR="00F773E2" w:rsidRPr="00D70F43" w:rsidRDefault="00F773E2" w:rsidP="00F773E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noProof/>
        </w:rPr>
        <w:tab/>
      </w:r>
      <w:r>
        <w:rPr>
          <w:noProof/>
        </w:rPr>
        <w:tab/>
      </w:r>
      <w:r>
        <w:rPr>
          <w:noProof/>
        </w:rPr>
        <w:tab/>
        <w:t xml:space="preserve">     </w:t>
      </w:r>
      <w:r>
        <w:rPr>
          <w:noProof/>
        </w:rPr>
        <w:tab/>
      </w:r>
      <w:r>
        <w:rPr>
          <w:noProof/>
        </w:rPr>
        <w:tab/>
      </w:r>
      <w:r w:rsidRPr="00C05559">
        <w:rPr>
          <w:b/>
          <w:i/>
        </w:rPr>
        <w:t>Offered:</w:t>
      </w:r>
      <w:r>
        <w:rPr>
          <w:b/>
        </w:rPr>
        <w:t xml:space="preserve"> </w:t>
      </w:r>
      <w:r>
        <w:t>Annually</w:t>
      </w:r>
    </w:p>
    <w:p w:rsidR="00F773E2" w:rsidRDefault="00F773E2" w:rsidP="00F773E2">
      <w:pPr>
        <w:jc w:val="both"/>
        <w:rPr>
          <w:noProof/>
        </w:rPr>
      </w:pPr>
      <w:r>
        <w:rPr>
          <w:b/>
          <w:i/>
        </w:rPr>
        <w:t>Prerequisites:</w:t>
      </w:r>
      <w:r>
        <w:t xml:space="preserve"> </w:t>
      </w:r>
      <w:r>
        <w:tab/>
      </w:r>
      <w:r>
        <w:tab/>
      </w:r>
      <w:r>
        <w:rPr>
          <w:noProof/>
        </w:rPr>
        <w:t>Instructor permission required</w:t>
      </w:r>
    </w:p>
    <w:p w:rsidR="00A8267D" w:rsidRPr="002B0BF3" w:rsidRDefault="00F773E2" w:rsidP="00F773E2">
      <w:pPr>
        <w:jc w:val="both"/>
        <w:rPr>
          <w:noProof/>
        </w:rPr>
      </w:pPr>
      <w:r>
        <w:rPr>
          <w:noProof/>
        </w:rPr>
        <w:t>In depth study in any of pediatric subspecialties. T</w:t>
      </w:r>
      <w:r w:rsidR="00A8267D">
        <w:rPr>
          <w:noProof/>
        </w:rPr>
        <w:t>his course may include lectures, conferences, re</w:t>
      </w:r>
      <w:r>
        <w:rPr>
          <w:noProof/>
        </w:rPr>
        <w:t>adings, or research.</w:t>
      </w:r>
    </w:p>
    <w:p w:rsidR="00A8267D" w:rsidRPr="00F8178E" w:rsidRDefault="00A8267D" w:rsidP="00A8267D">
      <w:pPr>
        <w:pStyle w:val="Heading2"/>
      </w:pPr>
      <w:proofErr w:type="gramStart"/>
      <w:r w:rsidRPr="000E421F">
        <w:rPr>
          <w:noProof/>
        </w:rPr>
        <w:t>PEDS</w:t>
      </w:r>
      <w:r w:rsidRPr="00F8178E">
        <w:t xml:space="preserve"> </w:t>
      </w:r>
      <w:r w:rsidRPr="000E421F">
        <w:rPr>
          <w:noProof/>
        </w:rPr>
        <w:t>970</w:t>
      </w:r>
      <w:r w:rsidR="00440050">
        <w:rPr>
          <w:noProof/>
        </w:rPr>
        <w:t>.</w:t>
      </w:r>
      <w:proofErr w:type="gramEnd"/>
      <w:r w:rsidRPr="00F8178E">
        <w:t xml:space="preserve"> </w:t>
      </w:r>
      <w:r w:rsidRPr="000E421F">
        <w:rPr>
          <w:noProof/>
        </w:rPr>
        <w:t>Seminar</w:t>
      </w:r>
      <w:r w:rsidRPr="00F8178E">
        <w:t xml:space="preserve"> (</w:t>
      </w:r>
      <w:r>
        <w:rPr>
          <w:noProof/>
        </w:rPr>
        <w:t>1 credit</w:t>
      </w:r>
      <w:r w:rsidRPr="00F8178E">
        <w:t xml:space="preserve">) </w:t>
      </w:r>
      <w:r w:rsidR="00F773E2">
        <w:tab/>
      </w:r>
      <w:r w:rsidR="00F773E2">
        <w:tab/>
      </w:r>
      <w:r w:rsidR="00F773E2">
        <w:tab/>
      </w:r>
      <w:r w:rsidR="00F773E2">
        <w:tab/>
      </w:r>
      <w:r w:rsidR="00F773E2">
        <w:tab/>
      </w:r>
      <w:r w:rsidRPr="000E421F">
        <w:rPr>
          <w:noProof/>
        </w:rPr>
        <w:t>Fall, Spring, Summer</w:t>
      </w:r>
    </w:p>
    <w:p w:rsidR="00F773E2" w:rsidRPr="00D70F43" w:rsidRDefault="00F773E2" w:rsidP="00F773E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proofErr w:type="spellStart"/>
      <w:r>
        <w:rPr>
          <w:rStyle w:val="Heading2Char"/>
          <w:b w:val="0"/>
        </w:rPr>
        <w:t>Bilek</w:t>
      </w:r>
      <w:proofErr w:type="spellEnd"/>
      <w:r>
        <w:rPr>
          <w:noProof/>
        </w:rPr>
        <w:tab/>
      </w:r>
      <w:r>
        <w:rPr>
          <w:noProof/>
        </w:rPr>
        <w:tab/>
      </w:r>
      <w:r>
        <w:rPr>
          <w:noProof/>
        </w:rPr>
        <w:tab/>
        <w:t xml:space="preserve">     </w:t>
      </w:r>
      <w:r>
        <w:rPr>
          <w:noProof/>
        </w:rPr>
        <w:tab/>
      </w:r>
      <w:r>
        <w:rPr>
          <w:noProof/>
        </w:rPr>
        <w:tab/>
      </w:r>
      <w:r w:rsidRPr="00C05559">
        <w:rPr>
          <w:b/>
          <w:i/>
        </w:rPr>
        <w:t>Offered:</w:t>
      </w:r>
      <w:r>
        <w:rPr>
          <w:b/>
        </w:rPr>
        <w:t xml:space="preserve"> </w:t>
      </w:r>
      <w:r>
        <w:t>Annually</w:t>
      </w:r>
    </w:p>
    <w:p w:rsidR="00A8267D" w:rsidRPr="005E003A" w:rsidRDefault="00A8267D" w:rsidP="00A8267D">
      <w:pPr>
        <w:pBdr>
          <w:bottom w:val="single" w:sz="4" w:space="1" w:color="auto"/>
        </w:pBdr>
        <w:tabs>
          <w:tab w:val="left" w:pos="540"/>
          <w:tab w:val="left" w:pos="1080"/>
          <w:tab w:val="left" w:pos="1620"/>
        </w:tabs>
      </w:pPr>
    </w:p>
    <w:p w:rsidR="00A8267D" w:rsidRPr="005E003A" w:rsidRDefault="00A8267D" w:rsidP="00BF3B09">
      <w:pPr>
        <w:pStyle w:val="Heading2"/>
        <w:spacing w:after="120"/>
        <w:rPr>
          <w:rFonts w:eastAsia="Verdana" w:cs="Times New Roman"/>
        </w:rPr>
      </w:pPr>
      <w:r w:rsidRPr="005E003A">
        <w:rPr>
          <w:rFonts w:eastAsia="Verdana" w:cs="Times New Roman"/>
        </w:rPr>
        <w:t>PHARMACOLOGY AND EXPERIMENTAL NEUROSCIENCE</w:t>
      </w:r>
      <w:r w:rsidR="00F773E2">
        <w:rPr>
          <w:rFonts w:eastAsia="Verdana" w:cs="Times New Roman"/>
        </w:rPr>
        <w:t xml:space="preserve"> (PEN)</w:t>
      </w:r>
    </w:p>
    <w:p w:rsidR="00A8267D" w:rsidRDefault="00A8267D" w:rsidP="00A8267D">
      <w:pPr>
        <w:tabs>
          <w:tab w:val="left" w:pos="540"/>
          <w:tab w:val="left" w:pos="1080"/>
          <w:tab w:val="left" w:pos="1620"/>
        </w:tabs>
        <w:ind w:right="67"/>
        <w:rPr>
          <w:rFonts w:eastAsia="Verdana"/>
        </w:rPr>
      </w:pPr>
      <w:r w:rsidRPr="00BF3B09">
        <w:rPr>
          <w:rFonts w:eastAsia="Verdana"/>
        </w:rPr>
        <w:t>In addition to participating in the Medical Sciences Interdepartmental Area graduate program,</w:t>
      </w:r>
      <w:r w:rsidRPr="005E003A">
        <w:rPr>
          <w:rFonts w:eastAsia="Verdana"/>
        </w:rPr>
        <w:t xml:space="preserve"> </w:t>
      </w:r>
      <w:r w:rsidR="00F773E2">
        <w:rPr>
          <w:rFonts w:eastAsia="Verdana"/>
        </w:rPr>
        <w:t>PEN</w:t>
      </w:r>
      <w:r w:rsidRPr="005E003A">
        <w:rPr>
          <w:rFonts w:eastAsia="Verdana"/>
        </w:rPr>
        <w:t xml:space="preserve"> has an independent program leading to the M.S. and Ph.D. degrees.</w:t>
      </w:r>
      <w:r>
        <w:rPr>
          <w:rFonts w:eastAsia="Verdana"/>
        </w:rPr>
        <w:t xml:space="preserve">  </w:t>
      </w:r>
    </w:p>
    <w:p w:rsidR="00A8267D" w:rsidRDefault="00A8267D" w:rsidP="00A8267D">
      <w:pPr>
        <w:tabs>
          <w:tab w:val="left" w:pos="540"/>
          <w:tab w:val="left" w:pos="1080"/>
          <w:tab w:val="left" w:pos="1620"/>
        </w:tabs>
        <w:ind w:right="67"/>
        <w:rPr>
          <w:rFonts w:eastAsia="Verdana"/>
        </w:rPr>
      </w:pPr>
    </w:p>
    <w:p w:rsidR="00A8267D" w:rsidRPr="005E003A" w:rsidRDefault="00F84EDE" w:rsidP="00A8267D">
      <w:pPr>
        <w:tabs>
          <w:tab w:val="left" w:pos="540"/>
          <w:tab w:val="left" w:pos="1080"/>
          <w:tab w:val="left" w:pos="1620"/>
        </w:tabs>
        <w:ind w:right="593"/>
        <w:jc w:val="center"/>
        <w:rPr>
          <w:rFonts w:eastAsia="Verdana"/>
          <w:b/>
          <w:position w:val="-1"/>
        </w:rPr>
      </w:pPr>
      <w:hyperlink r:id="rId30">
        <w:r w:rsidR="00FC6546">
          <w:rPr>
            <w:rFonts w:eastAsia="Verdana"/>
            <w:b/>
            <w:position w:val="-1"/>
            <w:u w:val="single" w:color="000000"/>
          </w:rPr>
          <w:t>See Course Listings</w:t>
        </w:r>
        <w:r w:rsidR="00A8267D" w:rsidRPr="00FC6546">
          <w:rPr>
            <w:rFonts w:eastAsia="Verdana"/>
            <w:b/>
            <w:position w:val="-1"/>
            <w:u w:val="single" w:color="000000"/>
          </w:rPr>
          <w:t xml:space="preserve"> by Pharmacology &amp; Experimental Neuroscience</w:t>
        </w:r>
      </w:hyperlink>
      <w:r w:rsidR="00A8267D">
        <w:rPr>
          <w:rFonts w:eastAsia="Verdana"/>
          <w:b/>
          <w:position w:val="-1"/>
        </w:rPr>
        <w:t xml:space="preserve"> </w:t>
      </w:r>
    </w:p>
    <w:p w:rsidR="00A8267D" w:rsidRPr="005E003A" w:rsidRDefault="00A8267D" w:rsidP="00A8267D">
      <w:pPr>
        <w:pBdr>
          <w:bottom w:val="single" w:sz="4" w:space="1" w:color="auto"/>
        </w:pBdr>
        <w:tabs>
          <w:tab w:val="left" w:pos="540"/>
          <w:tab w:val="left" w:pos="1080"/>
          <w:tab w:val="left" w:pos="1620"/>
        </w:tabs>
      </w:pPr>
    </w:p>
    <w:p w:rsidR="00F773E2" w:rsidRDefault="00F773E2" w:rsidP="00F773E2"/>
    <w:p w:rsidR="00FB502D" w:rsidRDefault="00A8267D" w:rsidP="00FB502D">
      <w:pPr>
        <w:rPr>
          <w:b/>
        </w:rPr>
      </w:pPr>
      <w:r w:rsidRPr="00F773E2">
        <w:rPr>
          <w:b/>
        </w:rPr>
        <w:t>PHYSICAL THERAPY EDUCATION (PHYT)</w:t>
      </w:r>
    </w:p>
    <w:p w:rsidR="00FB502D" w:rsidRDefault="00FB502D" w:rsidP="00FB502D">
      <w:pPr>
        <w:rPr>
          <w:b/>
        </w:rPr>
      </w:pPr>
    </w:p>
    <w:p w:rsidR="00A8267D" w:rsidRDefault="00A8267D" w:rsidP="00FB502D">
      <w:pPr>
        <w:rPr>
          <w:b/>
          <w:noProof/>
        </w:rPr>
      </w:pPr>
      <w:proofErr w:type="gramStart"/>
      <w:r w:rsidRPr="00FB502D">
        <w:rPr>
          <w:rFonts w:eastAsia="Verdana"/>
          <w:b/>
        </w:rPr>
        <w:t>PHYT 942</w:t>
      </w:r>
      <w:r w:rsidR="00FB502D">
        <w:rPr>
          <w:rFonts w:eastAsia="Verdana"/>
          <w:b/>
        </w:rPr>
        <w:t>.</w:t>
      </w:r>
      <w:proofErr w:type="gramEnd"/>
      <w:r w:rsidRPr="00FB502D">
        <w:rPr>
          <w:rFonts w:eastAsia="Verdana"/>
          <w:b/>
        </w:rPr>
        <w:t xml:space="preserve"> Special Topics (1-6 credit[s])  </w:t>
      </w:r>
      <w:r w:rsidR="00FB502D">
        <w:rPr>
          <w:rFonts w:eastAsia="Verdana"/>
          <w:b/>
        </w:rPr>
        <w:tab/>
      </w:r>
      <w:r w:rsidR="00FB502D">
        <w:rPr>
          <w:rFonts w:eastAsia="Verdana"/>
          <w:b/>
        </w:rPr>
        <w:tab/>
      </w:r>
      <w:r w:rsidR="00FB502D">
        <w:rPr>
          <w:rFonts w:eastAsia="Verdana"/>
          <w:b/>
        </w:rPr>
        <w:tab/>
      </w:r>
      <w:r w:rsidR="00484384">
        <w:rPr>
          <w:rFonts w:eastAsia="Verdana"/>
          <w:b/>
        </w:rPr>
        <w:tab/>
      </w:r>
      <w:r w:rsidR="00FB502D" w:rsidRPr="00FB502D">
        <w:rPr>
          <w:b/>
          <w:noProof/>
        </w:rPr>
        <w:t>Fall, Spring, Summer</w:t>
      </w:r>
    </w:p>
    <w:p w:rsidR="00FB502D" w:rsidRPr="00D70F43" w:rsidRDefault="00FB502D" w:rsidP="00FB502D">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w:t>
      </w:r>
      <w:r w:rsidR="001C2568">
        <w:rPr>
          <w:rStyle w:val="Heading2Char"/>
          <w:b w:val="0"/>
        </w:rPr>
        <w:t>s</w:t>
      </w:r>
      <w:r>
        <w:rPr>
          <w:rStyle w:val="Heading2Char"/>
          <w:b w:val="0"/>
        </w:rPr>
        <w:t xml:space="preserve">. </w:t>
      </w:r>
      <w:r w:rsidR="001C2568">
        <w:rPr>
          <w:rStyle w:val="Heading2Char"/>
          <w:b w:val="0"/>
        </w:rPr>
        <w:t xml:space="preserve">Norman, </w:t>
      </w:r>
      <w:proofErr w:type="spellStart"/>
      <w:r>
        <w:rPr>
          <w:rStyle w:val="Heading2Char"/>
          <w:b w:val="0"/>
        </w:rPr>
        <w:t>Bilek</w:t>
      </w:r>
      <w:proofErr w:type="spellEnd"/>
      <w:r w:rsidR="001C2568">
        <w:rPr>
          <w:noProof/>
        </w:rPr>
        <w:tab/>
      </w:r>
      <w:r w:rsidR="001C2568">
        <w:rPr>
          <w:noProof/>
        </w:rPr>
        <w:tab/>
      </w:r>
      <w:r w:rsidR="001C2568">
        <w:rPr>
          <w:noProof/>
        </w:rPr>
        <w:tab/>
      </w:r>
      <w:r w:rsidR="00484384">
        <w:rPr>
          <w:noProof/>
        </w:rPr>
        <w:tab/>
      </w:r>
      <w:r w:rsidRPr="00C05559">
        <w:rPr>
          <w:b/>
          <w:i/>
        </w:rPr>
        <w:t>Offered:</w:t>
      </w:r>
      <w:r>
        <w:rPr>
          <w:b/>
        </w:rPr>
        <w:t xml:space="preserve"> </w:t>
      </w:r>
      <w:r w:rsidR="001C2568">
        <w:rPr>
          <w:b/>
        </w:rPr>
        <w:tab/>
      </w:r>
      <w:r>
        <w:t>Annually</w:t>
      </w:r>
    </w:p>
    <w:p w:rsidR="001C2568" w:rsidRDefault="00FB502D" w:rsidP="001C2568">
      <w:pPr>
        <w:jc w:val="both"/>
        <w:rPr>
          <w:noProof/>
        </w:rPr>
      </w:pPr>
      <w:r>
        <w:rPr>
          <w:b/>
          <w:i/>
        </w:rPr>
        <w:t>Prerequisites:</w:t>
      </w:r>
      <w:r>
        <w:t xml:space="preserve"> </w:t>
      </w:r>
      <w:r>
        <w:tab/>
      </w:r>
      <w:r>
        <w:tab/>
      </w:r>
      <w:r>
        <w:rPr>
          <w:noProof/>
        </w:rPr>
        <w:t>Instructor permission required</w:t>
      </w:r>
    </w:p>
    <w:p w:rsidR="00A8267D" w:rsidRPr="001C2568" w:rsidRDefault="00A8267D" w:rsidP="001C2568">
      <w:pPr>
        <w:jc w:val="both"/>
        <w:rPr>
          <w:noProof/>
        </w:rPr>
      </w:pPr>
      <w:r w:rsidRPr="001C2568">
        <w:rPr>
          <w:bCs/>
          <w:noProof/>
        </w:rPr>
        <w:t xml:space="preserve">This is a directed independent study graduate course.  The course is designed to address a specific and limited area of content at depth.  The course is not intended for students whose focus is on an overview or global content course. </w:t>
      </w:r>
    </w:p>
    <w:p w:rsidR="006E7362" w:rsidRDefault="006E7362" w:rsidP="006E7362">
      <w:pPr>
        <w:rPr>
          <w:rFonts w:eastAsia="Verdana"/>
        </w:rPr>
      </w:pPr>
    </w:p>
    <w:p w:rsidR="006E7362" w:rsidRDefault="00A8267D" w:rsidP="006E7362">
      <w:pPr>
        <w:rPr>
          <w:b/>
          <w:noProof/>
        </w:rPr>
      </w:pPr>
      <w:proofErr w:type="gramStart"/>
      <w:r w:rsidRPr="006E7362">
        <w:rPr>
          <w:rFonts w:eastAsia="Verdana"/>
          <w:b/>
        </w:rPr>
        <w:lastRenderedPageBreak/>
        <w:t>PHYT 943</w:t>
      </w:r>
      <w:r w:rsidR="006E7362" w:rsidRPr="006E7362">
        <w:rPr>
          <w:rFonts w:eastAsia="Verdana"/>
          <w:b/>
        </w:rPr>
        <w:t>.</w:t>
      </w:r>
      <w:proofErr w:type="gramEnd"/>
      <w:r w:rsidRPr="006E7362">
        <w:rPr>
          <w:rFonts w:eastAsia="Verdana"/>
          <w:b/>
        </w:rPr>
        <w:t xml:space="preserve"> Laboratory Practicum (2-6 credit[s])</w:t>
      </w:r>
      <w:r w:rsidRPr="000D42B9">
        <w:rPr>
          <w:rFonts w:eastAsia="Verdana"/>
        </w:rPr>
        <w:t xml:space="preserve"> </w:t>
      </w:r>
      <w:r w:rsidR="006E7362">
        <w:rPr>
          <w:rFonts w:eastAsia="Verdana"/>
        </w:rPr>
        <w:tab/>
      </w:r>
      <w:r w:rsidR="006E7362">
        <w:rPr>
          <w:rFonts w:eastAsia="Verdana"/>
        </w:rPr>
        <w:tab/>
      </w:r>
      <w:r w:rsidR="006E7362" w:rsidRPr="00FB502D">
        <w:rPr>
          <w:b/>
          <w:noProof/>
        </w:rPr>
        <w:t>Fall, Spring, Summer</w:t>
      </w:r>
    </w:p>
    <w:p w:rsidR="006E7362" w:rsidRPr="00D70F43" w:rsidRDefault="006E7362" w:rsidP="006E7362">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Drs. Norman, </w:t>
      </w:r>
      <w:proofErr w:type="spellStart"/>
      <w:r>
        <w:rPr>
          <w:rStyle w:val="Heading2Char"/>
          <w:b w:val="0"/>
        </w:rPr>
        <w:t>Bilek</w:t>
      </w:r>
      <w:proofErr w:type="spellEnd"/>
      <w:r>
        <w:rPr>
          <w:noProof/>
        </w:rPr>
        <w:tab/>
      </w:r>
      <w:r>
        <w:rPr>
          <w:noProof/>
        </w:rPr>
        <w:tab/>
      </w:r>
      <w:r>
        <w:rPr>
          <w:noProof/>
        </w:rPr>
        <w:tab/>
      </w:r>
      <w:r w:rsidRPr="00C05559">
        <w:rPr>
          <w:b/>
          <w:i/>
        </w:rPr>
        <w:t>Offered:</w:t>
      </w:r>
      <w:r>
        <w:rPr>
          <w:b/>
        </w:rPr>
        <w:t xml:space="preserve"> </w:t>
      </w:r>
      <w:r>
        <w:rPr>
          <w:b/>
        </w:rPr>
        <w:tab/>
      </w:r>
      <w:r>
        <w:t>Annually</w:t>
      </w:r>
    </w:p>
    <w:p w:rsidR="006E7362" w:rsidRDefault="006E7362" w:rsidP="006E7362">
      <w:pPr>
        <w:jc w:val="both"/>
        <w:rPr>
          <w:noProof/>
        </w:rPr>
      </w:pPr>
      <w:r>
        <w:rPr>
          <w:b/>
          <w:i/>
        </w:rPr>
        <w:t>Prerequisites:</w:t>
      </w:r>
      <w:r>
        <w:t xml:space="preserve"> </w:t>
      </w:r>
      <w:r>
        <w:tab/>
      </w:r>
      <w:r>
        <w:tab/>
      </w:r>
      <w:r>
        <w:rPr>
          <w:noProof/>
        </w:rPr>
        <w:t>Instructor permission required</w:t>
      </w:r>
    </w:p>
    <w:p w:rsidR="00FB502D" w:rsidRPr="006E7362" w:rsidRDefault="00A8267D" w:rsidP="00FB502D">
      <w:pPr>
        <w:rPr>
          <w:i/>
        </w:rPr>
      </w:pPr>
      <w:r w:rsidRPr="000D42B9">
        <w:t xml:space="preserve">Students devise and execute a research project with emphasis on developing proficiency in data collection and data analysis pertinent to the study of motor control or physical activity.  </w:t>
      </w:r>
    </w:p>
    <w:p w:rsidR="00FB502D" w:rsidRPr="005E003A" w:rsidRDefault="00FB502D" w:rsidP="00FB502D">
      <w:pPr>
        <w:pBdr>
          <w:bottom w:val="single" w:sz="4" w:space="1" w:color="auto"/>
        </w:pBdr>
        <w:tabs>
          <w:tab w:val="left" w:pos="540"/>
          <w:tab w:val="left" w:pos="1080"/>
          <w:tab w:val="left" w:pos="1620"/>
        </w:tabs>
      </w:pPr>
    </w:p>
    <w:p w:rsidR="00FB502D" w:rsidRDefault="00FB502D" w:rsidP="00FB502D"/>
    <w:p w:rsidR="00A8267D" w:rsidRPr="00FB502D" w:rsidRDefault="00A8267D" w:rsidP="00FB502D">
      <w:pPr>
        <w:rPr>
          <w:b/>
        </w:rPr>
      </w:pPr>
      <w:r w:rsidRPr="00FB502D">
        <w:rPr>
          <w:b/>
        </w:rPr>
        <w:t>PSYCHIATRY (PSYC)</w:t>
      </w:r>
    </w:p>
    <w:p w:rsidR="00A8267D" w:rsidRPr="005E003A" w:rsidRDefault="00A8267D" w:rsidP="00A8267D">
      <w:pPr>
        <w:tabs>
          <w:tab w:val="left" w:pos="540"/>
          <w:tab w:val="left" w:pos="1080"/>
          <w:tab w:val="left" w:pos="1620"/>
        </w:tabs>
      </w:pPr>
    </w:p>
    <w:p w:rsidR="00FB502D" w:rsidRDefault="00A8267D" w:rsidP="00FB502D">
      <w:pPr>
        <w:pStyle w:val="NoSpacing"/>
        <w:jc w:val="center"/>
        <w:rPr>
          <w:b/>
          <w:u w:val="single"/>
        </w:rPr>
      </w:pPr>
      <w:r w:rsidRPr="00FB502D">
        <w:rPr>
          <w:b/>
          <w:u w:val="single"/>
        </w:rPr>
        <w:t xml:space="preserve">The Department of Psychiatry participates in the Medical Sciences </w:t>
      </w:r>
    </w:p>
    <w:p w:rsidR="00A8267D" w:rsidRPr="00FB502D" w:rsidRDefault="00A8267D" w:rsidP="00FB502D">
      <w:pPr>
        <w:pStyle w:val="NoSpacing"/>
        <w:jc w:val="center"/>
        <w:rPr>
          <w:b/>
          <w:position w:val="-1"/>
          <w:u w:val="single"/>
        </w:rPr>
      </w:pPr>
      <w:r w:rsidRPr="00FB502D">
        <w:rPr>
          <w:b/>
          <w:u w:val="single"/>
        </w:rPr>
        <w:t xml:space="preserve">Interdepartmental Area </w:t>
      </w:r>
      <w:r w:rsidRPr="00FB502D">
        <w:rPr>
          <w:b/>
          <w:position w:val="-1"/>
          <w:u w:val="single"/>
        </w:rPr>
        <w:t>Graduate Program, but does</w:t>
      </w:r>
      <w:r w:rsidR="00FB502D">
        <w:rPr>
          <w:b/>
          <w:position w:val="-1"/>
          <w:u w:val="single"/>
        </w:rPr>
        <w:t xml:space="preserve"> not offer any graduate courses</w:t>
      </w:r>
    </w:p>
    <w:p w:rsidR="00A8267D" w:rsidRPr="005E003A" w:rsidRDefault="00A8267D" w:rsidP="00A8267D">
      <w:pPr>
        <w:pBdr>
          <w:bottom w:val="single" w:sz="4" w:space="1" w:color="auto"/>
        </w:pBdr>
        <w:tabs>
          <w:tab w:val="left" w:pos="540"/>
          <w:tab w:val="left" w:pos="1080"/>
          <w:tab w:val="left" w:pos="1620"/>
        </w:tabs>
        <w:ind w:right="-20"/>
        <w:rPr>
          <w:rFonts w:eastAsia="Verdana"/>
          <w:position w:val="-1"/>
        </w:rPr>
      </w:pPr>
    </w:p>
    <w:p w:rsidR="00A8267D" w:rsidRPr="005E003A" w:rsidRDefault="00A8267D" w:rsidP="00A8267D">
      <w:pPr>
        <w:pStyle w:val="Heading2"/>
        <w:rPr>
          <w:rFonts w:eastAsia="Verdana" w:cs="Times New Roman"/>
        </w:rPr>
      </w:pPr>
      <w:r w:rsidRPr="005E003A">
        <w:rPr>
          <w:rFonts w:eastAsia="Verdana" w:cs="Times New Roman"/>
        </w:rPr>
        <w:t>RADIOLOGY (RADI)</w:t>
      </w:r>
    </w:p>
    <w:p w:rsidR="00A8267D" w:rsidRPr="00F8178E" w:rsidRDefault="00A8267D" w:rsidP="00A8267D">
      <w:pPr>
        <w:pStyle w:val="Heading2"/>
      </w:pPr>
      <w:proofErr w:type="gramStart"/>
      <w:r w:rsidRPr="000E421F">
        <w:rPr>
          <w:noProof/>
        </w:rPr>
        <w:t>RADI</w:t>
      </w:r>
      <w:r w:rsidRPr="00F8178E">
        <w:t xml:space="preserve"> </w:t>
      </w:r>
      <w:r w:rsidRPr="000E421F">
        <w:rPr>
          <w:noProof/>
        </w:rPr>
        <w:t>850</w:t>
      </w:r>
      <w:r w:rsidR="00484384">
        <w:rPr>
          <w:noProof/>
        </w:rPr>
        <w:t>.</w:t>
      </w:r>
      <w:proofErr w:type="gramEnd"/>
      <w:r w:rsidRPr="00F8178E">
        <w:t xml:space="preserve"> </w:t>
      </w:r>
      <w:r w:rsidRPr="000E421F">
        <w:rPr>
          <w:noProof/>
        </w:rPr>
        <w:t>Introduction To Biomedical Imaging and Image Analysis</w:t>
      </w:r>
      <w:r w:rsidRPr="00F8178E">
        <w:t xml:space="preserve"> (</w:t>
      </w:r>
      <w:r w:rsidRPr="000E421F">
        <w:rPr>
          <w:noProof/>
        </w:rPr>
        <w:t>3</w:t>
      </w:r>
      <w:r w:rsidRPr="00F8178E">
        <w:t xml:space="preserve"> credits)</w:t>
      </w:r>
      <w:r w:rsidR="00484384">
        <w:tab/>
      </w:r>
      <w:r w:rsidRPr="00F8178E">
        <w:t xml:space="preserve"> </w:t>
      </w:r>
      <w:r w:rsidRPr="000E421F">
        <w:rPr>
          <w:noProof/>
        </w:rPr>
        <w:t>Fall</w:t>
      </w:r>
      <w:r w:rsidRPr="00F8178E">
        <w:t xml:space="preserve"> </w:t>
      </w:r>
    </w:p>
    <w:p w:rsidR="00484384" w:rsidRPr="00D70F43" w:rsidRDefault="00484384" w:rsidP="00484384">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Dr</w:t>
      </w:r>
      <w:r w:rsidR="007008AD">
        <w:rPr>
          <w:rStyle w:val="Heading2Char"/>
          <w:b w:val="0"/>
        </w:rPr>
        <w:t>s</w:t>
      </w:r>
      <w:r>
        <w:rPr>
          <w:rStyle w:val="Heading2Char"/>
          <w:b w:val="0"/>
        </w:rPr>
        <w:t xml:space="preserve">. </w:t>
      </w:r>
      <w:r w:rsidR="007008AD">
        <w:rPr>
          <w:rStyle w:val="Heading2Char"/>
          <w:b w:val="0"/>
        </w:rPr>
        <w:t xml:space="preserve">Liu, </w:t>
      </w:r>
      <w:proofErr w:type="spellStart"/>
      <w:r>
        <w:rPr>
          <w:rStyle w:val="Heading2Char"/>
          <w:b w:val="0"/>
        </w:rPr>
        <w:t>Sajja</w:t>
      </w:r>
      <w:proofErr w:type="spellEnd"/>
      <w:r>
        <w:rPr>
          <w:noProof/>
        </w:rPr>
        <w:tab/>
      </w:r>
      <w:r>
        <w:rPr>
          <w:noProof/>
        </w:rPr>
        <w:tab/>
      </w:r>
      <w:r>
        <w:rPr>
          <w:noProof/>
        </w:rPr>
        <w:tab/>
      </w:r>
      <w:r>
        <w:rPr>
          <w:noProof/>
        </w:rPr>
        <w:tab/>
      </w:r>
      <w:r>
        <w:rPr>
          <w:noProof/>
        </w:rPr>
        <w:tab/>
      </w:r>
      <w:r w:rsidRPr="00C05559">
        <w:rPr>
          <w:b/>
          <w:i/>
        </w:rPr>
        <w:t>Offered:</w:t>
      </w:r>
      <w:r>
        <w:rPr>
          <w:b/>
        </w:rPr>
        <w:t xml:space="preserve"> </w:t>
      </w:r>
      <w:r>
        <w:rPr>
          <w:b/>
        </w:rPr>
        <w:tab/>
      </w:r>
      <w:r>
        <w:t>Annually</w:t>
      </w:r>
    </w:p>
    <w:p w:rsidR="00484384" w:rsidRDefault="00484384" w:rsidP="00484384">
      <w:pPr>
        <w:ind w:left="2160" w:hanging="2160"/>
        <w:jc w:val="both"/>
        <w:rPr>
          <w:noProof/>
        </w:rPr>
      </w:pPr>
      <w:r>
        <w:rPr>
          <w:b/>
          <w:i/>
        </w:rPr>
        <w:t>Prerequisites:</w:t>
      </w:r>
      <w:r>
        <w:t xml:space="preserve"> </w:t>
      </w:r>
      <w:r>
        <w:tab/>
      </w:r>
      <w:r w:rsidRPr="000E421F">
        <w:rPr>
          <w:i/>
          <w:noProof/>
        </w:rPr>
        <w:t>Undergraduate or graduate level course in physics or mathematics, and undergraduate or graduate level course</w:t>
      </w:r>
      <w:r>
        <w:rPr>
          <w:i/>
          <w:noProof/>
        </w:rPr>
        <w:t xml:space="preserve"> in mammal anatomy or physiolog;, Instructor</w:t>
      </w:r>
      <w:r w:rsidRPr="000E421F">
        <w:rPr>
          <w:i/>
          <w:noProof/>
        </w:rPr>
        <w:t xml:space="preserve"> permission.</w:t>
      </w:r>
    </w:p>
    <w:p w:rsidR="00A8267D" w:rsidRDefault="00A8267D" w:rsidP="00484384">
      <w:pPr>
        <w:jc w:val="both"/>
        <w:rPr>
          <w:i/>
          <w:noProof/>
        </w:rPr>
      </w:pPr>
      <w:r>
        <w:rPr>
          <w:noProof/>
        </w:rPr>
        <w:t>This course is aimed to teach the principles and applications of biomedical imaging and image analysis technologies employed in current biomedical research. The first part of the course will provide the students the underlying principles of biomedical imaging including the basic physics and mathematics associated with each modality including X- ray CT, SPECT, PET, and MRI. The second part of the course provides the descriptions of the methods currently being used for biomedical image processing and analysis. Concepts of digital images and image enhancement are first introduced. Advanced image analysis technologies such as image segmentation, registration and morphologicalanalysis will then be described.</w:t>
      </w:r>
      <w:r>
        <w:t xml:space="preserve"> </w:t>
      </w:r>
    </w:p>
    <w:p w:rsidR="00BF3B09" w:rsidRPr="005E003A" w:rsidRDefault="00BF3B09" w:rsidP="00BF3B09">
      <w:pPr>
        <w:pBdr>
          <w:bottom w:val="single" w:sz="4" w:space="1" w:color="auto"/>
        </w:pBdr>
      </w:pPr>
    </w:p>
    <w:p w:rsidR="00A8267D" w:rsidRPr="002B0BF3" w:rsidRDefault="00A8267D" w:rsidP="00BF3B09">
      <w:pPr>
        <w:pStyle w:val="Heading2"/>
        <w:spacing w:after="120"/>
        <w:rPr>
          <w:rFonts w:eastAsia="Verdana" w:cs="Times New Roman"/>
        </w:rPr>
      </w:pPr>
      <w:r w:rsidRPr="002B0BF3">
        <w:rPr>
          <w:rFonts w:eastAsia="Verdana" w:cs="Times New Roman"/>
        </w:rPr>
        <w:t>SURGERY (SURG)</w:t>
      </w:r>
    </w:p>
    <w:p w:rsidR="006E7362" w:rsidRDefault="00A8267D" w:rsidP="006E7362">
      <w:pPr>
        <w:pStyle w:val="NoSpacing"/>
        <w:ind w:left="0"/>
        <w:jc w:val="center"/>
        <w:rPr>
          <w:b/>
          <w:u w:val="single"/>
        </w:rPr>
      </w:pPr>
      <w:r w:rsidRPr="006E7362">
        <w:rPr>
          <w:b/>
          <w:u w:val="single"/>
        </w:rPr>
        <w:t xml:space="preserve">The Department of Surgery participates in the Medical Sciences </w:t>
      </w:r>
    </w:p>
    <w:p w:rsidR="00A8267D" w:rsidRPr="006E7362" w:rsidRDefault="00A8267D" w:rsidP="006E7362">
      <w:pPr>
        <w:pStyle w:val="NoSpacing"/>
        <w:ind w:left="0"/>
        <w:jc w:val="center"/>
        <w:rPr>
          <w:b/>
          <w:position w:val="-1"/>
          <w:u w:val="single"/>
        </w:rPr>
      </w:pPr>
      <w:r w:rsidRPr="006E7362">
        <w:rPr>
          <w:b/>
          <w:u w:val="single"/>
        </w:rPr>
        <w:t xml:space="preserve">Interdepartmental Area </w:t>
      </w:r>
      <w:r w:rsidRPr="006E7362">
        <w:rPr>
          <w:b/>
          <w:position w:val="-1"/>
          <w:u w:val="single"/>
        </w:rPr>
        <w:t>Graduate Program, but does not offer any graduate courses.</w:t>
      </w:r>
    </w:p>
    <w:p w:rsidR="006E7362" w:rsidRDefault="006E7362" w:rsidP="006E7362">
      <w:pPr>
        <w:pBdr>
          <w:bottom w:val="single" w:sz="4" w:space="1" w:color="auto"/>
        </w:pBdr>
      </w:pPr>
    </w:p>
    <w:p w:rsidR="006E7362" w:rsidRPr="005E003A" w:rsidRDefault="006E7362" w:rsidP="006E7362">
      <w:pPr>
        <w:pBdr>
          <w:bottom w:val="single" w:sz="4" w:space="1" w:color="auto"/>
        </w:pBdr>
      </w:pPr>
    </w:p>
    <w:p w:rsidR="00A8267D" w:rsidRPr="005E003A" w:rsidRDefault="00A8267D" w:rsidP="00A8267D"/>
    <w:p w:rsidR="00E605D6" w:rsidRPr="005E003A" w:rsidRDefault="00E605D6" w:rsidP="00E605D6">
      <w:r w:rsidRPr="005E003A">
        <w:br w:type="page"/>
      </w:r>
    </w:p>
    <w:p w:rsidR="0004080B" w:rsidRPr="005E003A" w:rsidRDefault="0004080B" w:rsidP="003B295C">
      <w:pPr>
        <w:pStyle w:val="Heading1"/>
        <w:rPr>
          <w:rFonts w:eastAsia="Verdana" w:cs="Times New Roman"/>
        </w:rPr>
        <w:sectPr w:rsidR="0004080B" w:rsidRPr="005E003A" w:rsidSect="00A8267D">
          <w:type w:val="continuous"/>
          <w:pgSz w:w="12240" w:h="15840"/>
          <w:pgMar w:top="1440" w:right="1440" w:bottom="1440" w:left="1440" w:header="720" w:footer="720" w:gutter="0"/>
          <w:cols w:space="720"/>
          <w:docGrid w:linePitch="360"/>
        </w:sectPr>
      </w:pPr>
    </w:p>
    <w:p w:rsidR="00262F8B" w:rsidRPr="00D42FF1" w:rsidRDefault="003B295C" w:rsidP="00D42FF1">
      <w:pPr>
        <w:pStyle w:val="Title"/>
      </w:pPr>
      <w:r w:rsidRPr="005E003A">
        <w:lastRenderedPageBreak/>
        <w:t>Nursing</w:t>
      </w:r>
    </w:p>
    <w:p w:rsidR="00262F8B" w:rsidRPr="005E003A" w:rsidRDefault="003B295C" w:rsidP="00BF3B09">
      <w:pPr>
        <w:tabs>
          <w:tab w:val="left" w:pos="540"/>
          <w:tab w:val="left" w:pos="1080"/>
          <w:tab w:val="left" w:pos="1620"/>
        </w:tabs>
        <w:spacing w:after="120"/>
        <w:ind w:right="-14"/>
        <w:rPr>
          <w:rFonts w:eastAsia="Verdana"/>
          <w:b/>
          <w:bCs/>
          <w:sz w:val="28"/>
          <w:szCs w:val="28"/>
        </w:rPr>
      </w:pPr>
      <w:r w:rsidRPr="005E003A">
        <w:rPr>
          <w:rFonts w:eastAsia="Verdana"/>
          <w:b/>
          <w:bCs/>
          <w:sz w:val="28"/>
          <w:szCs w:val="28"/>
        </w:rPr>
        <w:t xml:space="preserve">Graduate Committee: </w:t>
      </w:r>
    </w:p>
    <w:p w:rsidR="008A0F43" w:rsidRDefault="008A0F43" w:rsidP="00BF3B09">
      <w:pPr>
        <w:tabs>
          <w:tab w:val="left" w:pos="180"/>
          <w:tab w:val="left" w:pos="540"/>
          <w:tab w:val="left" w:pos="1080"/>
          <w:tab w:val="left" w:pos="1620"/>
        </w:tabs>
        <w:spacing w:after="120"/>
        <w:ind w:left="360" w:right="-14"/>
        <w:rPr>
          <w:rFonts w:eastAsia="Verdana"/>
          <w:sz w:val="28"/>
          <w:szCs w:val="28"/>
        </w:rPr>
        <w:sectPr w:rsidR="008A0F43" w:rsidSect="00352AC0">
          <w:headerReference w:type="default" r:id="rId31"/>
          <w:pgSz w:w="12240" w:h="15840"/>
          <w:pgMar w:top="1440" w:right="1440" w:bottom="1440" w:left="1440" w:header="720" w:footer="720" w:gutter="0"/>
          <w:cols w:space="720"/>
          <w:docGrid w:linePitch="360"/>
        </w:sectPr>
      </w:pPr>
    </w:p>
    <w:p w:rsidR="002C7B0F" w:rsidRDefault="002C7B0F" w:rsidP="005B58DE">
      <w:pPr>
        <w:tabs>
          <w:tab w:val="left" w:pos="180"/>
          <w:tab w:val="left" w:pos="540"/>
          <w:tab w:val="left" w:pos="1080"/>
          <w:tab w:val="left" w:pos="1620"/>
        </w:tabs>
        <w:ind w:left="360" w:right="-20"/>
        <w:rPr>
          <w:rFonts w:eastAsia="Verdana"/>
          <w:szCs w:val="28"/>
        </w:rPr>
      </w:pPr>
      <w:r>
        <w:rPr>
          <w:rFonts w:eastAsia="Verdana"/>
          <w:szCs w:val="28"/>
        </w:rPr>
        <w:lastRenderedPageBreak/>
        <w:t>Dr. Ann Berger (</w:t>
      </w:r>
      <w:r w:rsidR="005B58DE" w:rsidRPr="00513E71">
        <w:rPr>
          <w:rFonts w:eastAsia="Verdana"/>
          <w:szCs w:val="28"/>
        </w:rPr>
        <w:t>Chair</w:t>
      </w:r>
      <w:r>
        <w:rPr>
          <w:rFonts w:eastAsia="Verdana"/>
          <w:szCs w:val="28"/>
        </w:rPr>
        <w:t>)</w:t>
      </w:r>
    </w:p>
    <w:p w:rsidR="005B58DE" w:rsidRPr="00513E71" w:rsidRDefault="005B58DE" w:rsidP="005B58DE">
      <w:pPr>
        <w:tabs>
          <w:tab w:val="left" w:pos="180"/>
          <w:tab w:val="left" w:pos="540"/>
          <w:tab w:val="left" w:pos="1080"/>
          <w:tab w:val="left" w:pos="1620"/>
        </w:tabs>
        <w:ind w:left="360" w:right="-20"/>
        <w:rPr>
          <w:rFonts w:eastAsia="Verdana"/>
          <w:szCs w:val="28"/>
        </w:rPr>
      </w:pPr>
      <w:r w:rsidRPr="00513E71">
        <w:rPr>
          <w:rFonts w:eastAsia="Verdana"/>
          <w:szCs w:val="28"/>
        </w:rPr>
        <w:t xml:space="preserve">Dr. </w:t>
      </w:r>
      <w:r w:rsidR="002C7B0F">
        <w:rPr>
          <w:rFonts w:eastAsia="Verdana"/>
          <w:szCs w:val="28"/>
        </w:rPr>
        <w:t xml:space="preserve">Bunny </w:t>
      </w:r>
      <w:proofErr w:type="spellStart"/>
      <w:r w:rsidR="002C7B0F">
        <w:rPr>
          <w:rFonts w:eastAsia="Verdana"/>
          <w:szCs w:val="28"/>
        </w:rPr>
        <w:t>Pozehl</w:t>
      </w:r>
      <w:proofErr w:type="spellEnd"/>
    </w:p>
    <w:p w:rsidR="005B58DE" w:rsidRPr="00513E71" w:rsidRDefault="005B58DE" w:rsidP="005B58DE">
      <w:pPr>
        <w:tabs>
          <w:tab w:val="left" w:pos="180"/>
          <w:tab w:val="left" w:pos="540"/>
          <w:tab w:val="left" w:pos="1080"/>
          <w:tab w:val="left" w:pos="1620"/>
        </w:tabs>
        <w:ind w:left="360" w:right="-20"/>
        <w:rPr>
          <w:rFonts w:eastAsia="Verdana"/>
          <w:szCs w:val="28"/>
        </w:rPr>
      </w:pPr>
      <w:r w:rsidRPr="00513E71">
        <w:rPr>
          <w:rFonts w:eastAsia="Verdana"/>
          <w:szCs w:val="28"/>
        </w:rPr>
        <w:t xml:space="preserve">Dr. </w:t>
      </w:r>
      <w:r>
        <w:rPr>
          <w:rFonts w:eastAsia="Verdana"/>
          <w:szCs w:val="28"/>
        </w:rPr>
        <w:t>Carol Pul</w:t>
      </w:r>
      <w:r w:rsidR="002C7B0F">
        <w:rPr>
          <w:rFonts w:eastAsia="Verdana"/>
          <w:szCs w:val="28"/>
        </w:rPr>
        <w:t>len</w:t>
      </w:r>
    </w:p>
    <w:p w:rsidR="005B58DE" w:rsidRDefault="002C7B0F" w:rsidP="005B58DE">
      <w:pPr>
        <w:tabs>
          <w:tab w:val="left" w:pos="180"/>
          <w:tab w:val="left" w:pos="540"/>
          <w:tab w:val="left" w:pos="1080"/>
          <w:tab w:val="left" w:pos="1620"/>
        </w:tabs>
        <w:ind w:left="360" w:right="-20"/>
        <w:rPr>
          <w:rFonts w:eastAsia="Verdana"/>
          <w:szCs w:val="28"/>
        </w:rPr>
      </w:pPr>
      <w:r>
        <w:rPr>
          <w:rFonts w:eastAsia="Verdana"/>
          <w:szCs w:val="28"/>
        </w:rPr>
        <w:t>Dr. Bernice Yates</w:t>
      </w:r>
    </w:p>
    <w:p w:rsidR="005B58DE" w:rsidRPr="00513E71" w:rsidRDefault="005B58DE" w:rsidP="005B58DE">
      <w:pPr>
        <w:tabs>
          <w:tab w:val="left" w:pos="180"/>
          <w:tab w:val="left" w:pos="540"/>
          <w:tab w:val="left" w:pos="1080"/>
          <w:tab w:val="left" w:pos="1620"/>
        </w:tabs>
        <w:ind w:left="360" w:right="-20"/>
        <w:rPr>
          <w:rFonts w:eastAsia="Verdana"/>
          <w:position w:val="-1"/>
          <w:szCs w:val="28"/>
        </w:rPr>
      </w:pPr>
      <w:r w:rsidRPr="00513E71">
        <w:rPr>
          <w:rFonts w:eastAsia="Verdana"/>
          <w:szCs w:val="28"/>
        </w:rPr>
        <w:t xml:space="preserve">Dr. </w:t>
      </w:r>
      <w:proofErr w:type="spellStart"/>
      <w:r w:rsidR="002C7B0F">
        <w:rPr>
          <w:rFonts w:eastAsia="Verdana"/>
          <w:szCs w:val="28"/>
        </w:rPr>
        <w:t>Lani</w:t>
      </w:r>
      <w:proofErr w:type="spellEnd"/>
      <w:r w:rsidR="002C7B0F">
        <w:rPr>
          <w:rFonts w:eastAsia="Verdana"/>
          <w:szCs w:val="28"/>
        </w:rPr>
        <w:t xml:space="preserve"> Zimmerman</w:t>
      </w:r>
    </w:p>
    <w:p w:rsidR="005B58DE" w:rsidRPr="00513E71" w:rsidRDefault="005B58DE" w:rsidP="005B58DE">
      <w:pPr>
        <w:tabs>
          <w:tab w:val="left" w:pos="180"/>
          <w:tab w:val="left" w:pos="540"/>
          <w:tab w:val="left" w:pos="1080"/>
          <w:tab w:val="left" w:pos="1620"/>
        </w:tabs>
        <w:ind w:left="360" w:right="-20"/>
        <w:rPr>
          <w:rFonts w:eastAsia="Verdana"/>
          <w:position w:val="-1"/>
          <w:szCs w:val="28"/>
        </w:rPr>
      </w:pPr>
      <w:r w:rsidRPr="00513E71">
        <w:rPr>
          <w:rFonts w:eastAsia="Verdana"/>
          <w:position w:val="-1"/>
          <w:szCs w:val="28"/>
        </w:rPr>
        <w:lastRenderedPageBreak/>
        <w:t xml:space="preserve">Dr. </w:t>
      </w:r>
      <w:r w:rsidR="002C7B0F">
        <w:rPr>
          <w:rFonts w:eastAsia="Verdana"/>
          <w:position w:val="-1"/>
          <w:szCs w:val="28"/>
        </w:rPr>
        <w:t xml:space="preserve">Sue </w:t>
      </w:r>
      <w:proofErr w:type="spellStart"/>
      <w:r w:rsidR="002C7B0F">
        <w:rPr>
          <w:rFonts w:eastAsia="Verdana"/>
          <w:position w:val="-1"/>
          <w:szCs w:val="28"/>
        </w:rPr>
        <w:t>Barnason</w:t>
      </w:r>
      <w:proofErr w:type="spellEnd"/>
      <w:r w:rsidR="002C7B0F">
        <w:rPr>
          <w:rFonts w:eastAsia="Verdana"/>
          <w:position w:val="-1"/>
          <w:szCs w:val="28"/>
        </w:rPr>
        <w:t xml:space="preserve"> (</w:t>
      </w:r>
      <w:r>
        <w:rPr>
          <w:rFonts w:eastAsia="Verdana"/>
          <w:position w:val="-1"/>
          <w:szCs w:val="28"/>
        </w:rPr>
        <w:t>ex-officio</w:t>
      </w:r>
      <w:r w:rsidR="002C7B0F">
        <w:rPr>
          <w:rFonts w:eastAsia="Verdana"/>
          <w:position w:val="-1"/>
          <w:szCs w:val="28"/>
        </w:rPr>
        <w:t>)</w:t>
      </w:r>
    </w:p>
    <w:p w:rsidR="005B58DE" w:rsidRPr="00513E71" w:rsidRDefault="005B58DE" w:rsidP="005B58DE">
      <w:pPr>
        <w:tabs>
          <w:tab w:val="left" w:pos="180"/>
          <w:tab w:val="left" w:pos="540"/>
          <w:tab w:val="left" w:pos="1080"/>
          <w:tab w:val="left" w:pos="1620"/>
        </w:tabs>
        <w:ind w:left="360" w:right="-20"/>
        <w:rPr>
          <w:rFonts w:eastAsia="Verdana"/>
          <w:position w:val="-1"/>
          <w:szCs w:val="28"/>
        </w:rPr>
      </w:pPr>
      <w:r w:rsidRPr="00513E71">
        <w:rPr>
          <w:rFonts w:eastAsia="Verdana"/>
          <w:position w:val="-1"/>
          <w:szCs w:val="28"/>
        </w:rPr>
        <w:t xml:space="preserve">Dr. </w:t>
      </w:r>
      <w:r w:rsidR="002C7B0F">
        <w:rPr>
          <w:rFonts w:eastAsia="Verdana"/>
          <w:position w:val="-1"/>
          <w:szCs w:val="28"/>
        </w:rPr>
        <w:t>Marlene Cohen (</w:t>
      </w:r>
      <w:r>
        <w:rPr>
          <w:rFonts w:eastAsia="Verdana"/>
          <w:position w:val="-1"/>
          <w:szCs w:val="28"/>
        </w:rPr>
        <w:t>ex-officio</w:t>
      </w:r>
      <w:r w:rsidR="002C7B0F">
        <w:rPr>
          <w:rFonts w:eastAsia="Verdana"/>
          <w:position w:val="-1"/>
          <w:szCs w:val="28"/>
        </w:rPr>
        <w:t>)</w:t>
      </w:r>
    </w:p>
    <w:p w:rsidR="005B58DE" w:rsidRDefault="005B58DE" w:rsidP="005B58DE">
      <w:pPr>
        <w:tabs>
          <w:tab w:val="left" w:pos="180"/>
          <w:tab w:val="left" w:pos="540"/>
          <w:tab w:val="left" w:pos="1080"/>
          <w:tab w:val="left" w:pos="1620"/>
        </w:tabs>
        <w:ind w:left="360" w:right="-20"/>
        <w:rPr>
          <w:rFonts w:eastAsia="Verdana"/>
          <w:position w:val="-1"/>
          <w:szCs w:val="28"/>
        </w:rPr>
      </w:pPr>
      <w:r w:rsidRPr="00513E71">
        <w:rPr>
          <w:rFonts w:eastAsia="Verdana"/>
          <w:position w:val="-1"/>
          <w:szCs w:val="28"/>
        </w:rPr>
        <w:t xml:space="preserve">Dr. </w:t>
      </w:r>
      <w:r w:rsidR="002C7B0F">
        <w:rPr>
          <w:rFonts w:eastAsia="Verdana"/>
          <w:position w:val="-1"/>
          <w:szCs w:val="28"/>
        </w:rPr>
        <w:t>Dr. Karen Grigsby (</w:t>
      </w:r>
      <w:r>
        <w:rPr>
          <w:rFonts w:eastAsia="Verdana"/>
          <w:position w:val="-1"/>
          <w:szCs w:val="28"/>
        </w:rPr>
        <w:t>ex-officio</w:t>
      </w:r>
      <w:r w:rsidR="002C7B0F">
        <w:rPr>
          <w:rFonts w:eastAsia="Verdana"/>
          <w:position w:val="-1"/>
          <w:szCs w:val="28"/>
        </w:rPr>
        <w:t>)</w:t>
      </w:r>
    </w:p>
    <w:p w:rsidR="005B58DE" w:rsidRPr="00513E71" w:rsidRDefault="005B58DE" w:rsidP="005B58DE">
      <w:pPr>
        <w:tabs>
          <w:tab w:val="left" w:pos="180"/>
          <w:tab w:val="left" w:pos="540"/>
          <w:tab w:val="left" w:pos="1080"/>
          <w:tab w:val="left" w:pos="1620"/>
        </w:tabs>
        <w:ind w:left="360" w:right="-20"/>
        <w:rPr>
          <w:rFonts w:eastAsia="Verdana"/>
          <w:position w:val="-1"/>
          <w:szCs w:val="28"/>
        </w:rPr>
      </w:pPr>
      <w:r w:rsidRPr="00513E71">
        <w:rPr>
          <w:rFonts w:eastAsia="Verdana"/>
          <w:position w:val="-1"/>
          <w:szCs w:val="28"/>
        </w:rPr>
        <w:t xml:space="preserve">Dr. </w:t>
      </w:r>
      <w:r w:rsidR="002C7B0F">
        <w:rPr>
          <w:rFonts w:eastAsia="Verdana"/>
          <w:position w:val="-1"/>
          <w:szCs w:val="28"/>
        </w:rPr>
        <w:t>Julian Sebastian (</w:t>
      </w:r>
      <w:r>
        <w:rPr>
          <w:rFonts w:eastAsia="Verdana"/>
          <w:position w:val="-1"/>
          <w:szCs w:val="28"/>
        </w:rPr>
        <w:t>ex-officio</w:t>
      </w:r>
      <w:r w:rsidR="002C7B0F">
        <w:rPr>
          <w:rFonts w:eastAsia="Verdana"/>
          <w:position w:val="-1"/>
          <w:szCs w:val="28"/>
        </w:rPr>
        <w:t>)</w:t>
      </w:r>
      <w:r w:rsidRPr="00513E71">
        <w:rPr>
          <w:rFonts w:eastAsia="Verdana"/>
          <w:position w:val="-1"/>
          <w:szCs w:val="28"/>
        </w:rPr>
        <w:t xml:space="preserve"> </w:t>
      </w:r>
    </w:p>
    <w:p w:rsidR="008A0F43" w:rsidRDefault="002C7B0F" w:rsidP="00262F8B">
      <w:pPr>
        <w:tabs>
          <w:tab w:val="left" w:pos="180"/>
          <w:tab w:val="left" w:pos="540"/>
          <w:tab w:val="left" w:pos="1080"/>
          <w:tab w:val="left" w:pos="1620"/>
        </w:tabs>
        <w:ind w:left="360" w:right="-20"/>
        <w:rPr>
          <w:rFonts w:eastAsia="Verdana"/>
          <w:position w:val="-1"/>
          <w:szCs w:val="28"/>
        </w:rPr>
      </w:pPr>
      <w:r>
        <w:rPr>
          <w:rFonts w:eastAsia="Verdana"/>
          <w:position w:val="-1"/>
          <w:szCs w:val="28"/>
        </w:rPr>
        <w:t>Student Representative</w:t>
      </w:r>
    </w:p>
    <w:p w:rsidR="005B58DE" w:rsidRPr="00513E71" w:rsidRDefault="005B58DE" w:rsidP="00262F8B">
      <w:pPr>
        <w:tabs>
          <w:tab w:val="left" w:pos="180"/>
          <w:tab w:val="left" w:pos="540"/>
          <w:tab w:val="left" w:pos="1080"/>
          <w:tab w:val="left" w:pos="1620"/>
        </w:tabs>
        <w:ind w:left="360" w:right="-20"/>
        <w:rPr>
          <w:rFonts w:eastAsia="Verdana"/>
          <w:position w:val="-1"/>
          <w:szCs w:val="28"/>
        </w:rPr>
        <w:sectPr w:rsidR="005B58DE" w:rsidRPr="00513E71" w:rsidSect="008A0F43">
          <w:type w:val="continuous"/>
          <w:pgSz w:w="12240" w:h="15840"/>
          <w:pgMar w:top="1440" w:right="1440" w:bottom="1440" w:left="1440" w:header="720" w:footer="720" w:gutter="0"/>
          <w:cols w:num="2" w:space="180"/>
          <w:docGrid w:linePitch="360"/>
        </w:sectPr>
      </w:pPr>
    </w:p>
    <w:p w:rsidR="003B295C" w:rsidRPr="00513E71" w:rsidRDefault="003B295C" w:rsidP="008A0F43">
      <w:pPr>
        <w:pBdr>
          <w:bottom w:val="single" w:sz="4" w:space="1" w:color="auto"/>
        </w:pBdr>
        <w:tabs>
          <w:tab w:val="left" w:pos="540"/>
          <w:tab w:val="left" w:pos="1080"/>
          <w:tab w:val="left" w:pos="1620"/>
        </w:tabs>
        <w:rPr>
          <w:sz w:val="22"/>
        </w:rPr>
      </w:pPr>
    </w:p>
    <w:p w:rsidR="008A0F43" w:rsidRPr="005E003A" w:rsidRDefault="008A0F43" w:rsidP="003B295C">
      <w:pPr>
        <w:tabs>
          <w:tab w:val="left" w:pos="540"/>
          <w:tab w:val="left" w:pos="1080"/>
          <w:tab w:val="left" w:pos="1620"/>
        </w:tabs>
      </w:pPr>
    </w:p>
    <w:p w:rsidR="00014724" w:rsidRPr="005E003A" w:rsidRDefault="00014724" w:rsidP="002C7B0F">
      <w:pPr>
        <w:tabs>
          <w:tab w:val="left" w:pos="540"/>
          <w:tab w:val="left" w:pos="1080"/>
          <w:tab w:val="left" w:pos="1620"/>
        </w:tabs>
        <w:jc w:val="both"/>
        <w:rPr>
          <w:rFonts w:eastAsia="Verdana"/>
        </w:rPr>
      </w:pPr>
      <w:r w:rsidRPr="005E003A">
        <w:rPr>
          <w:rFonts w:eastAsia="Verdana"/>
        </w:rPr>
        <w:t>The College of Nursing offers a program leading to the Doctor of Philosophy.</w:t>
      </w:r>
    </w:p>
    <w:p w:rsidR="00014724" w:rsidRPr="005E003A" w:rsidRDefault="00014724" w:rsidP="002C7B0F">
      <w:pPr>
        <w:tabs>
          <w:tab w:val="left" w:pos="540"/>
          <w:tab w:val="left" w:pos="1080"/>
          <w:tab w:val="left" w:pos="1620"/>
        </w:tabs>
        <w:jc w:val="both"/>
      </w:pPr>
    </w:p>
    <w:p w:rsidR="00014724" w:rsidRPr="005E003A" w:rsidRDefault="00014724" w:rsidP="002C7B0F">
      <w:pPr>
        <w:tabs>
          <w:tab w:val="left" w:pos="540"/>
          <w:tab w:val="left" w:pos="1080"/>
          <w:tab w:val="left" w:pos="1620"/>
        </w:tabs>
        <w:jc w:val="both"/>
        <w:rPr>
          <w:rFonts w:eastAsia="Verdana"/>
        </w:rPr>
      </w:pPr>
      <w:r w:rsidRPr="005E003A">
        <w:rPr>
          <w:rFonts w:eastAsia="Verdana"/>
        </w:rPr>
        <w:t>Graduate level nursing courses are offered by the Graduate Faculty at the College of Nursing.  Graduate level cognate courses in the basic, behavioral, and social sciences may be taken at the University of Nebraska at Omaha, Lincoln, Kearney, or the Medical Center, or from any other accredited graduate program.  All programs of study are planned with the major advisor after acceptance into the graduate program.</w:t>
      </w:r>
    </w:p>
    <w:p w:rsidR="00014724" w:rsidRPr="005E003A" w:rsidRDefault="00014724" w:rsidP="00014724">
      <w:pPr>
        <w:tabs>
          <w:tab w:val="left" w:pos="540"/>
          <w:tab w:val="left" w:pos="1080"/>
          <w:tab w:val="left" w:pos="1620"/>
        </w:tabs>
      </w:pPr>
    </w:p>
    <w:p w:rsidR="00014724" w:rsidRPr="005E003A" w:rsidRDefault="00014724" w:rsidP="00014724">
      <w:pPr>
        <w:tabs>
          <w:tab w:val="left" w:pos="540"/>
          <w:tab w:val="left" w:pos="1080"/>
          <w:tab w:val="left" w:pos="1620"/>
        </w:tabs>
        <w:ind w:right="-20"/>
        <w:rPr>
          <w:rFonts w:eastAsia="Verdana"/>
        </w:rPr>
      </w:pPr>
      <w:proofErr w:type="gramStart"/>
      <w:r w:rsidRPr="005E003A">
        <w:rPr>
          <w:rFonts w:eastAsia="Verdana"/>
          <w:b/>
          <w:bCs/>
        </w:rPr>
        <w:t>DOCTORAL PROGRAM.</w:t>
      </w:r>
      <w:proofErr w:type="gramEnd"/>
    </w:p>
    <w:p w:rsidR="00014724" w:rsidRPr="005E003A" w:rsidRDefault="00014724" w:rsidP="00014724">
      <w:pPr>
        <w:tabs>
          <w:tab w:val="left" w:pos="540"/>
          <w:tab w:val="left" w:pos="1080"/>
          <w:tab w:val="left" w:pos="1620"/>
        </w:tabs>
      </w:pPr>
    </w:p>
    <w:p w:rsidR="00014724" w:rsidRPr="005E003A" w:rsidRDefault="00014724" w:rsidP="002C7B0F">
      <w:pPr>
        <w:tabs>
          <w:tab w:val="left" w:pos="540"/>
          <w:tab w:val="left" w:pos="1080"/>
          <w:tab w:val="left" w:pos="1620"/>
        </w:tabs>
        <w:jc w:val="both"/>
        <w:rPr>
          <w:rFonts w:eastAsia="Verdana"/>
        </w:rPr>
      </w:pPr>
      <w:proofErr w:type="gramStart"/>
      <w:r w:rsidRPr="005E003A">
        <w:rPr>
          <w:rFonts w:eastAsia="Verdana"/>
          <w:b/>
          <w:bCs/>
        </w:rPr>
        <w:t>PURPOSE.</w:t>
      </w:r>
      <w:proofErr w:type="gramEnd"/>
      <w:r w:rsidRPr="005E003A">
        <w:rPr>
          <w:rFonts w:eastAsia="Verdana"/>
          <w:b/>
          <w:bCs/>
        </w:rPr>
        <w:t xml:space="preserve">  </w:t>
      </w:r>
      <w:r w:rsidRPr="005E003A">
        <w:t>Doctoral education in nursing prepares nurses for leadership roles in the development and application of nursing knowledge in the health care system.  The PhD program prepares nurse scientists to discover knowledge to improve health.  Nurse scientists improve the health of human beings through the development, testing, and dissemination of nursing science.  All nurses should be prepared to understand and work to promote well-being and ameliorate health care problems within their scope of practice at local, state, national, and global levels.</w:t>
      </w:r>
    </w:p>
    <w:p w:rsidR="00014724" w:rsidRPr="005E003A" w:rsidRDefault="00014724" w:rsidP="002C7B0F">
      <w:pPr>
        <w:tabs>
          <w:tab w:val="left" w:pos="540"/>
          <w:tab w:val="left" w:pos="1080"/>
          <w:tab w:val="left" w:pos="1620"/>
        </w:tabs>
        <w:jc w:val="both"/>
      </w:pPr>
    </w:p>
    <w:p w:rsidR="00014724" w:rsidRPr="005E003A" w:rsidRDefault="00014724" w:rsidP="002C7B0F">
      <w:pPr>
        <w:tabs>
          <w:tab w:val="left" w:pos="540"/>
          <w:tab w:val="left" w:pos="1080"/>
          <w:tab w:val="left" w:pos="1620"/>
        </w:tabs>
        <w:jc w:val="both"/>
        <w:rPr>
          <w:rFonts w:eastAsia="Verdana"/>
        </w:rPr>
      </w:pPr>
      <w:proofErr w:type="gramStart"/>
      <w:r w:rsidRPr="005E003A">
        <w:rPr>
          <w:rFonts w:eastAsia="Verdana"/>
          <w:b/>
          <w:bCs/>
        </w:rPr>
        <w:t>OUTCOMES.</w:t>
      </w:r>
      <w:proofErr w:type="gramEnd"/>
      <w:r w:rsidRPr="005E003A">
        <w:rPr>
          <w:rFonts w:eastAsia="Verdana"/>
          <w:b/>
          <w:bCs/>
        </w:rPr>
        <w:t xml:space="preserve">  </w:t>
      </w:r>
      <w:r w:rsidRPr="005E003A">
        <w:rPr>
          <w:rFonts w:eastAsia="Verdana"/>
        </w:rPr>
        <w:t>The doctoral program prepares beginning nurse scientists who are recognized for their focused area of expertise and who receive this recognition based on:</w:t>
      </w:r>
    </w:p>
    <w:p w:rsidR="00014724" w:rsidRPr="005E003A" w:rsidRDefault="00014724" w:rsidP="00014724">
      <w:pPr>
        <w:tabs>
          <w:tab w:val="left" w:pos="540"/>
          <w:tab w:val="left" w:pos="1080"/>
          <w:tab w:val="left" w:pos="1620"/>
        </w:tabs>
      </w:pPr>
    </w:p>
    <w:p w:rsidR="00014724" w:rsidRPr="005E003A" w:rsidRDefault="00014724" w:rsidP="00014724">
      <w:pPr>
        <w:rPr>
          <w:b/>
        </w:rPr>
      </w:pPr>
      <w:proofErr w:type="gramStart"/>
      <w:r w:rsidRPr="005E003A">
        <w:rPr>
          <w:b/>
        </w:rPr>
        <w:t>Essential Competencies for a PhD Program</w:t>
      </w:r>
      <w:r>
        <w:rPr>
          <w:b/>
        </w:rPr>
        <w:t>.</w:t>
      </w:r>
      <w:proofErr w:type="gramEnd"/>
    </w:p>
    <w:p w:rsidR="00014724" w:rsidRPr="005E003A" w:rsidRDefault="00014724" w:rsidP="00014724">
      <w:pPr>
        <w:rPr>
          <w:b/>
        </w:rPr>
      </w:pPr>
    </w:p>
    <w:p w:rsidR="00014724" w:rsidRPr="005E003A" w:rsidRDefault="00014724" w:rsidP="00014724">
      <w:pPr>
        <w:rPr>
          <w:b/>
          <w:u w:val="single"/>
        </w:rPr>
      </w:pPr>
      <w:r w:rsidRPr="005E003A">
        <w:rPr>
          <w:b/>
          <w:u w:val="single"/>
        </w:rPr>
        <w:t xml:space="preserve">UNMC – PhD in Nursing Program Competencies </w:t>
      </w:r>
    </w:p>
    <w:p w:rsidR="00014724" w:rsidRPr="005E003A" w:rsidRDefault="00014724" w:rsidP="00014724">
      <w:pPr>
        <w:pStyle w:val="ListParagraph"/>
        <w:numPr>
          <w:ilvl w:val="0"/>
          <w:numId w:val="15"/>
        </w:numPr>
      </w:pPr>
      <w:r w:rsidRPr="005E003A">
        <w:t>Master in-depth theoretical and research knowledge in an area of emphasis.</w:t>
      </w:r>
    </w:p>
    <w:p w:rsidR="00014724" w:rsidRPr="005E003A" w:rsidRDefault="00014724" w:rsidP="00014724">
      <w:pPr>
        <w:pStyle w:val="ListParagraph"/>
        <w:numPr>
          <w:ilvl w:val="0"/>
          <w:numId w:val="15"/>
        </w:numPr>
      </w:pPr>
      <w:r w:rsidRPr="005E003A">
        <w:t xml:space="preserve">Generate and test knowledge for patient care, health systems, or nursing education. </w:t>
      </w:r>
    </w:p>
    <w:p w:rsidR="00014724" w:rsidRPr="005E003A" w:rsidRDefault="00014724" w:rsidP="00014724">
      <w:pPr>
        <w:pStyle w:val="ListParagraph"/>
        <w:numPr>
          <w:ilvl w:val="0"/>
          <w:numId w:val="15"/>
        </w:numPr>
      </w:pPr>
      <w:r w:rsidRPr="005E003A">
        <w:t>Collaborate with interdisciplinary colleagues to conduct team science.</w:t>
      </w:r>
    </w:p>
    <w:p w:rsidR="00014724" w:rsidRPr="005E003A" w:rsidRDefault="00014724" w:rsidP="00014724">
      <w:pPr>
        <w:pStyle w:val="ListParagraph"/>
        <w:numPr>
          <w:ilvl w:val="0"/>
          <w:numId w:val="15"/>
        </w:numPr>
      </w:pPr>
      <w:r w:rsidRPr="005E003A">
        <w:t>Utilize professional judgment in the conduct of research with regard to legal, ethical, political, cultural, and economic implications.</w:t>
      </w:r>
    </w:p>
    <w:p w:rsidR="00014724" w:rsidRPr="005E003A" w:rsidRDefault="00014724" w:rsidP="00014724">
      <w:pPr>
        <w:pStyle w:val="ListParagraph"/>
        <w:numPr>
          <w:ilvl w:val="0"/>
          <w:numId w:val="15"/>
        </w:numPr>
      </w:pPr>
      <w:r w:rsidRPr="005E003A">
        <w:t>Analyze the evolution of nursing science and the implications for the roles and responsibilities of nurse scholars.</w:t>
      </w:r>
    </w:p>
    <w:p w:rsidR="00014724" w:rsidRPr="005E003A" w:rsidRDefault="00014724" w:rsidP="00014724">
      <w:pPr>
        <w:pStyle w:val="ListParagraph"/>
        <w:numPr>
          <w:ilvl w:val="0"/>
          <w:numId w:val="15"/>
        </w:numPr>
      </w:pPr>
      <w:r w:rsidRPr="005E003A">
        <w:t>Demonstrate leadership in education, professional organizations, and various professional and public groups.</w:t>
      </w:r>
    </w:p>
    <w:p w:rsidR="00014724" w:rsidRPr="005E003A" w:rsidRDefault="00014724" w:rsidP="00014724">
      <w:pPr>
        <w:pStyle w:val="ListParagraph"/>
        <w:numPr>
          <w:ilvl w:val="0"/>
          <w:numId w:val="15"/>
        </w:numPr>
      </w:pPr>
      <w:r w:rsidRPr="005E003A">
        <w:t>Communicate research findings, as well as their implications for policy, nursing practice, and the profession, to lay and professional audiences</w:t>
      </w:r>
    </w:p>
    <w:p w:rsidR="00014724" w:rsidRPr="00515247" w:rsidRDefault="00014724" w:rsidP="00014724">
      <w:pPr>
        <w:pStyle w:val="Heading2"/>
      </w:pPr>
      <w:r w:rsidRPr="00515247">
        <w:lastRenderedPageBreak/>
        <w:t>Essential Attributes of Nurse Scholars</w:t>
      </w:r>
    </w:p>
    <w:p w:rsidR="00014724" w:rsidRPr="005E003A" w:rsidRDefault="00014724" w:rsidP="00014724">
      <w:pPr>
        <w:pStyle w:val="ListParagraph"/>
        <w:numPr>
          <w:ilvl w:val="0"/>
          <w:numId w:val="6"/>
        </w:numPr>
      </w:pPr>
      <w:r w:rsidRPr="005E003A">
        <w:t>Demonstrates high ethical standards and behavior</w:t>
      </w:r>
    </w:p>
    <w:p w:rsidR="00014724" w:rsidRPr="005E003A" w:rsidRDefault="00014724" w:rsidP="00014724">
      <w:pPr>
        <w:pStyle w:val="ListParagraph"/>
        <w:numPr>
          <w:ilvl w:val="0"/>
          <w:numId w:val="6"/>
        </w:numPr>
      </w:pPr>
      <w:r w:rsidRPr="005E003A">
        <w:t>Examines alternative ethical stances to arrive at reasoned choices in the research process</w:t>
      </w:r>
    </w:p>
    <w:p w:rsidR="00014724" w:rsidRPr="005E003A" w:rsidRDefault="00014724" w:rsidP="00014724">
      <w:pPr>
        <w:pStyle w:val="ListParagraph"/>
        <w:numPr>
          <w:ilvl w:val="0"/>
          <w:numId w:val="6"/>
        </w:numPr>
      </w:pPr>
      <w:r w:rsidRPr="005E003A">
        <w:t>Recognizes personal strengths and areas that need improvement</w:t>
      </w:r>
    </w:p>
    <w:p w:rsidR="00014724" w:rsidRPr="005E003A" w:rsidRDefault="00014724" w:rsidP="00014724">
      <w:pPr>
        <w:pStyle w:val="ListParagraph"/>
        <w:numPr>
          <w:ilvl w:val="0"/>
          <w:numId w:val="6"/>
        </w:numPr>
      </w:pPr>
      <w:r w:rsidRPr="005E003A">
        <w:t>Seeks and uses feedback on ideas and oral/written communication skills consistent with scholarly work</w:t>
      </w:r>
    </w:p>
    <w:p w:rsidR="00014724" w:rsidRPr="005E003A" w:rsidRDefault="00014724" w:rsidP="00014724">
      <w:pPr>
        <w:pStyle w:val="ListParagraph"/>
        <w:numPr>
          <w:ilvl w:val="0"/>
          <w:numId w:val="6"/>
        </w:numPr>
      </w:pPr>
      <w:r w:rsidRPr="005E003A">
        <w:t>Demonstrates respect for alternative perspectives</w:t>
      </w:r>
    </w:p>
    <w:p w:rsidR="00014724" w:rsidRPr="005E003A" w:rsidRDefault="00014724" w:rsidP="00014724">
      <w:pPr>
        <w:pStyle w:val="ListParagraph"/>
        <w:numPr>
          <w:ilvl w:val="0"/>
          <w:numId w:val="6"/>
        </w:numPr>
      </w:pPr>
      <w:r w:rsidRPr="005E003A">
        <w:t>Recognizes limits of own knowledge and seeks life-long learning</w:t>
      </w:r>
    </w:p>
    <w:p w:rsidR="00014724" w:rsidRPr="005E003A" w:rsidRDefault="00014724" w:rsidP="00014724">
      <w:pPr>
        <w:pStyle w:val="ListParagraph"/>
        <w:numPr>
          <w:ilvl w:val="0"/>
          <w:numId w:val="6"/>
        </w:numPr>
      </w:pPr>
      <w:r w:rsidRPr="005E003A">
        <w:t xml:space="preserve">Develops negotiation skills or conflict management skills </w:t>
      </w:r>
    </w:p>
    <w:p w:rsidR="00014724" w:rsidRPr="005E003A" w:rsidRDefault="00014724" w:rsidP="00014724">
      <w:pPr>
        <w:pStyle w:val="ListParagraph"/>
        <w:numPr>
          <w:ilvl w:val="0"/>
          <w:numId w:val="6"/>
        </w:numPr>
      </w:pPr>
      <w:r w:rsidRPr="005E003A">
        <w:t>Demonstrates mentor/mentee role skills</w:t>
      </w:r>
    </w:p>
    <w:p w:rsidR="00014724" w:rsidRPr="005E003A" w:rsidRDefault="00014724" w:rsidP="00014724">
      <w:pPr>
        <w:pStyle w:val="ListParagraph"/>
        <w:tabs>
          <w:tab w:val="left" w:pos="360"/>
          <w:tab w:val="left" w:pos="720"/>
          <w:tab w:val="left" w:pos="1080"/>
          <w:tab w:val="left" w:pos="1620"/>
          <w:tab w:val="left" w:pos="2610"/>
        </w:tabs>
        <w:rPr>
          <w:rFonts w:eastAsia="Verdana"/>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9"/>
      </w:tblGrid>
      <w:tr w:rsidR="00014724" w:rsidRPr="005E003A" w:rsidTr="00014724">
        <w:trPr>
          <w:trHeight w:val="288"/>
          <w:tblHeader/>
        </w:trPr>
        <w:tc>
          <w:tcPr>
            <w:tcW w:w="5000" w:type="pct"/>
            <w:shd w:val="clear" w:color="auto" w:fill="A0A0A0"/>
            <w:vAlign w:val="bottom"/>
          </w:tcPr>
          <w:p w:rsidR="00014724" w:rsidRPr="005E003A" w:rsidRDefault="00014724" w:rsidP="00014724">
            <w:pPr>
              <w:rPr>
                <w:b/>
                <w:sz w:val="20"/>
                <w:szCs w:val="20"/>
              </w:rPr>
            </w:pPr>
            <w:r w:rsidRPr="005E003A">
              <w:rPr>
                <w:b/>
                <w:sz w:val="20"/>
                <w:szCs w:val="20"/>
              </w:rPr>
              <w:t>COMPETENCIES</w:t>
            </w:r>
          </w:p>
        </w:tc>
      </w:tr>
      <w:tr w:rsidR="00014724" w:rsidRPr="005E003A" w:rsidTr="00014724">
        <w:trPr>
          <w:trHeight w:val="288"/>
        </w:trPr>
        <w:tc>
          <w:tcPr>
            <w:tcW w:w="5000" w:type="pct"/>
            <w:vAlign w:val="bottom"/>
          </w:tcPr>
          <w:p w:rsidR="00014724" w:rsidRPr="005E003A" w:rsidDel="00E35E92" w:rsidRDefault="00014724" w:rsidP="00014724">
            <w:pPr>
              <w:pStyle w:val="ListParagraph"/>
              <w:numPr>
                <w:ilvl w:val="0"/>
                <w:numId w:val="9"/>
              </w:numPr>
              <w:rPr>
                <w:sz w:val="20"/>
                <w:szCs w:val="20"/>
              </w:rPr>
            </w:pPr>
            <w:r w:rsidRPr="005E003A">
              <w:rPr>
                <w:sz w:val="20"/>
                <w:szCs w:val="20"/>
              </w:rPr>
              <w:t>Defines and analyzes health and/or health-related concepts as the phenomenon of concern for nursing science and for own research focus.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Defines and analyzes problems in nursing education and/or practice that require development of new knowledge and application of research findings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Leads discussions pertinent to knowledge in a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Evaluates potential sources of funding in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Demonstrates collaborative skills required to build and work in a multidisciplinary research team</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Develops and presents a convincing written and oral argument that supports the dissertation topic and method of choice for extending knowledge</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Articulates national priorities in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Identifies unique contributions of nursing knowledge to the interdisciplinary enterprise of the student’s own research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Develops a personal identity as a nurse scholar</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Demonstrates and maintains skill in use of emerging technology for education and research</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Explores social, legal, ethical, political, environmental and economic context within which research is conducted</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 xml:space="preserve">Discusses a futuristic perspective of the discipline and takes risks to move the discipline forward  </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 xml:space="preserve">Uses effective collaboration skills to develop projects within an interdisciplinary context </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Represents nursing science in interdisciplinary debates about ethics and social justice issues, e.g., right to health care or universal access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Considers societal needs for knowledge pertinent to specified problem within a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Engages in inter-professional policy (global, national &amp; state level) discussions that shape the research, education and practice of nursing</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Explains types of knowledge and methods for knowledge generation and philosophy of science underpinnings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Articulates the development of nursing as a scientific discipline</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Evaluate theories related to individual’s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 xml:space="preserve">Identifies a conceptual framework related to research </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Develops evidence-based tables to synthesize empirical literature (integrative review) and identify gaps in focus domain of research to build on background knowledge</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Seeks critical review of work pertinent to synthesis of theory and research in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Describes research designs and methods for application to research questions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Synthesizes knowledge from psychometric theories and research as it relates to selection of reliable and valid measurement instruments for dissertation</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Understands how theories are developed, adapted, and utilized in nursing research from other sciences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Synthesizes knowledge from cognates to apply to focus domain</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Demonstrates skill in critiquing literature, manuscripts, proposals, etc.</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lastRenderedPageBreak/>
              <w:t xml:space="preserve"> Submits 3 or more articles for publication or prepares dissertation tome and 1 article for publication</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Establishes and communicates effectively with colleagues to conduct research</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Demonstrates knowledge of qualitative and quantitative design and analytical methods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Gains more in-depth knowledge of methods to apply to research focus (e.g. advanced qualitative or quantitative methods courses)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Applies knowledge and skills of both qualitative and quantitative methods to answer research questions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Demonstrates ability to logically link a significant researchable problem with a research hypothesis, methods, and application to practice</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Performs data management and analysis in all research experiences.  Conducts own data analysis for dissertation (quantitative or qualitative)</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Critically analyzes various forms of analytical and empirical methods to generate nursing knowledge and scholarship</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Explores potential dissemination and adoption of knowledge in clinical practice</w:t>
            </w:r>
          </w:p>
        </w:tc>
      </w:tr>
      <w:tr w:rsidR="00014724" w:rsidRPr="005E003A" w:rsidTr="00014724">
        <w:trPr>
          <w:trHeight w:val="288"/>
        </w:trPr>
        <w:tc>
          <w:tcPr>
            <w:tcW w:w="5000" w:type="pct"/>
            <w:vAlign w:val="bottom"/>
          </w:tcPr>
          <w:p w:rsidR="00014724" w:rsidRPr="005E003A" w:rsidRDefault="00014724" w:rsidP="00014724">
            <w:pPr>
              <w:pStyle w:val="BodyText2"/>
              <w:numPr>
                <w:ilvl w:val="0"/>
                <w:numId w:val="9"/>
              </w:numPr>
              <w:rPr>
                <w:szCs w:val="20"/>
              </w:rPr>
            </w:pPr>
            <w:r w:rsidRPr="005E003A">
              <w:rPr>
                <w:szCs w:val="20"/>
              </w:rPr>
              <w:t>Critiques scholarly work of others and provides constructive feedback through mock or actual review panels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Develops and considers submitting a grant proposal for funding in student’s focus area</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Understands components of grant management</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Communicates research that advances the body of scientific knowledge through abstracts, manuscripts, and oral or poster presentations at professional meetings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Interprets research findings from the dissertation appropriately for application to practice and policy</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Attends and constructively participates in professional conferences and organizations</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Communicates research findings to the public and those who set policy</w:t>
            </w:r>
          </w:p>
        </w:tc>
      </w:tr>
      <w:tr w:rsidR="00014724" w:rsidRPr="005E003A" w:rsidTr="00014724">
        <w:trPr>
          <w:trHeight w:val="288"/>
        </w:trPr>
        <w:tc>
          <w:tcPr>
            <w:tcW w:w="5000" w:type="pct"/>
            <w:vAlign w:val="bottom"/>
          </w:tcPr>
          <w:p w:rsidR="00014724" w:rsidRPr="005E003A" w:rsidRDefault="00014724" w:rsidP="00014724">
            <w:pPr>
              <w:pStyle w:val="ListParagraph"/>
              <w:numPr>
                <w:ilvl w:val="0"/>
                <w:numId w:val="9"/>
              </w:numPr>
              <w:rPr>
                <w:sz w:val="20"/>
                <w:szCs w:val="20"/>
              </w:rPr>
            </w:pPr>
            <w:r w:rsidRPr="005E003A">
              <w:rPr>
                <w:sz w:val="20"/>
                <w:szCs w:val="20"/>
              </w:rPr>
              <w:t>Develops a career transition plan (including career goals and developmental action plan) that demonstrates an understanding of developing a program of research while balancing organizational responsibilities such as teaching, service, and citizenship / governance)</w:t>
            </w:r>
          </w:p>
        </w:tc>
      </w:tr>
    </w:tbl>
    <w:p w:rsidR="00014724" w:rsidRPr="005E003A" w:rsidRDefault="00014724" w:rsidP="00014724">
      <w:pPr>
        <w:tabs>
          <w:tab w:val="left" w:pos="360"/>
          <w:tab w:val="left" w:pos="1080"/>
          <w:tab w:val="left" w:pos="1620"/>
        </w:tabs>
        <w:ind w:right="523"/>
        <w:rPr>
          <w:rFonts w:eastAsia="Verdana"/>
          <w:b/>
          <w:bCs/>
        </w:rPr>
      </w:pPr>
      <w:r w:rsidRPr="005E003A">
        <w:rPr>
          <w:rFonts w:eastAsia="Verdana"/>
          <w:b/>
          <w:bCs/>
        </w:rPr>
        <w:t xml:space="preserve"> </w:t>
      </w:r>
    </w:p>
    <w:p w:rsidR="00014724" w:rsidRPr="005E003A" w:rsidRDefault="00014724" w:rsidP="002C7B0F">
      <w:pPr>
        <w:spacing w:line="23" w:lineRule="atLeast"/>
        <w:jc w:val="both"/>
        <w:rPr>
          <w:rFonts w:eastAsia="Times New Roman"/>
          <w:szCs w:val="20"/>
        </w:rPr>
      </w:pPr>
      <w:proofErr w:type="gramStart"/>
      <w:r w:rsidRPr="005E003A">
        <w:rPr>
          <w:rFonts w:eastAsia="Times New Roman"/>
          <w:b/>
          <w:szCs w:val="20"/>
        </w:rPr>
        <w:t>Admission Requirements.</w:t>
      </w:r>
      <w:proofErr w:type="gramEnd"/>
      <w:r w:rsidRPr="005E003A">
        <w:rPr>
          <w:rFonts w:eastAsia="Times New Roman"/>
          <w:b/>
          <w:szCs w:val="20"/>
        </w:rPr>
        <w:t xml:space="preserve"> </w:t>
      </w:r>
      <w:r w:rsidRPr="005E003A">
        <w:rPr>
          <w:rFonts w:eastAsia="Times New Roman"/>
          <w:szCs w:val="20"/>
        </w:rPr>
        <w:t xml:space="preserve"> Following receipt of the completed application and a complete set of transcripts from all education institution attended, students will be selected from a pool of qualified applicants meeting the following requirements:</w:t>
      </w:r>
    </w:p>
    <w:p w:rsidR="00014724" w:rsidRPr="005E003A" w:rsidRDefault="00014724" w:rsidP="002C7B0F">
      <w:pPr>
        <w:jc w:val="both"/>
        <w:rPr>
          <w:sz w:val="22"/>
          <w:szCs w:val="22"/>
        </w:rPr>
      </w:pPr>
    </w:p>
    <w:p w:rsidR="00014724" w:rsidRPr="005E003A" w:rsidRDefault="00014724" w:rsidP="002C7B0F">
      <w:pPr>
        <w:jc w:val="both"/>
        <w:rPr>
          <w:sz w:val="22"/>
          <w:szCs w:val="22"/>
        </w:rPr>
      </w:pPr>
      <w:r w:rsidRPr="005E003A">
        <w:rPr>
          <w:sz w:val="22"/>
          <w:szCs w:val="22"/>
        </w:rPr>
        <w:t>In addition to the requirements of the Graduate College of the University of Nebraska, the College of Nursing considers students for admission to the PhD Program.  Requirements for admission to the PhD Program in addition to those listed in the Graduate Studies Bulletin include:</w:t>
      </w:r>
    </w:p>
    <w:p w:rsidR="00014724" w:rsidRPr="005E003A" w:rsidRDefault="00014724" w:rsidP="00014724">
      <w:pPr>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BSN or Master’s degree in nursing from an accredited school.  Students without a master’s degree in nursing may be accepted into the BSN to PhD program.  Necessary master’s course work will be completed under the supervision of the advisor.</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General congruence between research interests of the applicant with a faculty research advisor, the program’s goals, and the resources of the University.</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440"/>
        </w:tabs>
        <w:ind w:left="720"/>
        <w:rPr>
          <w:sz w:val="22"/>
          <w:szCs w:val="22"/>
        </w:rPr>
      </w:pPr>
      <w:r w:rsidRPr="00515247">
        <w:rPr>
          <w:sz w:val="22"/>
          <w:szCs w:val="22"/>
        </w:rPr>
        <w:t>Professional accomplishments as evidenced by a biographical sketch including a description of the applicant’s goals relative to his/her professional career.</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A minimum grade point average of 3.2 in the BSN and/or master’s program.</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 xml:space="preserve">Graduate Record Examination (GRE) scores.  </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Evidence of capacity for original scholarship and research in nursing.</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Evidence of the ability to communicate in a scholarly manner both orally and in writing.</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numPr>
          <w:ilvl w:val="0"/>
          <w:numId w:val="18"/>
        </w:numPr>
        <w:tabs>
          <w:tab w:val="left" w:pos="-1080"/>
          <w:tab w:val="left" w:pos="-720"/>
          <w:tab w:val="left" w:pos="0"/>
          <w:tab w:val="left" w:pos="2160"/>
        </w:tabs>
        <w:ind w:left="720"/>
        <w:rPr>
          <w:sz w:val="22"/>
          <w:szCs w:val="22"/>
        </w:rPr>
      </w:pPr>
      <w:r w:rsidRPr="00515247">
        <w:rPr>
          <w:sz w:val="22"/>
          <w:szCs w:val="22"/>
        </w:rPr>
        <w:t xml:space="preserve">Participation in an interview with a minimum of two doctoral program faculty members with one of the two </w:t>
      </w:r>
      <w:proofErr w:type="gramStart"/>
      <w:r w:rsidRPr="00515247">
        <w:rPr>
          <w:sz w:val="22"/>
          <w:szCs w:val="22"/>
        </w:rPr>
        <w:t>faculty</w:t>
      </w:r>
      <w:proofErr w:type="gramEnd"/>
      <w:r w:rsidRPr="00515247">
        <w:rPr>
          <w:sz w:val="22"/>
          <w:szCs w:val="22"/>
        </w:rPr>
        <w:t xml:space="preserve"> being a potential research interest match.</w:t>
      </w:r>
    </w:p>
    <w:p w:rsidR="00014724" w:rsidRPr="005E003A" w:rsidRDefault="00014724" w:rsidP="00014724">
      <w:pPr>
        <w:tabs>
          <w:tab w:val="left" w:pos="-1080"/>
          <w:tab w:val="left" w:pos="-720"/>
          <w:tab w:val="left" w:pos="0"/>
          <w:tab w:val="left" w:pos="2160"/>
        </w:tabs>
        <w:ind w:left="720"/>
        <w:rPr>
          <w:sz w:val="22"/>
          <w:szCs w:val="22"/>
        </w:rPr>
      </w:pPr>
    </w:p>
    <w:p w:rsidR="00014724" w:rsidRPr="00515247" w:rsidRDefault="00014724" w:rsidP="00014724">
      <w:pPr>
        <w:pStyle w:val="ListParagraph"/>
        <w:widowControl w:val="0"/>
        <w:numPr>
          <w:ilvl w:val="0"/>
          <w:numId w:val="18"/>
        </w:numPr>
        <w:tabs>
          <w:tab w:val="left" w:pos="-1440"/>
          <w:tab w:val="left" w:pos="1122"/>
        </w:tabs>
        <w:autoSpaceDE w:val="0"/>
        <w:autoSpaceDN w:val="0"/>
        <w:adjustRightInd w:val="0"/>
        <w:ind w:left="720"/>
        <w:rPr>
          <w:sz w:val="22"/>
          <w:szCs w:val="22"/>
        </w:rPr>
      </w:pPr>
      <w:r w:rsidRPr="00515247">
        <w:rPr>
          <w:sz w:val="22"/>
          <w:szCs w:val="22"/>
        </w:rPr>
        <w:t>Three letters of reference (preferably from persons holding a doctorate): two academic references, preferably one reference focusing on the applicant’s research ability, and one professional performance reference.</w:t>
      </w:r>
    </w:p>
    <w:p w:rsidR="00014724" w:rsidRPr="005E003A" w:rsidRDefault="00014724" w:rsidP="00014724">
      <w:pPr>
        <w:tabs>
          <w:tab w:val="left" w:pos="-1440"/>
        </w:tabs>
        <w:rPr>
          <w:sz w:val="22"/>
          <w:szCs w:val="22"/>
        </w:rPr>
      </w:pPr>
    </w:p>
    <w:p w:rsidR="00014724" w:rsidRPr="005E003A" w:rsidRDefault="00014724" w:rsidP="002C7B0F">
      <w:pPr>
        <w:tabs>
          <w:tab w:val="left" w:pos="-1080"/>
          <w:tab w:val="left" w:pos="-720"/>
          <w:tab w:val="left" w:pos="0"/>
          <w:tab w:val="left" w:pos="720"/>
          <w:tab w:val="left" w:pos="1170"/>
          <w:tab w:val="left" w:pos="2160"/>
        </w:tabs>
        <w:jc w:val="both"/>
        <w:rPr>
          <w:sz w:val="22"/>
          <w:szCs w:val="22"/>
        </w:rPr>
      </w:pPr>
      <w:r w:rsidRPr="005E003A">
        <w:rPr>
          <w:sz w:val="22"/>
          <w:szCs w:val="22"/>
        </w:rPr>
        <w:t>United States citizens, prior to admission to the graduate program, must have successfully passed the NCLEX and be legally licensed to practice nursing in one of the 50 states.  Foreign citizens entering the MSN-PhD program will need to successfully pass the NCLEX before being accepted to the program, and be legally licensed to practice nursing in the United States and shall provide evidence that they have the equivalent of a master’s degree in nursing.  Exceptions may be made on an individual basis.  Foreign citizens entering the BSN-PhD will be expected to pass the NCLEX as part of their degree program.</w:t>
      </w:r>
    </w:p>
    <w:p w:rsidR="00014724" w:rsidRPr="005E003A" w:rsidRDefault="00014724" w:rsidP="002C7B0F">
      <w:pPr>
        <w:tabs>
          <w:tab w:val="left" w:pos="-1080"/>
          <w:tab w:val="left" w:pos="-720"/>
          <w:tab w:val="left" w:pos="0"/>
          <w:tab w:val="left" w:pos="720"/>
          <w:tab w:val="left" w:pos="1170"/>
          <w:tab w:val="left" w:pos="2160"/>
        </w:tabs>
        <w:jc w:val="both"/>
        <w:rPr>
          <w:sz w:val="22"/>
          <w:szCs w:val="22"/>
        </w:rPr>
      </w:pPr>
      <w:r w:rsidRPr="005E003A">
        <w:rPr>
          <w:sz w:val="22"/>
          <w:szCs w:val="22"/>
        </w:rPr>
        <w:t xml:space="preserve"> </w:t>
      </w:r>
    </w:p>
    <w:p w:rsidR="00014724" w:rsidRPr="005E003A" w:rsidRDefault="00014724" w:rsidP="002C7B0F">
      <w:pPr>
        <w:tabs>
          <w:tab w:val="left" w:pos="-1440"/>
        </w:tabs>
        <w:jc w:val="both"/>
        <w:rPr>
          <w:sz w:val="22"/>
          <w:szCs w:val="22"/>
        </w:rPr>
      </w:pPr>
      <w:r w:rsidRPr="005E003A">
        <w:rPr>
          <w:sz w:val="22"/>
          <w:szCs w:val="22"/>
        </w:rPr>
        <w:t>If applicable, students must meet Registered Nurse Licensure requirements in the particular state/states in which they will be performing data collection</w:t>
      </w:r>
      <w:r>
        <w:rPr>
          <w:sz w:val="22"/>
          <w:szCs w:val="22"/>
        </w:rPr>
        <w:t xml:space="preserve">.  </w:t>
      </w:r>
    </w:p>
    <w:p w:rsidR="00014724" w:rsidRPr="005E003A" w:rsidRDefault="00014724" w:rsidP="002C7B0F">
      <w:pPr>
        <w:jc w:val="both"/>
        <w:rPr>
          <w:b/>
          <w:bCs/>
          <w:sz w:val="22"/>
          <w:szCs w:val="22"/>
        </w:rPr>
      </w:pPr>
    </w:p>
    <w:p w:rsidR="00014724" w:rsidRPr="005E003A" w:rsidRDefault="00014724" w:rsidP="002C7B0F">
      <w:pPr>
        <w:jc w:val="both"/>
        <w:rPr>
          <w:sz w:val="22"/>
          <w:szCs w:val="22"/>
        </w:rPr>
      </w:pPr>
      <w:r w:rsidRPr="005E003A">
        <w:rPr>
          <w:sz w:val="22"/>
          <w:szCs w:val="22"/>
        </w:rPr>
        <w:t>Procedures:</w:t>
      </w:r>
    </w:p>
    <w:p w:rsidR="00014724" w:rsidRPr="005E003A" w:rsidRDefault="00014724" w:rsidP="002C7B0F">
      <w:pPr>
        <w:tabs>
          <w:tab w:val="left" w:pos="-1440"/>
        </w:tabs>
        <w:ind w:left="720" w:hanging="720"/>
        <w:jc w:val="both"/>
        <w:rPr>
          <w:sz w:val="22"/>
          <w:szCs w:val="22"/>
        </w:rPr>
      </w:pPr>
    </w:p>
    <w:p w:rsidR="00014724" w:rsidRPr="005E003A" w:rsidRDefault="00014724" w:rsidP="002C7B0F">
      <w:pPr>
        <w:widowControl w:val="0"/>
        <w:numPr>
          <w:ilvl w:val="0"/>
          <w:numId w:val="20"/>
        </w:numPr>
        <w:tabs>
          <w:tab w:val="left" w:pos="-1440"/>
        </w:tabs>
        <w:autoSpaceDE w:val="0"/>
        <w:autoSpaceDN w:val="0"/>
        <w:adjustRightInd w:val="0"/>
        <w:jc w:val="both"/>
        <w:rPr>
          <w:sz w:val="22"/>
          <w:szCs w:val="22"/>
        </w:rPr>
      </w:pPr>
      <w:r w:rsidRPr="005E003A">
        <w:rPr>
          <w:sz w:val="22"/>
          <w:szCs w:val="22"/>
        </w:rPr>
        <w:t>The PhD program faculty recommends applicants for admission to the PhD program to the PhD Affairs Council.  The PhD Affairs Council then recommends applicants for admission to the Dean for Graduate Studies.  The applicant may appeal the recommendation of the PhD Affairs Council according to Graduate College policy as listed in the Graduate College Bulletin.</w:t>
      </w:r>
    </w:p>
    <w:p w:rsidR="00014724" w:rsidRPr="005E003A" w:rsidRDefault="00014724" w:rsidP="002C7B0F">
      <w:pPr>
        <w:jc w:val="both"/>
        <w:rPr>
          <w:sz w:val="22"/>
          <w:szCs w:val="22"/>
        </w:rPr>
      </w:pPr>
    </w:p>
    <w:p w:rsidR="00014724" w:rsidRPr="00515247" w:rsidRDefault="00014724" w:rsidP="002C7B0F">
      <w:pPr>
        <w:pStyle w:val="ListParagraph"/>
        <w:numPr>
          <w:ilvl w:val="0"/>
          <w:numId w:val="20"/>
        </w:numPr>
        <w:tabs>
          <w:tab w:val="left" w:pos="-1440"/>
        </w:tabs>
        <w:jc w:val="both"/>
        <w:rPr>
          <w:sz w:val="18"/>
          <w:szCs w:val="22"/>
        </w:rPr>
      </w:pPr>
      <w:r w:rsidRPr="00515247">
        <w:rPr>
          <w:sz w:val="22"/>
          <w:szCs w:val="22"/>
        </w:rPr>
        <w:t xml:space="preserve">Applications for admission are reviewed by the PhD Program Faculty and the PhD Affairs Council annually in January                                </w:t>
      </w:r>
    </w:p>
    <w:p w:rsidR="00014724" w:rsidRPr="005E003A" w:rsidRDefault="00014724" w:rsidP="002C7B0F">
      <w:pPr>
        <w:tabs>
          <w:tab w:val="left" w:pos="360"/>
        </w:tabs>
        <w:ind w:left="900" w:firstLine="351"/>
        <w:jc w:val="both"/>
      </w:pPr>
    </w:p>
    <w:p w:rsidR="00014724" w:rsidRPr="005E003A" w:rsidRDefault="00014724" w:rsidP="002C7B0F">
      <w:pPr>
        <w:tabs>
          <w:tab w:val="left" w:pos="360"/>
          <w:tab w:val="left" w:pos="720"/>
        </w:tabs>
        <w:jc w:val="both"/>
      </w:pPr>
      <w:r w:rsidRPr="005E003A">
        <w:t xml:space="preserve">Recommendations for admission are made in early spring. </w:t>
      </w:r>
    </w:p>
    <w:p w:rsidR="00014724" w:rsidRPr="005E003A" w:rsidRDefault="00014724" w:rsidP="00014724">
      <w:pPr>
        <w:tabs>
          <w:tab w:val="left" w:pos="360"/>
          <w:tab w:val="left" w:pos="720"/>
        </w:tabs>
        <w:ind w:left="360"/>
        <w:rPr>
          <w:b/>
        </w:rPr>
      </w:pPr>
    </w:p>
    <w:p w:rsidR="00014724" w:rsidRPr="005E003A" w:rsidRDefault="00014724" w:rsidP="002C7B0F">
      <w:pPr>
        <w:jc w:val="both"/>
      </w:pPr>
      <w:r w:rsidRPr="005E003A">
        <w:rPr>
          <w:b/>
        </w:rPr>
        <w:t>Program of Study</w:t>
      </w:r>
      <w:r w:rsidRPr="005E003A">
        <w:t>: In addition to meeting Graduate College requirements for the Ph.D. degree, completion of NRSG 909, 916, 930, 931, 932, 933, 934, 935, 936, 937, 998, and 999 are required.  A multivariate statistics course is required.  In addition, at least three graduate-level cognates are required to support the student’s area of research and career goals.  Students must participate in departmental research seminars.</w:t>
      </w:r>
    </w:p>
    <w:p w:rsidR="002C7B0F" w:rsidRPr="00513E71" w:rsidRDefault="002C7B0F" w:rsidP="002C7B0F">
      <w:pPr>
        <w:pBdr>
          <w:bottom w:val="single" w:sz="4" w:space="1" w:color="auto"/>
        </w:pBdr>
        <w:tabs>
          <w:tab w:val="left" w:pos="540"/>
          <w:tab w:val="left" w:pos="1080"/>
          <w:tab w:val="left" w:pos="1620"/>
        </w:tabs>
        <w:rPr>
          <w:sz w:val="22"/>
        </w:rPr>
      </w:pPr>
    </w:p>
    <w:p w:rsidR="002C7B0F" w:rsidRDefault="002C7B0F" w:rsidP="00014724">
      <w:pPr>
        <w:pStyle w:val="Heading2"/>
      </w:pPr>
      <w:r>
        <w:t>NURSING (NRSG)</w:t>
      </w:r>
    </w:p>
    <w:p w:rsidR="00014724" w:rsidRPr="005E003A" w:rsidRDefault="00014724" w:rsidP="00014724">
      <w:pPr>
        <w:pStyle w:val="Heading2"/>
        <w:rPr>
          <w:rFonts w:eastAsia="Verdana"/>
        </w:rPr>
      </w:pPr>
      <w:proofErr w:type="gramStart"/>
      <w:r w:rsidRPr="00202677">
        <w:t>NRSG</w:t>
      </w:r>
      <w:r w:rsidR="002C7B0F">
        <w:rPr>
          <w:rFonts w:eastAsia="Verdana"/>
        </w:rPr>
        <w:t xml:space="preserve"> 905.</w:t>
      </w:r>
      <w:proofErr w:type="gramEnd"/>
      <w:r w:rsidR="002C7B0F">
        <w:rPr>
          <w:rFonts w:eastAsia="Verdana"/>
        </w:rPr>
        <w:t xml:space="preserve"> </w:t>
      </w:r>
      <w:r w:rsidR="00202677">
        <w:rPr>
          <w:rFonts w:eastAsia="Verdana"/>
        </w:rPr>
        <w:t>Advanced Seminar</w:t>
      </w:r>
      <w:r w:rsidRPr="00202677">
        <w:rPr>
          <w:rFonts w:eastAsia="Verdana"/>
        </w:rPr>
        <w:t xml:space="preserve"> (2-3 credit</w:t>
      </w:r>
      <w:r w:rsidR="002C7B0F">
        <w:rPr>
          <w:rFonts w:eastAsia="Verdana"/>
        </w:rPr>
        <w:t>s</w:t>
      </w:r>
      <w:r w:rsidRPr="00202677">
        <w:rPr>
          <w:rFonts w:eastAsia="Verdana"/>
        </w:rPr>
        <w:t>)</w:t>
      </w:r>
      <w:r w:rsidRPr="005E003A">
        <w:rPr>
          <w:rFonts w:eastAsia="Verdana"/>
        </w:rPr>
        <w:t xml:space="preserve"> </w:t>
      </w:r>
    </w:p>
    <w:p w:rsidR="002C7B0F" w:rsidRDefault="002C7B0F" w:rsidP="002C7B0F">
      <w:pPr>
        <w:jc w:val="both"/>
        <w:rPr>
          <w:noProof/>
        </w:rPr>
      </w:pPr>
      <w:r>
        <w:rPr>
          <w:b/>
          <w:i/>
        </w:rPr>
        <w:t>Prerequisites:</w:t>
      </w:r>
      <w:r>
        <w:t xml:space="preserve"> </w:t>
      </w:r>
      <w:r>
        <w:tab/>
      </w:r>
      <w:r>
        <w:tab/>
      </w:r>
      <w:r>
        <w:rPr>
          <w:noProof/>
        </w:rPr>
        <w:t>Instructor permission; Admission to PhD Program in Nursing</w:t>
      </w:r>
    </w:p>
    <w:p w:rsidR="003E47DC" w:rsidRPr="003E47DC" w:rsidRDefault="00014724" w:rsidP="003E47DC">
      <w:pPr>
        <w:pStyle w:val="NoSpacing"/>
        <w:ind w:left="0"/>
        <w:jc w:val="both"/>
        <w:rPr>
          <w:i/>
        </w:rPr>
      </w:pPr>
      <w:r w:rsidRPr="005E003A">
        <w:t xml:space="preserve">Students focus on selected research problems, methods and/or other specific topic areas.  Topics will vary depending upon the needs and interests of students.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909</w:t>
      </w:r>
      <w:r w:rsidR="002C7B0F">
        <w:rPr>
          <w:rFonts w:eastAsia="Verdana"/>
        </w:rPr>
        <w:t>.</w:t>
      </w:r>
      <w:proofErr w:type="gramEnd"/>
      <w:r w:rsidRPr="005E003A">
        <w:rPr>
          <w:rFonts w:eastAsia="Verdana"/>
        </w:rPr>
        <w:t xml:space="preserve"> Health Care Policy</w:t>
      </w:r>
      <w:r>
        <w:rPr>
          <w:rFonts w:eastAsia="Verdana"/>
        </w:rPr>
        <w:t xml:space="preserve"> (3 credits)</w:t>
      </w:r>
      <w:r w:rsidRPr="005E003A">
        <w:rPr>
          <w:rFonts w:eastAsia="Verdana"/>
        </w:rPr>
        <w:t xml:space="preserve"> </w:t>
      </w:r>
    </w:p>
    <w:p w:rsidR="003E47DC" w:rsidRDefault="003E47DC" w:rsidP="003E47DC">
      <w:pPr>
        <w:jc w:val="both"/>
        <w:rPr>
          <w:noProof/>
        </w:rPr>
      </w:pPr>
      <w:r>
        <w:rPr>
          <w:b/>
          <w:i/>
        </w:rPr>
        <w:t>Prerequisites:</w:t>
      </w:r>
      <w:r>
        <w:t xml:space="preserve"> </w:t>
      </w:r>
      <w:r>
        <w:tab/>
      </w:r>
      <w:r>
        <w:tab/>
      </w:r>
      <w:r>
        <w:rPr>
          <w:noProof/>
        </w:rPr>
        <w:t>Instructor permission or NRSG 930 or NRSG 931</w:t>
      </w:r>
    </w:p>
    <w:p w:rsidR="00014724" w:rsidRPr="00102396" w:rsidRDefault="00014724" w:rsidP="003E47DC">
      <w:pPr>
        <w:pStyle w:val="NoSpacing"/>
        <w:ind w:left="0"/>
        <w:jc w:val="both"/>
        <w:rPr>
          <w:i/>
        </w:rPr>
      </w:pPr>
      <w:r w:rsidRPr="005E003A">
        <w:t xml:space="preserve">This course provides an in depth look at health policy in the US government system and to the role of research in shaping health policy.  Students will critically appraise a policy relevant to an </w:t>
      </w:r>
      <w:r w:rsidRPr="005E003A">
        <w:lastRenderedPageBreak/>
        <w:t xml:space="preserve">area of research or practice and plan implementation strategies for policy change at the appropriate level of government.  Students will develop verbal and written communication skills for effective translation of research and policy implication to </w:t>
      </w:r>
      <w:proofErr w:type="gramStart"/>
      <w:r w:rsidRPr="005E003A">
        <w:t>lay</w:t>
      </w:r>
      <w:proofErr w:type="gramEnd"/>
      <w:r w:rsidRPr="005E003A">
        <w:t xml:space="preserve"> and professional audiences.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910</w:t>
      </w:r>
      <w:r w:rsidR="003E47DC">
        <w:rPr>
          <w:rFonts w:eastAsia="Verdana"/>
        </w:rPr>
        <w:t>.</w:t>
      </w:r>
      <w:proofErr w:type="gramEnd"/>
      <w:r w:rsidRPr="005E003A">
        <w:rPr>
          <w:rFonts w:eastAsia="Verdana"/>
        </w:rPr>
        <w:t xml:space="preserve"> Health-Related Instrument Construction </w:t>
      </w:r>
      <w:r>
        <w:rPr>
          <w:rFonts w:eastAsia="Verdana"/>
        </w:rPr>
        <w:t>a</w:t>
      </w:r>
      <w:r w:rsidRPr="005E003A">
        <w:rPr>
          <w:rFonts w:eastAsia="Verdana"/>
        </w:rPr>
        <w:t>nd Evaluation</w:t>
      </w:r>
      <w:r>
        <w:rPr>
          <w:rFonts w:eastAsia="Verdana"/>
        </w:rPr>
        <w:t xml:space="preserve"> (3 credits)</w:t>
      </w:r>
      <w:r w:rsidRPr="005E003A">
        <w:rPr>
          <w:rFonts w:eastAsia="Verdana"/>
        </w:rPr>
        <w:t xml:space="preserve"> </w:t>
      </w:r>
    </w:p>
    <w:p w:rsidR="003E47DC" w:rsidRDefault="003E47DC" w:rsidP="003E47DC">
      <w:pPr>
        <w:ind w:left="2160" w:hanging="2160"/>
        <w:jc w:val="both"/>
        <w:rPr>
          <w:noProof/>
        </w:rPr>
      </w:pPr>
      <w:r>
        <w:rPr>
          <w:b/>
          <w:i/>
        </w:rPr>
        <w:t>Prerequisites:</w:t>
      </w:r>
      <w:r>
        <w:t xml:space="preserve"> </w:t>
      </w:r>
      <w:r>
        <w:tab/>
      </w:r>
      <w:r>
        <w:rPr>
          <w:noProof/>
        </w:rPr>
        <w:t xml:space="preserve">Instructor permission; </w:t>
      </w:r>
      <w:r w:rsidRPr="003E47DC">
        <w:t>Two statis</w:t>
      </w:r>
      <w:r>
        <w:t>tics courses: either BIOS 806 and</w:t>
      </w:r>
      <w:r w:rsidRPr="003E47DC">
        <w:t xml:space="preserve"> 808 or two courses that meet requirements of the doctoral program</w:t>
      </w:r>
    </w:p>
    <w:p w:rsidR="00014724" w:rsidRPr="001079A7" w:rsidRDefault="00014724" w:rsidP="003E47DC">
      <w:pPr>
        <w:pStyle w:val="NoSpacing"/>
        <w:ind w:left="0"/>
        <w:jc w:val="both"/>
        <w:rPr>
          <w:i/>
        </w:rPr>
      </w:pPr>
      <w:r w:rsidRPr="005E003A">
        <w:t xml:space="preserve">This course provides a knowledge base and experience in the inductive and deductive process for constructing and evaluating instruments to measure psychosocial, behavioral, </w:t>
      </w:r>
      <w:proofErr w:type="spellStart"/>
      <w:r w:rsidRPr="005E003A">
        <w:t>biophysiological</w:t>
      </w:r>
      <w:proofErr w:type="spellEnd"/>
      <w:r w:rsidRPr="005E003A">
        <w:t xml:space="preserve"> and clinical phenomena.</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914</w:t>
      </w:r>
      <w:r w:rsidR="003E47DC">
        <w:rPr>
          <w:rFonts w:eastAsia="Verdana"/>
        </w:rPr>
        <w:t>.</w:t>
      </w:r>
      <w:proofErr w:type="gramEnd"/>
      <w:r w:rsidRPr="005E003A">
        <w:rPr>
          <w:rFonts w:eastAsia="Verdana"/>
        </w:rPr>
        <w:t xml:space="preserve"> Management of Chronic Illness</w:t>
      </w:r>
      <w:r>
        <w:rPr>
          <w:rFonts w:eastAsia="Verdana"/>
        </w:rPr>
        <w:t xml:space="preserve"> (3 credits)</w:t>
      </w:r>
      <w:r w:rsidRPr="005E003A">
        <w:rPr>
          <w:rFonts w:eastAsia="Verdana"/>
        </w:rPr>
        <w:t xml:space="preserve"> </w:t>
      </w:r>
    </w:p>
    <w:p w:rsidR="003E47DC" w:rsidRDefault="003E47DC" w:rsidP="003E47DC">
      <w:pPr>
        <w:ind w:left="2160" w:hanging="2160"/>
        <w:jc w:val="both"/>
        <w:rPr>
          <w:noProof/>
        </w:rPr>
      </w:pPr>
      <w:r>
        <w:rPr>
          <w:b/>
          <w:i/>
        </w:rPr>
        <w:t>Prerequisites:</w:t>
      </w:r>
      <w:r>
        <w:t xml:space="preserve"> </w:t>
      </w:r>
      <w:r>
        <w:tab/>
      </w:r>
      <w:r>
        <w:rPr>
          <w:noProof/>
        </w:rPr>
        <w:t xml:space="preserve">Instructor permission; </w:t>
      </w:r>
      <w:r>
        <w:t>Multi-</w:t>
      </w:r>
      <w:proofErr w:type="spellStart"/>
      <w:r>
        <w:t>variate</w:t>
      </w:r>
      <w:proofErr w:type="spellEnd"/>
      <w:r>
        <w:t xml:space="preserve"> statistics</w:t>
      </w:r>
    </w:p>
    <w:p w:rsidR="00014724" w:rsidRPr="00102396" w:rsidRDefault="00014724" w:rsidP="003E47DC">
      <w:pPr>
        <w:pStyle w:val="NoSpacing"/>
        <w:ind w:left="0"/>
        <w:jc w:val="both"/>
        <w:rPr>
          <w:i/>
        </w:rPr>
      </w:pPr>
      <w:r w:rsidRPr="005E003A">
        <w:t>Chronic Illness is the major health problem today, and requires interdisciplinary teams to prevent and manage such illnesses.  The course will focus on chronic disease theories and models and research strategies in order to be prepared for a program of studies that addresses the management of chronic illnesses.  Concepts such as adoption of healthy lifestyle</w:t>
      </w:r>
      <w:r>
        <w:t xml:space="preserve"> </w:t>
      </w:r>
      <w:r w:rsidRPr="005E003A">
        <w:t xml:space="preserve"> behaviors, adherence to medical regimens, patient activation to adhere to therapeutic regimen, patient and family resilience; caregiving, risk, vulnerability and disability, symptom management, economic considerations, and planning for the future are examined.  </w:t>
      </w:r>
      <w:r w:rsidRPr="005E003A">
        <w:rPr>
          <w:rFonts w:eastAsia="Times New Roman"/>
        </w:rPr>
        <w:t>Creative and innovative ways to promote patients’ self</w:t>
      </w:r>
      <w:r w:rsidRPr="005E003A">
        <w:t xml:space="preserve">-manage of chronic illnesses will be explored.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916</w:t>
      </w:r>
      <w:r w:rsidR="003E47DC">
        <w:rPr>
          <w:rFonts w:eastAsia="Verdana"/>
        </w:rPr>
        <w:t>.</w:t>
      </w:r>
      <w:proofErr w:type="gramEnd"/>
      <w:r w:rsidRPr="005E003A">
        <w:rPr>
          <w:rFonts w:eastAsia="Verdana"/>
        </w:rPr>
        <w:t xml:space="preserve"> Independent Study in Nursing Science</w:t>
      </w:r>
      <w:r>
        <w:rPr>
          <w:rFonts w:eastAsia="Verdana"/>
        </w:rPr>
        <w:t xml:space="preserve"> (1</w:t>
      </w:r>
      <w:r w:rsidRPr="005E003A">
        <w:rPr>
          <w:rFonts w:eastAsia="Verdana"/>
        </w:rPr>
        <w:t xml:space="preserve">-6 </w:t>
      </w:r>
      <w:r>
        <w:rPr>
          <w:rFonts w:eastAsia="Verdana"/>
        </w:rPr>
        <w:t>credit</w:t>
      </w:r>
      <w:r w:rsidR="003E47DC">
        <w:rPr>
          <w:rFonts w:eastAsia="Verdana"/>
        </w:rPr>
        <w:t>[</w:t>
      </w:r>
      <w:r>
        <w:rPr>
          <w:rFonts w:eastAsia="Verdana"/>
        </w:rPr>
        <w:t>s</w:t>
      </w:r>
      <w:r w:rsidR="003E47DC">
        <w:rPr>
          <w:rFonts w:eastAsia="Verdana"/>
        </w:rPr>
        <w:t>]</w:t>
      </w:r>
      <w:r>
        <w:rPr>
          <w:rFonts w:eastAsia="Verdana"/>
        </w:rPr>
        <w:t>)</w:t>
      </w:r>
      <w:r w:rsidRPr="005E003A">
        <w:rPr>
          <w:rFonts w:eastAsia="Verdana"/>
        </w:rPr>
        <w:t xml:space="preserve"> </w:t>
      </w:r>
    </w:p>
    <w:p w:rsidR="00014724" w:rsidRPr="003E47DC" w:rsidRDefault="00014724" w:rsidP="003E47DC">
      <w:pPr>
        <w:tabs>
          <w:tab w:val="left" w:pos="720"/>
          <w:tab w:val="left" w:pos="1080"/>
          <w:tab w:val="left" w:pos="1620"/>
        </w:tabs>
        <w:ind w:right="-20"/>
        <w:rPr>
          <w:rFonts w:eastAsia="Verdana"/>
        </w:rPr>
      </w:pPr>
      <w:r>
        <w:rPr>
          <w:rFonts w:eastAsia="Verdana"/>
          <w:b/>
          <w:i/>
        </w:rPr>
        <w:t xml:space="preserve">Prerequisites:  </w:t>
      </w:r>
      <w:r w:rsidR="003E47DC">
        <w:rPr>
          <w:rFonts w:eastAsia="Verdana"/>
          <w:b/>
          <w:i/>
        </w:rPr>
        <w:tab/>
      </w:r>
      <w:r w:rsidR="003E47DC">
        <w:rPr>
          <w:rFonts w:eastAsia="Verdana"/>
        </w:rPr>
        <w:t xml:space="preserve">Instructor permission; </w:t>
      </w:r>
      <w:r w:rsidRPr="003E47DC">
        <w:rPr>
          <w:rFonts w:eastAsia="Verdana"/>
        </w:rPr>
        <w:t>Admission to PhD program</w:t>
      </w:r>
    </w:p>
    <w:p w:rsidR="00014724" w:rsidRPr="005E003A" w:rsidRDefault="00014724" w:rsidP="00014724">
      <w:pPr>
        <w:pStyle w:val="Heading2"/>
        <w:rPr>
          <w:rFonts w:eastAsia="Verdana"/>
        </w:rPr>
      </w:pPr>
      <w:proofErr w:type="gramStart"/>
      <w:r w:rsidRPr="005E003A">
        <w:t>NRSG</w:t>
      </w:r>
      <w:r>
        <w:t xml:space="preserve"> </w:t>
      </w:r>
      <w:r w:rsidRPr="005E003A">
        <w:rPr>
          <w:rFonts w:eastAsia="Verdana"/>
        </w:rPr>
        <w:t>923</w:t>
      </w:r>
      <w:r w:rsidR="003E47DC">
        <w:rPr>
          <w:rFonts w:eastAsia="Verdana"/>
        </w:rPr>
        <w:t>.</w:t>
      </w:r>
      <w:proofErr w:type="gramEnd"/>
      <w:r w:rsidRPr="005E003A">
        <w:rPr>
          <w:rFonts w:eastAsia="Verdana"/>
        </w:rPr>
        <w:t xml:space="preserve"> Rural Health Research: Consi</w:t>
      </w:r>
      <w:r w:rsidR="003E47DC">
        <w:rPr>
          <w:rFonts w:eastAsia="Verdana"/>
        </w:rPr>
        <w:t>derations a</w:t>
      </w:r>
      <w:r w:rsidRPr="005E003A">
        <w:rPr>
          <w:rFonts w:eastAsia="Verdana"/>
        </w:rPr>
        <w:t>nd Implications</w:t>
      </w:r>
      <w:r>
        <w:rPr>
          <w:rFonts w:eastAsia="Verdana"/>
        </w:rPr>
        <w:t xml:space="preserve"> (3 credits)</w:t>
      </w:r>
      <w:r w:rsidRPr="005E003A">
        <w:rPr>
          <w:rFonts w:eastAsia="Verdana"/>
        </w:rPr>
        <w:t xml:space="preserve">  </w:t>
      </w:r>
    </w:p>
    <w:p w:rsidR="003E47DC" w:rsidRDefault="003E47DC" w:rsidP="003E47DC">
      <w:pPr>
        <w:ind w:left="2160" w:hanging="2160"/>
        <w:jc w:val="both"/>
        <w:rPr>
          <w:noProof/>
        </w:rPr>
      </w:pPr>
      <w:r>
        <w:rPr>
          <w:b/>
          <w:i/>
        </w:rPr>
        <w:t>Prerequisites:</w:t>
      </w:r>
      <w:r>
        <w:t xml:space="preserve"> </w:t>
      </w:r>
      <w:r>
        <w:tab/>
      </w:r>
      <w:r>
        <w:rPr>
          <w:noProof/>
        </w:rPr>
        <w:t xml:space="preserve">Instructor permission; </w:t>
      </w:r>
      <w:r>
        <w:t>Multi-</w:t>
      </w:r>
      <w:proofErr w:type="spellStart"/>
      <w:r>
        <w:t>variate</w:t>
      </w:r>
      <w:proofErr w:type="spellEnd"/>
      <w:r>
        <w:t xml:space="preserve"> statistics</w:t>
      </w:r>
    </w:p>
    <w:p w:rsidR="00014724" w:rsidRPr="00102396" w:rsidRDefault="00014724" w:rsidP="003E47DC">
      <w:pPr>
        <w:pStyle w:val="NoSpacing"/>
        <w:ind w:left="0"/>
        <w:jc w:val="both"/>
        <w:rPr>
          <w:i/>
        </w:rPr>
      </w:pPr>
      <w:r w:rsidRPr="005E003A">
        <w:t>This course focuses on understanding the issues to conducting research in rural and disparate populations.  Emphasizing content related to challenges and disparities in rural health, health care access and health care policy, and strategies for conducting research such as the use of technology, considerations of the environment and community needs.  Legal, ethical, political, and economic indications for research in rural areas will be discussed</w:t>
      </w:r>
      <w:r>
        <w:t xml:space="preserve">.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928</w:t>
      </w:r>
      <w:r w:rsidR="003E47DC">
        <w:rPr>
          <w:rFonts w:eastAsia="Verdana"/>
        </w:rPr>
        <w:t>.</w:t>
      </w:r>
      <w:proofErr w:type="gramEnd"/>
      <w:r w:rsidRPr="005E003A">
        <w:rPr>
          <w:rFonts w:eastAsia="Verdana"/>
        </w:rPr>
        <w:t xml:space="preserve"> Translational and Interdisciplinary Outcomes Research</w:t>
      </w:r>
      <w:r>
        <w:rPr>
          <w:rFonts w:eastAsia="Verdana"/>
        </w:rPr>
        <w:t xml:space="preserve"> (3 credits)</w:t>
      </w:r>
      <w:r w:rsidRPr="005E003A">
        <w:rPr>
          <w:rFonts w:eastAsia="Verdana"/>
        </w:rPr>
        <w:t xml:space="preserve"> </w:t>
      </w:r>
    </w:p>
    <w:p w:rsidR="003E47DC" w:rsidRDefault="003E47DC" w:rsidP="003E47DC">
      <w:pPr>
        <w:ind w:left="2160" w:hanging="2160"/>
        <w:jc w:val="both"/>
        <w:rPr>
          <w:noProof/>
        </w:rPr>
      </w:pPr>
      <w:r>
        <w:rPr>
          <w:b/>
          <w:i/>
        </w:rPr>
        <w:t>Prerequisites:</w:t>
      </w:r>
      <w:r>
        <w:t xml:space="preserve"> </w:t>
      </w:r>
      <w:r>
        <w:tab/>
      </w:r>
      <w:r>
        <w:rPr>
          <w:noProof/>
        </w:rPr>
        <w:t xml:space="preserve">Instructor permission; </w:t>
      </w:r>
      <w:r>
        <w:t>Multi-</w:t>
      </w:r>
      <w:proofErr w:type="spellStart"/>
      <w:r>
        <w:t>variate</w:t>
      </w:r>
      <w:proofErr w:type="spellEnd"/>
      <w:r>
        <w:t xml:space="preserve"> statistics</w:t>
      </w:r>
    </w:p>
    <w:p w:rsidR="00014724" w:rsidRPr="00102396" w:rsidRDefault="00014724" w:rsidP="003E47DC">
      <w:pPr>
        <w:pStyle w:val="NoSpacing"/>
        <w:ind w:left="0"/>
        <w:jc w:val="both"/>
        <w:rPr>
          <w:i/>
        </w:rPr>
      </w:pPr>
      <w:r w:rsidRPr="005E003A">
        <w:t xml:space="preserve">This course focuses on outcomes: measurement, management, and evaluation of health care outcomes and translational research as a process that drives the clinical research engine.  The Medical Outcomes Study conceptual framework (Structure of Care, Process of Care, and Outcomes) with an emphasis on the broad categories of outcome types: clinical end points, functional status, general well-being, satisfaction with care, and economic evaluations will be employed.  Different translational approaches will be discussed T1-T4 (with an emphasis on T2-T4) along with common and unique research methods used.  Legal, ethical, political, and economic implications for practice and research will be discussed.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930</w:t>
      </w:r>
      <w:r w:rsidR="003E47DC">
        <w:rPr>
          <w:rFonts w:eastAsia="Verdana"/>
        </w:rPr>
        <w:t>.</w:t>
      </w:r>
      <w:proofErr w:type="gramEnd"/>
      <w:r w:rsidRPr="005E003A">
        <w:rPr>
          <w:rFonts w:eastAsia="Verdana"/>
        </w:rPr>
        <w:t xml:space="preserve"> Socialization to the Scholarly Role</w:t>
      </w:r>
      <w:r>
        <w:rPr>
          <w:rFonts w:eastAsia="Verdana"/>
        </w:rPr>
        <w:t xml:space="preserve"> (3 credits)</w:t>
      </w:r>
      <w:r w:rsidRPr="005E003A">
        <w:rPr>
          <w:rFonts w:eastAsia="Verdana"/>
        </w:rPr>
        <w:t xml:space="preserve"> </w:t>
      </w:r>
    </w:p>
    <w:p w:rsidR="003E47DC" w:rsidRPr="003E47DC" w:rsidRDefault="003E47DC" w:rsidP="003E47DC">
      <w:pPr>
        <w:tabs>
          <w:tab w:val="left" w:pos="720"/>
          <w:tab w:val="left" w:pos="1080"/>
          <w:tab w:val="left" w:pos="1620"/>
        </w:tabs>
        <w:ind w:right="-20"/>
        <w:rPr>
          <w:rFonts w:eastAsia="Verdana"/>
        </w:rPr>
      </w:pPr>
      <w:r>
        <w:rPr>
          <w:rFonts w:eastAsia="Verdana"/>
          <w:b/>
          <w:i/>
        </w:rPr>
        <w:t xml:space="preserve">Prerequisites:  </w:t>
      </w:r>
      <w:r>
        <w:rPr>
          <w:rFonts w:eastAsia="Verdana"/>
          <w:b/>
          <w:i/>
        </w:rPr>
        <w:tab/>
      </w:r>
      <w:r>
        <w:rPr>
          <w:rFonts w:eastAsia="Verdana"/>
        </w:rPr>
        <w:t xml:space="preserve">Instructor permission; </w:t>
      </w:r>
      <w:r w:rsidRPr="003E47DC">
        <w:rPr>
          <w:rFonts w:eastAsia="Verdana"/>
        </w:rPr>
        <w:t>Admission to PhD program</w:t>
      </w:r>
    </w:p>
    <w:p w:rsidR="003E47DC" w:rsidRDefault="003E47DC" w:rsidP="003E47DC">
      <w:pPr>
        <w:pStyle w:val="NoSpacing"/>
        <w:ind w:left="0"/>
      </w:pPr>
    </w:p>
    <w:p w:rsidR="003E47DC" w:rsidRDefault="003E47DC" w:rsidP="003E47DC">
      <w:pPr>
        <w:pStyle w:val="NoSpacing"/>
        <w:ind w:left="0"/>
      </w:pPr>
    </w:p>
    <w:p w:rsidR="00014724" w:rsidRPr="00102396" w:rsidRDefault="00014724" w:rsidP="003E47DC">
      <w:pPr>
        <w:pStyle w:val="NoSpacing"/>
        <w:ind w:left="0"/>
        <w:jc w:val="both"/>
        <w:rPr>
          <w:i/>
        </w:rPr>
      </w:pPr>
      <w:r w:rsidRPr="005E003A">
        <w:lastRenderedPageBreak/>
        <w:t xml:space="preserve">Doctoral graduates are poised to assume critical leadership roles in academia, the health care system, and/or other entities.  Future roles of </w:t>
      </w:r>
      <w:r w:rsidRPr="005E003A">
        <w:rPr>
          <w:rFonts w:eastAsia="Times New Roman"/>
        </w:rPr>
        <w:t xml:space="preserve">nurse educators, scholars, and scientists are explored.  Strategies for promoting the student’s own </w:t>
      </w:r>
      <w:r w:rsidRPr="005E003A">
        <w:t>professional development and success as a doctoral student are examined.  Students develop an understanding of scholarship including discovery, application, integration, and teaching.  Students engage in processes to explore and develop their research focus</w:t>
      </w:r>
      <w:r>
        <w:t xml:space="preserve">.  </w:t>
      </w:r>
    </w:p>
    <w:p w:rsidR="00014724" w:rsidRPr="005E003A" w:rsidRDefault="00014724" w:rsidP="003E47DC">
      <w:pPr>
        <w:pStyle w:val="Heading2"/>
        <w:rPr>
          <w:rFonts w:eastAsia="Verdana"/>
        </w:rPr>
      </w:pPr>
      <w:proofErr w:type="gramStart"/>
      <w:r w:rsidRPr="005E003A">
        <w:t>NRSG</w:t>
      </w:r>
      <w:r>
        <w:t xml:space="preserve"> </w:t>
      </w:r>
      <w:r w:rsidRPr="005E003A">
        <w:rPr>
          <w:rFonts w:eastAsia="Verdana"/>
        </w:rPr>
        <w:t>931</w:t>
      </w:r>
      <w:r w:rsidR="003E47DC">
        <w:rPr>
          <w:rFonts w:eastAsia="Verdana"/>
        </w:rPr>
        <w:t>.</w:t>
      </w:r>
      <w:proofErr w:type="gramEnd"/>
      <w:r w:rsidRPr="005E003A">
        <w:rPr>
          <w:rFonts w:eastAsia="Verdana"/>
        </w:rPr>
        <w:t xml:space="preserve"> Transformational Lead</w:t>
      </w:r>
      <w:r w:rsidR="003E47DC">
        <w:rPr>
          <w:rFonts w:eastAsia="Verdana"/>
        </w:rPr>
        <w:t xml:space="preserve">ership </w:t>
      </w:r>
      <w:proofErr w:type="gramStart"/>
      <w:r w:rsidR="003E47DC">
        <w:rPr>
          <w:rFonts w:eastAsia="Verdana"/>
        </w:rPr>
        <w:t>Amid</w:t>
      </w:r>
      <w:proofErr w:type="gramEnd"/>
      <w:r w:rsidR="003E47DC">
        <w:rPr>
          <w:rFonts w:eastAsia="Verdana"/>
        </w:rPr>
        <w:t xml:space="preserve"> Health Care Crisis a</w:t>
      </w:r>
      <w:r w:rsidRPr="005E003A">
        <w:rPr>
          <w:rFonts w:eastAsia="Verdana"/>
        </w:rPr>
        <w:t>nd Re</w:t>
      </w:r>
      <w:r w:rsidR="003E47DC">
        <w:rPr>
          <w:rFonts w:eastAsia="Verdana"/>
        </w:rPr>
        <w:t>form: Bold Ideas, New Results, a</w:t>
      </w:r>
      <w:r w:rsidRPr="005E003A">
        <w:rPr>
          <w:rFonts w:eastAsia="Verdana"/>
        </w:rPr>
        <w:t>nd Lasting Change</w:t>
      </w:r>
      <w:r>
        <w:rPr>
          <w:rFonts w:eastAsia="Verdana"/>
        </w:rPr>
        <w:t xml:space="preserve"> (3 credits)</w:t>
      </w:r>
      <w:r w:rsidRPr="005E003A">
        <w:rPr>
          <w:rFonts w:eastAsia="Verdana"/>
        </w:rPr>
        <w:t xml:space="preserve"> </w:t>
      </w:r>
    </w:p>
    <w:p w:rsidR="003E47DC" w:rsidRPr="003E47DC" w:rsidRDefault="003E47DC" w:rsidP="003E47DC">
      <w:pPr>
        <w:tabs>
          <w:tab w:val="left" w:pos="720"/>
          <w:tab w:val="left" w:pos="1080"/>
          <w:tab w:val="left" w:pos="1620"/>
        </w:tabs>
        <w:ind w:right="-20"/>
        <w:rPr>
          <w:rFonts w:eastAsia="Verdana"/>
        </w:rPr>
      </w:pPr>
      <w:r>
        <w:rPr>
          <w:rFonts w:eastAsia="Verdana"/>
          <w:b/>
          <w:i/>
        </w:rPr>
        <w:t xml:space="preserve">Prerequisites:  </w:t>
      </w:r>
      <w:r>
        <w:rPr>
          <w:rFonts w:eastAsia="Verdana"/>
          <w:b/>
          <w:i/>
        </w:rPr>
        <w:tab/>
      </w:r>
      <w:r>
        <w:rPr>
          <w:rFonts w:eastAsia="Verdana"/>
        </w:rPr>
        <w:t xml:space="preserve">Instructor permission; </w:t>
      </w:r>
      <w:r w:rsidRPr="003E47DC">
        <w:rPr>
          <w:rFonts w:eastAsia="Verdana"/>
        </w:rPr>
        <w:t>Admission to PhD program</w:t>
      </w:r>
    </w:p>
    <w:p w:rsidR="00014724" w:rsidRPr="00102396" w:rsidRDefault="00014724" w:rsidP="003E47DC">
      <w:pPr>
        <w:pStyle w:val="NoSpacing"/>
        <w:ind w:left="0"/>
        <w:jc w:val="both"/>
        <w:rPr>
          <w:i/>
        </w:rPr>
      </w:pPr>
      <w:r w:rsidRPr="005E003A">
        <w:t>This doctoral course introduces the PhD and DNP students to the concepts and principles of transformational leadership within the health care context, and focuses on developing bold ideas, new behaviors, and new vulnerabilities with increasing interconnectedness and complexity in order to achieve new results.  Leaders are challenged to implement and sustain organizational and information change to support the healing and care that lead to lasting change.  The three major constructs of transformational leadership include: Self transformation, Patient centered transformation, Health systems transformation</w:t>
      </w:r>
      <w:r>
        <w:t xml:space="preserve">.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932</w:t>
      </w:r>
      <w:r w:rsidR="003E47DC">
        <w:rPr>
          <w:rFonts w:eastAsia="Verdana"/>
        </w:rPr>
        <w:t>.</w:t>
      </w:r>
      <w:proofErr w:type="gramEnd"/>
      <w:r w:rsidRPr="005E003A">
        <w:rPr>
          <w:rFonts w:eastAsia="Verdana"/>
        </w:rPr>
        <w:t xml:space="preserve"> Philosophy of Nursing Science</w:t>
      </w:r>
      <w:r>
        <w:rPr>
          <w:rFonts w:eastAsia="Verdana"/>
        </w:rPr>
        <w:t xml:space="preserve"> (3 credits)</w:t>
      </w:r>
      <w:r w:rsidRPr="005E003A">
        <w:rPr>
          <w:rFonts w:eastAsia="Verdana"/>
        </w:rPr>
        <w:t xml:space="preserve"> </w:t>
      </w:r>
    </w:p>
    <w:p w:rsidR="003E47DC" w:rsidRPr="003E47DC" w:rsidRDefault="003E47DC" w:rsidP="003E47DC">
      <w:pPr>
        <w:tabs>
          <w:tab w:val="left" w:pos="720"/>
          <w:tab w:val="left" w:pos="1080"/>
          <w:tab w:val="left" w:pos="1620"/>
        </w:tabs>
        <w:ind w:right="-20"/>
        <w:rPr>
          <w:rFonts w:eastAsia="Verdana"/>
        </w:rPr>
      </w:pPr>
      <w:r>
        <w:rPr>
          <w:rFonts w:eastAsia="Verdana"/>
          <w:b/>
          <w:i/>
        </w:rPr>
        <w:t xml:space="preserve">Prerequisites:  </w:t>
      </w:r>
      <w:r>
        <w:rPr>
          <w:rFonts w:eastAsia="Verdana"/>
          <w:b/>
          <w:i/>
        </w:rPr>
        <w:tab/>
      </w:r>
      <w:r>
        <w:rPr>
          <w:rFonts w:eastAsia="Verdana"/>
        </w:rPr>
        <w:t xml:space="preserve">Instructor permission; </w:t>
      </w:r>
      <w:r w:rsidRPr="003E47DC">
        <w:rPr>
          <w:rFonts w:eastAsia="Verdana"/>
        </w:rPr>
        <w:t>Admission to PhD program</w:t>
      </w:r>
    </w:p>
    <w:p w:rsidR="00014724" w:rsidRPr="00102396" w:rsidRDefault="00014724" w:rsidP="003E47DC">
      <w:pPr>
        <w:pStyle w:val="NoSpacing"/>
        <w:ind w:left="0"/>
        <w:jc w:val="both"/>
        <w:rPr>
          <w:i/>
        </w:rPr>
      </w:pPr>
      <w:r w:rsidRPr="005E003A">
        <w:t xml:space="preserve">This course explores nursing science in the context of classic and contemporary ideas in philosophy of science.  Perspectives on scientific </w:t>
      </w:r>
      <w:r w:rsidRPr="005E003A">
        <w:rPr>
          <w:rFonts w:eastAsia="Times New Roman"/>
        </w:rPr>
        <w:t xml:space="preserve">progress and the growth of nursing as a scientific discipline are analyzed and applied to students’ </w:t>
      </w:r>
      <w:r w:rsidRPr="005E003A">
        <w:t>research interests.  Integrative and translational frameworks for the future are analyzed</w:t>
      </w:r>
      <w:r>
        <w:rPr>
          <w:i/>
        </w:rPr>
        <w:t xml:space="preserve">.  </w:t>
      </w:r>
    </w:p>
    <w:p w:rsidR="00014724" w:rsidRPr="005E003A" w:rsidRDefault="00014724" w:rsidP="00014724">
      <w:pPr>
        <w:pStyle w:val="Heading2"/>
        <w:rPr>
          <w:rFonts w:eastAsia="Verdana"/>
        </w:rPr>
      </w:pPr>
      <w:proofErr w:type="gramStart"/>
      <w:r w:rsidRPr="005E003A">
        <w:t>NRSG</w:t>
      </w:r>
      <w:r>
        <w:t xml:space="preserve"> </w:t>
      </w:r>
      <w:r w:rsidRPr="005E003A">
        <w:rPr>
          <w:rFonts w:eastAsia="Verdana"/>
        </w:rPr>
        <w:t>933</w:t>
      </w:r>
      <w:r w:rsidR="003E47DC">
        <w:rPr>
          <w:rFonts w:eastAsia="Verdana"/>
        </w:rPr>
        <w:t>.</w:t>
      </w:r>
      <w:proofErr w:type="gramEnd"/>
      <w:r w:rsidRPr="005E003A">
        <w:rPr>
          <w:rFonts w:eastAsia="Verdana"/>
        </w:rPr>
        <w:t xml:space="preserve"> Theory Development in Nursing and Health Sciences</w:t>
      </w:r>
      <w:r>
        <w:rPr>
          <w:rFonts w:eastAsia="Verdana"/>
        </w:rPr>
        <w:t xml:space="preserve"> (3 credits)</w:t>
      </w:r>
      <w:r w:rsidRPr="005E003A">
        <w:rPr>
          <w:rFonts w:eastAsia="Verdana"/>
        </w:rPr>
        <w:t xml:space="preserve"> </w:t>
      </w:r>
    </w:p>
    <w:p w:rsidR="003E47DC" w:rsidRPr="003E47DC" w:rsidRDefault="003E47DC" w:rsidP="003E47DC">
      <w:pPr>
        <w:tabs>
          <w:tab w:val="left" w:pos="720"/>
          <w:tab w:val="left" w:pos="1080"/>
          <w:tab w:val="left" w:pos="1620"/>
        </w:tabs>
        <w:ind w:right="-20"/>
        <w:rPr>
          <w:rFonts w:eastAsia="Verdana"/>
        </w:rPr>
      </w:pPr>
      <w:r>
        <w:rPr>
          <w:rFonts w:eastAsia="Verdana"/>
          <w:b/>
          <w:i/>
        </w:rPr>
        <w:t xml:space="preserve">Prerequisites:  </w:t>
      </w:r>
      <w:r>
        <w:rPr>
          <w:rFonts w:eastAsia="Verdana"/>
          <w:b/>
          <w:i/>
        </w:rPr>
        <w:tab/>
      </w:r>
      <w:r>
        <w:rPr>
          <w:rFonts w:eastAsia="Verdana"/>
        </w:rPr>
        <w:t xml:space="preserve">Instructor permission; </w:t>
      </w:r>
      <w:r w:rsidRPr="003E47DC">
        <w:rPr>
          <w:rFonts w:eastAsia="Verdana"/>
        </w:rPr>
        <w:t>Admission to PhD program</w:t>
      </w:r>
    </w:p>
    <w:p w:rsidR="00014724" w:rsidRPr="005E003A" w:rsidRDefault="00014724" w:rsidP="003E47DC">
      <w:pPr>
        <w:pStyle w:val="NoSpacing"/>
        <w:ind w:left="0"/>
        <w:jc w:val="both"/>
      </w:pPr>
      <w:r w:rsidRPr="005E003A">
        <w:t>This course provides students with opportunities to critically review theory development in nursing and examine how theories are adapted from other sciences.  Students learn how to critically analyze key concepts and substruct selected theories related to their research focus.  Students learn to synthesize the literature related to the selected concepts to identify relationships between c</w:t>
      </w:r>
      <w:r w:rsidR="003E47DC">
        <w:t xml:space="preserve">oncepts and gaps in knowledge. </w:t>
      </w:r>
      <w:r w:rsidRPr="005E003A">
        <w:t>The course culminates in students creating a beginning conceptual framework OR adaptation of an established conceptual framework</w:t>
      </w:r>
      <w:r>
        <w:rPr>
          <w:i/>
        </w:rPr>
        <w:t xml:space="preserve">.  </w:t>
      </w:r>
    </w:p>
    <w:p w:rsidR="00014724" w:rsidRPr="005E003A" w:rsidRDefault="00014724" w:rsidP="00014724">
      <w:pPr>
        <w:pStyle w:val="Heading2"/>
        <w:rPr>
          <w:rFonts w:eastAsia="Verdana"/>
        </w:rPr>
      </w:pPr>
      <w:proofErr w:type="gramStart"/>
      <w:r w:rsidRPr="005E003A">
        <w:t>NRSG</w:t>
      </w:r>
      <w:r>
        <w:t xml:space="preserve"> </w:t>
      </w:r>
      <w:r w:rsidRPr="005E003A">
        <w:rPr>
          <w:rFonts w:eastAsia="Verdana"/>
        </w:rPr>
        <w:t>934</w:t>
      </w:r>
      <w:r w:rsidR="003E47DC">
        <w:rPr>
          <w:rFonts w:eastAsia="Verdana"/>
        </w:rPr>
        <w:t>.</w:t>
      </w:r>
      <w:proofErr w:type="gramEnd"/>
      <w:r w:rsidRPr="005E003A">
        <w:rPr>
          <w:rFonts w:eastAsia="Verdana"/>
        </w:rPr>
        <w:t xml:space="preserve"> Qualitative Research Methods</w:t>
      </w:r>
      <w:r>
        <w:rPr>
          <w:rFonts w:eastAsia="Verdana"/>
        </w:rPr>
        <w:t xml:space="preserve"> (3 credits)</w:t>
      </w:r>
      <w:r w:rsidRPr="005E003A">
        <w:rPr>
          <w:rFonts w:eastAsia="Verdana"/>
        </w:rPr>
        <w:t xml:space="preserve"> </w:t>
      </w:r>
    </w:p>
    <w:p w:rsidR="003E47DC" w:rsidRPr="003E47DC" w:rsidRDefault="003E47DC" w:rsidP="003E47DC">
      <w:pPr>
        <w:tabs>
          <w:tab w:val="left" w:pos="720"/>
          <w:tab w:val="left" w:pos="1080"/>
          <w:tab w:val="left" w:pos="1620"/>
        </w:tabs>
        <w:ind w:right="-20"/>
        <w:jc w:val="both"/>
        <w:rPr>
          <w:rFonts w:eastAsia="Verdana"/>
        </w:rPr>
      </w:pPr>
      <w:r>
        <w:rPr>
          <w:rFonts w:eastAsia="Verdana"/>
          <w:b/>
          <w:i/>
        </w:rPr>
        <w:t xml:space="preserve">Prerequisites:  </w:t>
      </w:r>
      <w:r>
        <w:rPr>
          <w:rFonts w:eastAsia="Verdana"/>
          <w:b/>
          <w:i/>
        </w:rPr>
        <w:tab/>
      </w:r>
      <w:r>
        <w:rPr>
          <w:rFonts w:eastAsia="Verdana"/>
        </w:rPr>
        <w:t xml:space="preserve">Instructor permission; </w:t>
      </w:r>
      <w:r w:rsidRPr="003E47DC">
        <w:rPr>
          <w:rFonts w:eastAsia="Verdana"/>
        </w:rPr>
        <w:t>Admission to PhD program</w:t>
      </w:r>
    </w:p>
    <w:p w:rsidR="00014724" w:rsidRPr="00102396" w:rsidRDefault="00014724" w:rsidP="003E47DC">
      <w:pPr>
        <w:pStyle w:val="NoSpacing"/>
        <w:ind w:left="0"/>
        <w:jc w:val="both"/>
        <w:rPr>
          <w:i/>
        </w:rPr>
      </w:pPr>
      <w:r w:rsidRPr="005E003A">
        <w:t>This course introduces students to philosophic foundations of qualitative research and principals of research designs and methods.  Students will critically appraise qualitative studies in their own area of research and apply course content by analyzing a small data set</w:t>
      </w:r>
      <w:r>
        <w:t xml:space="preserve">.  </w:t>
      </w:r>
    </w:p>
    <w:p w:rsidR="00014724" w:rsidRPr="005E003A" w:rsidRDefault="00014724" w:rsidP="00014724">
      <w:pPr>
        <w:pStyle w:val="Heading2"/>
        <w:rPr>
          <w:rFonts w:eastAsia="Verdana"/>
        </w:rPr>
      </w:pPr>
      <w:proofErr w:type="gramStart"/>
      <w:r w:rsidRPr="005E003A">
        <w:t>NRSG</w:t>
      </w:r>
      <w:r>
        <w:t xml:space="preserve"> </w:t>
      </w:r>
      <w:r w:rsidRPr="005E003A">
        <w:rPr>
          <w:rFonts w:eastAsia="Verdana"/>
        </w:rPr>
        <w:t>935</w:t>
      </w:r>
      <w:r w:rsidR="00027688">
        <w:rPr>
          <w:rFonts w:eastAsia="Verdana"/>
        </w:rPr>
        <w:t>.</w:t>
      </w:r>
      <w:proofErr w:type="gramEnd"/>
      <w:r w:rsidRPr="005E003A">
        <w:rPr>
          <w:rFonts w:eastAsia="Verdana"/>
        </w:rPr>
        <w:t xml:space="preserve"> </w:t>
      </w:r>
      <w:r>
        <w:rPr>
          <w:rFonts w:eastAsia="Verdana"/>
        </w:rPr>
        <w:t>Qualitative</w:t>
      </w:r>
      <w:r w:rsidRPr="005E003A">
        <w:rPr>
          <w:rFonts w:eastAsia="Verdana"/>
        </w:rPr>
        <w:t xml:space="preserve"> Research Methods</w:t>
      </w:r>
      <w:r>
        <w:rPr>
          <w:rFonts w:eastAsia="Verdana"/>
        </w:rPr>
        <w:t xml:space="preserve"> (3 credits)</w:t>
      </w:r>
      <w:r w:rsidRPr="005E003A">
        <w:rPr>
          <w:rFonts w:eastAsia="Verdana"/>
        </w:rPr>
        <w:t xml:space="preserve"> </w:t>
      </w:r>
    </w:p>
    <w:p w:rsidR="003E47DC" w:rsidRPr="001079A7" w:rsidRDefault="003E47DC" w:rsidP="003E47DC">
      <w:pPr>
        <w:pStyle w:val="NoSpacing"/>
        <w:ind w:left="0"/>
        <w:rPr>
          <w:i/>
        </w:rPr>
      </w:pPr>
      <w:r w:rsidRPr="001079A7">
        <w:rPr>
          <w:b/>
          <w:i/>
        </w:rPr>
        <w:t>Pre</w:t>
      </w:r>
      <w:r>
        <w:rPr>
          <w:b/>
          <w:i/>
        </w:rPr>
        <w:t>requisite</w:t>
      </w:r>
      <w:r w:rsidRPr="001079A7">
        <w:rPr>
          <w:b/>
        </w:rPr>
        <w:t>:</w:t>
      </w:r>
      <w:r>
        <w:tab/>
      </w:r>
      <w:r w:rsidR="00DF7185">
        <w:t xml:space="preserve">   </w:t>
      </w:r>
      <w:r>
        <w:t xml:space="preserve">Must have </w:t>
      </w:r>
      <w:r w:rsidR="00D02AB9">
        <w:t xml:space="preserve">taken </w:t>
      </w:r>
      <w:r>
        <w:t>or concurrently taking ANOVA and regression statistics course</w:t>
      </w:r>
    </w:p>
    <w:p w:rsidR="00014724" w:rsidRPr="001079A7" w:rsidRDefault="00014724" w:rsidP="003E47DC">
      <w:pPr>
        <w:pStyle w:val="NoSpacing"/>
        <w:ind w:left="0"/>
        <w:jc w:val="both"/>
        <w:rPr>
          <w:i/>
        </w:rPr>
      </w:pPr>
      <w:r w:rsidRPr="005E003A">
        <w:t>This course focuses on experimental and non- experimental designs applicable to the investigation of nursing research questions.  The focus of the course is aims/hypothesi</w:t>
      </w:r>
      <w:r w:rsidR="003E47DC">
        <w:t xml:space="preserve">s development, sampling, </w:t>
      </w:r>
      <w:r w:rsidRPr="005E003A">
        <w:t>data collection</w:t>
      </w:r>
      <w:r w:rsidR="003E47DC">
        <w:t xml:space="preserve"> methods, reliability, </w:t>
      </w:r>
      <w:r w:rsidRPr="005E003A">
        <w:t xml:space="preserve">validity of measurement, data analysis, and critique of these elements in published research.  Laboratories focus on selected analytic skills and quantitative research techniques.  </w:t>
      </w:r>
    </w:p>
    <w:p w:rsidR="00202677" w:rsidRDefault="00202677" w:rsidP="00202677">
      <w:pPr>
        <w:pStyle w:val="Heading2"/>
      </w:pPr>
      <w:proofErr w:type="gramStart"/>
      <w:r>
        <w:lastRenderedPageBreak/>
        <w:t>NRSG 936</w:t>
      </w:r>
      <w:r w:rsidR="003E47DC">
        <w:t>.</w:t>
      </w:r>
      <w:proofErr w:type="gramEnd"/>
      <w:r>
        <w:t xml:space="preserve"> Research Practicum (3 credits)</w:t>
      </w:r>
    </w:p>
    <w:p w:rsidR="00D02AB9" w:rsidRDefault="003E47DC" w:rsidP="003E47DC">
      <w:pPr>
        <w:pStyle w:val="NoSpacing"/>
        <w:ind w:left="0"/>
        <w:rPr>
          <w:bCs/>
          <w:iCs/>
        </w:rPr>
      </w:pPr>
      <w:r>
        <w:rPr>
          <w:b/>
          <w:bCs/>
          <w:i/>
          <w:iCs/>
        </w:rPr>
        <w:t>Prerequisites:</w:t>
      </w:r>
      <w:r>
        <w:rPr>
          <w:b/>
          <w:bCs/>
          <w:i/>
          <w:iCs/>
        </w:rPr>
        <w:tab/>
      </w:r>
      <w:r w:rsidR="00D02AB9">
        <w:rPr>
          <w:b/>
          <w:bCs/>
          <w:iCs/>
        </w:rPr>
        <w:tab/>
      </w:r>
      <w:r w:rsidR="00D02AB9">
        <w:rPr>
          <w:bCs/>
          <w:iCs/>
        </w:rPr>
        <w:t>Instructor permission</w:t>
      </w:r>
    </w:p>
    <w:p w:rsidR="003E47DC" w:rsidRPr="00D02AB9" w:rsidRDefault="00D02AB9" w:rsidP="00D02AB9">
      <w:pPr>
        <w:pStyle w:val="NoSpacing"/>
        <w:ind w:left="1440" w:firstLine="720"/>
        <w:rPr>
          <w:bCs/>
          <w:iCs/>
        </w:rPr>
      </w:pPr>
      <w:r>
        <w:rPr>
          <w:bCs/>
          <w:iCs/>
        </w:rPr>
        <w:t xml:space="preserve">PhD in </w:t>
      </w:r>
      <w:proofErr w:type="gramStart"/>
      <w:r>
        <w:rPr>
          <w:bCs/>
          <w:iCs/>
        </w:rPr>
        <w:t>N</w:t>
      </w:r>
      <w:r w:rsidR="003E47DC" w:rsidRPr="00D02AB9">
        <w:rPr>
          <w:bCs/>
          <w:iCs/>
        </w:rPr>
        <w:t>ursing</w:t>
      </w:r>
      <w:proofErr w:type="gramEnd"/>
      <w:r w:rsidR="003E47DC" w:rsidRPr="00D02AB9">
        <w:rPr>
          <w:bCs/>
          <w:iCs/>
        </w:rPr>
        <w:t xml:space="preserve"> core courses </w:t>
      </w:r>
      <w:r>
        <w:rPr>
          <w:bCs/>
          <w:iCs/>
        </w:rPr>
        <w:t>NRSG 930, 931, 932, 933, 934, 935</w:t>
      </w:r>
    </w:p>
    <w:p w:rsidR="00202677" w:rsidRPr="00202677" w:rsidRDefault="00202677" w:rsidP="00D02AB9">
      <w:pPr>
        <w:pStyle w:val="NoSpacing"/>
        <w:ind w:left="0"/>
        <w:jc w:val="both"/>
        <w:rPr>
          <w:bCs/>
          <w:i/>
          <w:iCs/>
        </w:rPr>
      </w:pPr>
      <w:r>
        <w:t>This course extends the content and experience of the previous research courses.  The student’s science-based model will be used to prepare and/or pilot one or more aspects of the methods for the proposed dissertation research.  The practice experience includes initiation or continuation, but not necessarily conclusion of the conduct of a pilot research project with the populatio</w:t>
      </w:r>
      <w:r w:rsidR="00D02AB9">
        <w:t>n and environment of interest.</w:t>
      </w:r>
    </w:p>
    <w:p w:rsidR="00014724" w:rsidRPr="005E003A" w:rsidRDefault="00014724" w:rsidP="00014724">
      <w:pPr>
        <w:pStyle w:val="Heading2"/>
        <w:rPr>
          <w:rFonts w:eastAsia="Verdana"/>
        </w:rPr>
      </w:pPr>
      <w:proofErr w:type="gramStart"/>
      <w:r w:rsidRPr="005E003A">
        <w:t>NRSG</w:t>
      </w:r>
      <w:r w:rsidRPr="005E003A">
        <w:rPr>
          <w:rFonts w:eastAsia="Verdana"/>
        </w:rPr>
        <w:t xml:space="preserve"> 937</w:t>
      </w:r>
      <w:r w:rsidR="00D02AB9">
        <w:rPr>
          <w:rFonts w:eastAsia="Verdana"/>
        </w:rPr>
        <w:t>.</w:t>
      </w:r>
      <w:proofErr w:type="gramEnd"/>
      <w:r>
        <w:rPr>
          <w:rFonts w:eastAsia="Verdana"/>
        </w:rPr>
        <w:t xml:space="preserve"> </w:t>
      </w:r>
      <w:r w:rsidRPr="005E003A">
        <w:rPr>
          <w:rFonts w:eastAsia="Verdana"/>
        </w:rPr>
        <w:t xml:space="preserve">Proposal Development </w:t>
      </w:r>
      <w:r>
        <w:rPr>
          <w:rFonts w:eastAsia="Verdana"/>
        </w:rPr>
        <w:t>a</w:t>
      </w:r>
      <w:r w:rsidRPr="005E003A">
        <w:rPr>
          <w:rFonts w:eastAsia="Verdana"/>
        </w:rPr>
        <w:t>nd Gran</w:t>
      </w:r>
      <w:r>
        <w:rPr>
          <w:rFonts w:eastAsia="Verdana"/>
        </w:rPr>
        <w:t>t</w:t>
      </w:r>
      <w:r w:rsidRPr="005E003A">
        <w:rPr>
          <w:rFonts w:eastAsia="Verdana"/>
        </w:rPr>
        <w:t xml:space="preserve"> Administration</w:t>
      </w:r>
      <w:r>
        <w:rPr>
          <w:rFonts w:eastAsia="Verdana"/>
        </w:rPr>
        <w:t xml:space="preserve"> (3 credits)</w:t>
      </w:r>
      <w:r w:rsidRPr="005E003A">
        <w:rPr>
          <w:rFonts w:eastAsia="Verdana"/>
        </w:rPr>
        <w:t xml:space="preserve"> </w:t>
      </w:r>
    </w:p>
    <w:p w:rsidR="00D02AB9" w:rsidRDefault="00D02AB9" w:rsidP="00D02AB9">
      <w:pPr>
        <w:pStyle w:val="NoSpacing"/>
        <w:ind w:left="0"/>
        <w:rPr>
          <w:bCs/>
          <w:iCs/>
        </w:rPr>
      </w:pPr>
      <w:r>
        <w:rPr>
          <w:b/>
          <w:bCs/>
          <w:i/>
          <w:iCs/>
        </w:rPr>
        <w:t>Prerequisites:</w:t>
      </w:r>
      <w:r>
        <w:rPr>
          <w:b/>
          <w:bCs/>
          <w:i/>
          <w:iCs/>
        </w:rPr>
        <w:tab/>
      </w:r>
      <w:r>
        <w:rPr>
          <w:b/>
          <w:bCs/>
          <w:iCs/>
        </w:rPr>
        <w:tab/>
      </w:r>
      <w:r>
        <w:rPr>
          <w:bCs/>
          <w:iCs/>
        </w:rPr>
        <w:t>Instructor permission</w:t>
      </w:r>
    </w:p>
    <w:p w:rsidR="00D02AB9" w:rsidRPr="00D02AB9" w:rsidRDefault="00D02AB9" w:rsidP="00D02AB9">
      <w:pPr>
        <w:pStyle w:val="NoSpacing"/>
        <w:ind w:left="1440" w:firstLine="720"/>
        <w:rPr>
          <w:bCs/>
          <w:iCs/>
        </w:rPr>
      </w:pPr>
      <w:r>
        <w:rPr>
          <w:bCs/>
          <w:iCs/>
        </w:rPr>
        <w:t xml:space="preserve">PhD in </w:t>
      </w:r>
      <w:proofErr w:type="gramStart"/>
      <w:r>
        <w:rPr>
          <w:bCs/>
          <w:iCs/>
        </w:rPr>
        <w:t>N</w:t>
      </w:r>
      <w:r w:rsidRPr="00D02AB9">
        <w:rPr>
          <w:bCs/>
          <w:iCs/>
        </w:rPr>
        <w:t>ursing</w:t>
      </w:r>
      <w:proofErr w:type="gramEnd"/>
      <w:r w:rsidRPr="00D02AB9">
        <w:rPr>
          <w:bCs/>
          <w:iCs/>
        </w:rPr>
        <w:t xml:space="preserve"> core courses </w:t>
      </w:r>
      <w:r>
        <w:rPr>
          <w:bCs/>
          <w:iCs/>
        </w:rPr>
        <w:t>NRSG 930, 931, 932, 933, 934, 935</w:t>
      </w:r>
    </w:p>
    <w:p w:rsidR="00014724" w:rsidRDefault="00014724" w:rsidP="00D02AB9">
      <w:pPr>
        <w:pStyle w:val="NoSpacing"/>
        <w:ind w:left="0"/>
        <w:jc w:val="both"/>
      </w:pPr>
      <w:r w:rsidRPr="005E003A">
        <w:t>This course focuses on essential aspects of the development of a grant proposal, including analyzing appropriate funding sources, proposal writing and critiquing, and administering funded proposals.  Learning Scientific Writing classes will assist students in writing and components of the research plan</w:t>
      </w:r>
      <w:r w:rsidR="00D02AB9">
        <w:t>.</w:t>
      </w:r>
    </w:p>
    <w:p w:rsidR="00202677" w:rsidRDefault="00202677" w:rsidP="00202677">
      <w:pPr>
        <w:pStyle w:val="Heading2"/>
      </w:pPr>
      <w:proofErr w:type="gramStart"/>
      <w:r>
        <w:t>NRSG 970</w:t>
      </w:r>
      <w:r w:rsidR="00D02AB9">
        <w:t>.</w:t>
      </w:r>
      <w:proofErr w:type="gramEnd"/>
      <w:r>
        <w:t xml:space="preserve"> Doctoral Research</w:t>
      </w:r>
      <w:r w:rsidR="00D02AB9">
        <w:t xml:space="preserve"> Other than Dissertation (1-6 c</w:t>
      </w:r>
      <w:r>
        <w:t>redit</w:t>
      </w:r>
      <w:r w:rsidR="00D02AB9">
        <w:t>[</w:t>
      </w:r>
      <w:r>
        <w:t>s</w:t>
      </w:r>
      <w:r w:rsidR="00D02AB9">
        <w:t>]</w:t>
      </w:r>
      <w:r>
        <w:t xml:space="preserve">) </w:t>
      </w:r>
    </w:p>
    <w:p w:rsidR="00D02AB9" w:rsidRDefault="00D02AB9" w:rsidP="00D02AB9">
      <w:pPr>
        <w:pStyle w:val="NoSpacing"/>
        <w:ind w:left="0"/>
      </w:pPr>
      <w:r>
        <w:rPr>
          <w:b/>
          <w:bCs/>
          <w:i/>
          <w:iCs/>
        </w:rPr>
        <w:t>Prerequisites:</w:t>
      </w:r>
      <w:r>
        <w:rPr>
          <w:b/>
          <w:bCs/>
          <w:i/>
          <w:iCs/>
        </w:rPr>
        <w:tab/>
      </w:r>
      <w:r>
        <w:rPr>
          <w:b/>
          <w:bCs/>
          <w:iCs/>
        </w:rPr>
        <w:tab/>
      </w:r>
      <w:r>
        <w:t>For students admitted in 2009 and prior years only</w:t>
      </w:r>
    </w:p>
    <w:p w:rsidR="00202677" w:rsidRDefault="00202677" w:rsidP="00D02AB9">
      <w:pPr>
        <w:pStyle w:val="NoSpacing"/>
        <w:ind w:left="0"/>
      </w:pPr>
      <w:r>
        <w:t>Each doctoral student participates in an ongoing research project (oth</w:t>
      </w:r>
      <w:r w:rsidR="00D02AB9">
        <w:t xml:space="preserve">er than dissertation) under </w:t>
      </w:r>
      <w:r>
        <w:t>direction of faculty. Doctoral students must t</w:t>
      </w:r>
      <w:r w:rsidR="00D02AB9">
        <w:t>ake at least 2 semesters and</w:t>
      </w:r>
      <w:r>
        <w:t xml:space="preserve"> minimum of 4 credits. </w:t>
      </w:r>
    </w:p>
    <w:p w:rsidR="00014724" w:rsidRPr="005E003A" w:rsidRDefault="00014724" w:rsidP="00014724">
      <w:pPr>
        <w:pStyle w:val="Heading2"/>
        <w:rPr>
          <w:rFonts w:eastAsia="Verdana"/>
        </w:rPr>
      </w:pPr>
      <w:proofErr w:type="gramStart"/>
      <w:r w:rsidRPr="005E003A">
        <w:t>NRSG</w:t>
      </w:r>
      <w:r w:rsidRPr="005E003A">
        <w:rPr>
          <w:rFonts w:eastAsia="Verdana"/>
        </w:rPr>
        <w:t xml:space="preserve"> </w:t>
      </w:r>
      <w:r>
        <w:rPr>
          <w:rFonts w:eastAsia="Verdana"/>
        </w:rPr>
        <w:t>998</w:t>
      </w:r>
      <w:r w:rsidR="00D02AB9">
        <w:rPr>
          <w:rFonts w:eastAsia="Verdana"/>
        </w:rPr>
        <w:t>.</w:t>
      </w:r>
      <w:proofErr w:type="gramEnd"/>
      <w:r>
        <w:rPr>
          <w:rFonts w:eastAsia="Verdana"/>
        </w:rPr>
        <w:t xml:space="preserve"> </w:t>
      </w:r>
      <w:r w:rsidRPr="005E003A">
        <w:rPr>
          <w:rFonts w:eastAsia="Verdana"/>
        </w:rPr>
        <w:t>Doctoral Seminar</w:t>
      </w:r>
      <w:r>
        <w:rPr>
          <w:rFonts w:eastAsia="Verdana"/>
        </w:rPr>
        <w:t xml:space="preserve"> (1</w:t>
      </w:r>
      <w:r w:rsidRPr="005E003A">
        <w:rPr>
          <w:rFonts w:eastAsia="Verdana"/>
        </w:rPr>
        <w:t xml:space="preserve"> </w:t>
      </w:r>
      <w:r>
        <w:rPr>
          <w:rFonts w:eastAsia="Verdana"/>
        </w:rPr>
        <w:t>credit)</w:t>
      </w:r>
      <w:r w:rsidRPr="005E003A">
        <w:rPr>
          <w:rFonts w:eastAsia="Verdana"/>
        </w:rPr>
        <w:t xml:space="preserve"> </w:t>
      </w:r>
    </w:p>
    <w:p w:rsidR="00D02AB9" w:rsidRDefault="00D02AB9" w:rsidP="00D02AB9">
      <w:pPr>
        <w:pStyle w:val="NoSpacing"/>
        <w:ind w:left="2160" w:hanging="2160"/>
      </w:pPr>
      <w:r>
        <w:rPr>
          <w:b/>
          <w:i/>
        </w:rPr>
        <w:t xml:space="preserve">Prerequisites: </w:t>
      </w:r>
      <w:r w:rsidRPr="00102396">
        <w:rPr>
          <w:b/>
          <w:i/>
        </w:rPr>
        <w:t xml:space="preserve"> </w:t>
      </w:r>
      <w:r>
        <w:rPr>
          <w:b/>
          <w:i/>
        </w:rPr>
        <w:tab/>
      </w:r>
      <w:r w:rsidRPr="00D02AB9">
        <w:t>Doctoral students must enroll in this course each semester between completion of all core courses and successful dissertation defense.</w:t>
      </w:r>
    </w:p>
    <w:p w:rsidR="00014724" w:rsidRPr="00102396" w:rsidRDefault="00014724" w:rsidP="00D02AB9">
      <w:pPr>
        <w:pStyle w:val="NoSpacing"/>
        <w:ind w:left="0"/>
        <w:jc w:val="both"/>
        <w:rPr>
          <w:i/>
        </w:rPr>
      </w:pPr>
      <w:r w:rsidRPr="005E003A">
        <w:t>Students actively participate in seminar discussion in the area of their dissertation research, including but not limited to application of research conceptualization and methods, synth</w:t>
      </w:r>
      <w:r w:rsidR="00D02AB9">
        <w:t>esis of work from prior course.</w:t>
      </w:r>
    </w:p>
    <w:p w:rsidR="00014724" w:rsidRDefault="00014724" w:rsidP="00014724">
      <w:pPr>
        <w:pStyle w:val="Heading2"/>
        <w:rPr>
          <w:rFonts w:eastAsia="Verdana"/>
        </w:rPr>
      </w:pPr>
      <w:proofErr w:type="gramStart"/>
      <w:r w:rsidRPr="005E003A">
        <w:t>NRSG</w:t>
      </w:r>
      <w:r w:rsidRPr="005E003A">
        <w:rPr>
          <w:rFonts w:eastAsia="Verdana"/>
        </w:rPr>
        <w:t xml:space="preserve"> 999</w:t>
      </w:r>
      <w:r w:rsidR="00D02AB9">
        <w:rPr>
          <w:rFonts w:eastAsia="Verdana"/>
        </w:rPr>
        <w:t>.</w:t>
      </w:r>
      <w:proofErr w:type="gramEnd"/>
      <w:r w:rsidRPr="005E003A">
        <w:rPr>
          <w:rFonts w:eastAsia="Verdana"/>
        </w:rPr>
        <w:t xml:space="preserve"> Doctoral Dissertation</w:t>
      </w:r>
      <w:r>
        <w:rPr>
          <w:rFonts w:eastAsia="Verdana"/>
        </w:rPr>
        <w:t xml:space="preserve"> (1-9 credit</w:t>
      </w:r>
      <w:r w:rsidR="00D02AB9">
        <w:rPr>
          <w:rFonts w:eastAsia="Verdana"/>
        </w:rPr>
        <w:t>[</w:t>
      </w:r>
      <w:r>
        <w:rPr>
          <w:rFonts w:eastAsia="Verdana"/>
        </w:rPr>
        <w:t>s</w:t>
      </w:r>
      <w:r w:rsidR="00D02AB9">
        <w:rPr>
          <w:rFonts w:eastAsia="Verdana"/>
        </w:rPr>
        <w:t>]</w:t>
      </w:r>
      <w:r>
        <w:rPr>
          <w:rFonts w:eastAsia="Verdana"/>
        </w:rPr>
        <w:t>)</w:t>
      </w:r>
    </w:p>
    <w:p w:rsidR="00D02AB9" w:rsidRPr="00D02AB9" w:rsidRDefault="00D02AB9" w:rsidP="00D02AB9">
      <w:pPr>
        <w:ind w:left="2160" w:hanging="2160"/>
        <w:rPr>
          <w:sz w:val="28"/>
        </w:rPr>
      </w:pPr>
      <w:r>
        <w:rPr>
          <w:b/>
          <w:i/>
        </w:rPr>
        <w:t xml:space="preserve">Prerequisites: </w:t>
      </w:r>
      <w:r w:rsidRPr="00102396">
        <w:rPr>
          <w:b/>
          <w:i/>
        </w:rPr>
        <w:t xml:space="preserve"> </w:t>
      </w:r>
      <w:r>
        <w:rPr>
          <w:b/>
          <w:i/>
        </w:rPr>
        <w:tab/>
      </w:r>
      <w:r w:rsidRPr="00D02AB9">
        <w:t>Doctoral students must enroll in this course each semester between completion of all core courses and successful dissertation defense, minimum 15 credit hours required prior to graduation.</w:t>
      </w:r>
    </w:p>
    <w:p w:rsidR="00014724" w:rsidRPr="001079A7" w:rsidRDefault="00014724" w:rsidP="00D02AB9">
      <w:pPr>
        <w:jc w:val="both"/>
        <w:rPr>
          <w:sz w:val="28"/>
        </w:rPr>
      </w:pPr>
      <w:r w:rsidRPr="001079A7">
        <w:rPr>
          <w:szCs w:val="23"/>
        </w:rPr>
        <w:t>Independent student research directly related to dissertation. This course may be utilized before or after successful completion of the comprehensive exam.</w:t>
      </w:r>
      <w:r>
        <w:rPr>
          <w:szCs w:val="23"/>
        </w:rPr>
        <w:t xml:space="preserve"> </w:t>
      </w:r>
    </w:p>
    <w:p w:rsidR="00014724" w:rsidRPr="004007E9" w:rsidRDefault="00014724" w:rsidP="00014724">
      <w:pPr>
        <w:rPr>
          <w:b/>
          <w:sz w:val="28"/>
        </w:rPr>
      </w:pPr>
      <w:r w:rsidRPr="005E003A">
        <w:br w:type="page"/>
      </w:r>
      <w:r w:rsidRPr="004007E9">
        <w:rPr>
          <w:b/>
          <w:sz w:val="28"/>
        </w:rPr>
        <w:lastRenderedPageBreak/>
        <w:t xml:space="preserve">PhD in Nursing Program: Courses </w:t>
      </w:r>
      <w:r w:rsidR="00D02AB9">
        <w:rPr>
          <w:b/>
          <w:sz w:val="28"/>
        </w:rPr>
        <w:t>Offered by Semesters</w:t>
      </w:r>
    </w:p>
    <w:p w:rsidR="00014724" w:rsidRPr="005E003A" w:rsidRDefault="00014724" w:rsidP="00014724">
      <w:pPr>
        <w:jc w:val="center"/>
      </w:pPr>
    </w:p>
    <w:tbl>
      <w:tblPr>
        <w:tblStyle w:val="ColorfulList-Accent4"/>
        <w:tblW w:w="96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29" w:type="dxa"/>
        </w:tblCellMar>
        <w:tblLook w:val="04A0" w:firstRow="1" w:lastRow="0" w:firstColumn="1" w:lastColumn="0" w:noHBand="0" w:noVBand="1"/>
      </w:tblPr>
      <w:tblGrid>
        <w:gridCol w:w="2891"/>
        <w:gridCol w:w="2362"/>
        <w:gridCol w:w="2340"/>
        <w:gridCol w:w="2070"/>
      </w:tblGrid>
      <w:tr w:rsidR="00014724" w:rsidRPr="005E003A" w:rsidTr="00BF3B0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91" w:type="dxa"/>
            <w:shd w:val="clear" w:color="auto" w:fill="C2D69B" w:themeFill="accent3" w:themeFillTint="99"/>
            <w:vAlign w:val="center"/>
          </w:tcPr>
          <w:p w:rsidR="00014724" w:rsidRPr="005E003A" w:rsidRDefault="00014724" w:rsidP="00014724">
            <w:pPr>
              <w:jc w:val="center"/>
              <w:rPr>
                <w:color w:val="auto"/>
                <w:sz w:val="36"/>
                <w:szCs w:val="40"/>
              </w:rPr>
            </w:pPr>
            <w:r w:rsidRPr="005E003A">
              <w:rPr>
                <w:color w:val="auto"/>
                <w:sz w:val="36"/>
                <w:szCs w:val="40"/>
              </w:rPr>
              <w:t>Summer</w:t>
            </w:r>
          </w:p>
        </w:tc>
        <w:tc>
          <w:tcPr>
            <w:tcW w:w="2362" w:type="dxa"/>
            <w:shd w:val="clear" w:color="auto" w:fill="C2D69B" w:themeFill="accent3" w:themeFillTint="99"/>
            <w:vAlign w:val="center"/>
          </w:tcPr>
          <w:p w:rsidR="00014724" w:rsidRPr="005E003A" w:rsidRDefault="00014724" w:rsidP="00014724">
            <w:pPr>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5E003A">
              <w:rPr>
                <w:color w:val="auto"/>
                <w:sz w:val="36"/>
                <w:szCs w:val="40"/>
              </w:rPr>
              <w:t>Fall</w:t>
            </w:r>
          </w:p>
        </w:tc>
        <w:tc>
          <w:tcPr>
            <w:tcW w:w="2340" w:type="dxa"/>
            <w:shd w:val="clear" w:color="auto" w:fill="C2D69B" w:themeFill="accent3" w:themeFillTint="99"/>
            <w:vAlign w:val="center"/>
          </w:tcPr>
          <w:p w:rsidR="00014724" w:rsidRPr="005E003A" w:rsidRDefault="00014724" w:rsidP="00014724">
            <w:pPr>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5E003A">
              <w:rPr>
                <w:color w:val="auto"/>
                <w:sz w:val="36"/>
                <w:szCs w:val="40"/>
              </w:rPr>
              <w:t>Spring</w:t>
            </w:r>
          </w:p>
        </w:tc>
        <w:tc>
          <w:tcPr>
            <w:tcW w:w="2070" w:type="dxa"/>
            <w:shd w:val="clear" w:color="auto" w:fill="C2D69B" w:themeFill="accent3" w:themeFillTint="99"/>
            <w:vAlign w:val="center"/>
          </w:tcPr>
          <w:p w:rsidR="00014724" w:rsidRPr="005E003A" w:rsidRDefault="00014724" w:rsidP="00014724">
            <w:pPr>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5E003A">
              <w:rPr>
                <w:color w:val="auto"/>
                <w:sz w:val="36"/>
                <w:szCs w:val="40"/>
              </w:rPr>
              <w:t>Continuous</w:t>
            </w:r>
          </w:p>
        </w:tc>
      </w:tr>
      <w:tr w:rsidR="00014724" w:rsidRPr="005E003A" w:rsidTr="00BF3B0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91" w:type="dxa"/>
          </w:tcPr>
          <w:p w:rsidR="00014724" w:rsidRPr="005E003A" w:rsidRDefault="00014724" w:rsidP="00014724">
            <w:pPr>
              <w:rPr>
                <w:bCs w:val="0"/>
                <w:color w:val="auto"/>
                <w:sz w:val="22"/>
                <w:szCs w:val="22"/>
              </w:rPr>
            </w:pPr>
            <w:r w:rsidRPr="005E003A">
              <w:rPr>
                <w:bCs w:val="0"/>
                <w:color w:val="auto"/>
                <w:sz w:val="22"/>
                <w:szCs w:val="22"/>
              </w:rPr>
              <w:t xml:space="preserve">NRSG 910 </w:t>
            </w:r>
            <w:r w:rsidRPr="005E003A">
              <w:rPr>
                <w:b w:val="0"/>
                <w:bCs w:val="0"/>
                <w:color w:val="auto"/>
                <w:sz w:val="22"/>
                <w:szCs w:val="22"/>
              </w:rPr>
              <w:t>(E)</w:t>
            </w:r>
          </w:p>
          <w:p w:rsidR="00014724" w:rsidRPr="005E003A" w:rsidRDefault="00014724" w:rsidP="00014724">
            <w:pPr>
              <w:rPr>
                <w:b w:val="0"/>
                <w:bCs w:val="0"/>
                <w:color w:val="auto"/>
                <w:sz w:val="22"/>
                <w:szCs w:val="22"/>
              </w:rPr>
            </w:pPr>
            <w:r w:rsidRPr="005E003A">
              <w:rPr>
                <w:b w:val="0"/>
                <w:bCs w:val="0"/>
                <w:color w:val="auto"/>
                <w:sz w:val="22"/>
                <w:szCs w:val="22"/>
              </w:rPr>
              <w:t>Health-Related Instrument Construction and Evaluation</w:t>
            </w:r>
          </w:p>
          <w:p w:rsidR="00014724" w:rsidRPr="005E003A" w:rsidRDefault="00014724" w:rsidP="00014724">
            <w:pPr>
              <w:rPr>
                <w:bCs w:val="0"/>
                <w:color w:val="auto"/>
                <w:sz w:val="22"/>
                <w:szCs w:val="22"/>
              </w:rPr>
            </w:pPr>
            <w:r w:rsidRPr="005E003A">
              <w:rPr>
                <w:bCs w:val="0"/>
                <w:color w:val="auto"/>
                <w:sz w:val="22"/>
                <w:szCs w:val="22"/>
              </w:rPr>
              <w:t>(EVEN years)</w:t>
            </w:r>
          </w:p>
          <w:p w:rsidR="00014724" w:rsidRPr="005E003A" w:rsidRDefault="00014724" w:rsidP="00014724">
            <w:pPr>
              <w:rPr>
                <w:bCs w:val="0"/>
                <w:color w:val="auto"/>
                <w:sz w:val="22"/>
                <w:szCs w:val="22"/>
              </w:rPr>
            </w:pPr>
            <w:r w:rsidRPr="005E003A">
              <w:rPr>
                <w:bCs w:val="0"/>
                <w:color w:val="auto"/>
                <w:sz w:val="22"/>
                <w:szCs w:val="22"/>
              </w:rPr>
              <w:t>Instructor:  B. Pozehl, PhD</w:t>
            </w:r>
          </w:p>
        </w:tc>
        <w:tc>
          <w:tcPr>
            <w:tcW w:w="2362"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NRSG 928 </w:t>
            </w:r>
            <w:r w:rsidRPr="005E003A">
              <w:rPr>
                <w:color w:val="auto"/>
                <w:sz w:val="22"/>
                <w:szCs w:val="22"/>
              </w:rPr>
              <w:t>(E)</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 xml:space="preserve">Translational &amp; Interdisciplinary Outcomes Research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(Starting Fall  2013 ODD years)</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E003A">
              <w:rPr>
                <w:b/>
                <w:bCs/>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bCs/>
                <w:color w:val="auto"/>
                <w:sz w:val="22"/>
                <w:szCs w:val="22"/>
              </w:rPr>
              <w:t>L. Zimmerman</w:t>
            </w:r>
            <w:r w:rsidRPr="005E003A">
              <w:rPr>
                <w:bCs/>
                <w:color w:val="auto"/>
                <w:sz w:val="22"/>
                <w:szCs w:val="22"/>
              </w:rPr>
              <w:t xml:space="preserve">, </w:t>
            </w:r>
            <w:r w:rsidRPr="001079A7">
              <w:rPr>
                <w:b/>
                <w:bCs/>
                <w:sz w:val="22"/>
                <w:szCs w:val="22"/>
              </w:rPr>
              <w:t>PhD</w:t>
            </w:r>
          </w:p>
        </w:tc>
        <w:tc>
          <w:tcPr>
            <w:tcW w:w="2340"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 xml:space="preserve">NRSG 909 </w:t>
            </w:r>
            <w:r w:rsidRPr="005E003A">
              <w:rPr>
                <w:color w:val="auto"/>
                <w:sz w:val="22"/>
                <w:szCs w:val="22"/>
              </w:rPr>
              <w:t>(C)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 xml:space="preserve">Health Care Policy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M. Cramer, PhD</w:t>
            </w:r>
          </w:p>
        </w:tc>
        <w:tc>
          <w:tcPr>
            <w:tcW w:w="2070"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 xml:space="preserve">NRSG 916 </w:t>
            </w:r>
            <w:r w:rsidRPr="005E003A">
              <w:rPr>
                <w:color w:val="auto"/>
                <w:sz w:val="22"/>
                <w:szCs w:val="22"/>
              </w:rPr>
              <w:t>(C)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Independent Study in Nursing Science – State of the Science</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PhD Advisor</w:t>
            </w:r>
          </w:p>
        </w:tc>
      </w:tr>
      <w:tr w:rsidR="00014724" w:rsidRPr="005E003A" w:rsidTr="00BF3B09">
        <w:trPr>
          <w:trHeight w:val="1296"/>
        </w:trPr>
        <w:tc>
          <w:tcPr>
            <w:cnfStyle w:val="001000000000" w:firstRow="0" w:lastRow="0" w:firstColumn="1" w:lastColumn="0" w:oddVBand="0" w:evenVBand="0" w:oddHBand="0" w:evenHBand="0" w:firstRowFirstColumn="0" w:firstRowLastColumn="0" w:lastRowFirstColumn="0" w:lastRowLastColumn="0"/>
            <w:tcW w:w="2891" w:type="dxa"/>
          </w:tcPr>
          <w:p w:rsidR="00014724" w:rsidRPr="005E003A" w:rsidRDefault="00014724" w:rsidP="00014724">
            <w:pPr>
              <w:rPr>
                <w:b w:val="0"/>
                <w:color w:val="auto"/>
                <w:sz w:val="22"/>
                <w:szCs w:val="22"/>
              </w:rPr>
            </w:pPr>
            <w:r w:rsidRPr="005E003A">
              <w:rPr>
                <w:color w:val="auto"/>
                <w:sz w:val="22"/>
                <w:szCs w:val="22"/>
              </w:rPr>
              <w:t>NRSG  930</w:t>
            </w:r>
            <w:r w:rsidRPr="005E003A">
              <w:rPr>
                <w:b w:val="0"/>
                <w:color w:val="auto"/>
                <w:sz w:val="22"/>
                <w:szCs w:val="22"/>
              </w:rPr>
              <w:t xml:space="preserve"> (C)</w:t>
            </w:r>
          </w:p>
          <w:p w:rsidR="00014724" w:rsidRPr="005E003A" w:rsidRDefault="00014724" w:rsidP="00014724">
            <w:pPr>
              <w:rPr>
                <w:b w:val="0"/>
                <w:color w:val="auto"/>
                <w:sz w:val="22"/>
                <w:szCs w:val="22"/>
              </w:rPr>
            </w:pPr>
            <w:r w:rsidRPr="005E003A">
              <w:rPr>
                <w:b w:val="0"/>
                <w:color w:val="auto"/>
                <w:sz w:val="22"/>
                <w:szCs w:val="22"/>
              </w:rPr>
              <w:t>Socialization to the Scholarly Role</w:t>
            </w:r>
          </w:p>
          <w:p w:rsidR="00014724" w:rsidRPr="005E003A" w:rsidRDefault="00014724" w:rsidP="00014724">
            <w:pPr>
              <w:rPr>
                <w:b w:val="0"/>
                <w:color w:val="auto"/>
                <w:sz w:val="22"/>
                <w:szCs w:val="22"/>
              </w:rPr>
            </w:pPr>
            <w:r w:rsidRPr="005E003A">
              <w:rPr>
                <w:color w:val="auto"/>
                <w:sz w:val="22"/>
                <w:szCs w:val="22"/>
              </w:rPr>
              <w:t>(Every year)</w:t>
            </w:r>
          </w:p>
          <w:p w:rsidR="00014724" w:rsidRPr="005E003A" w:rsidRDefault="00014724" w:rsidP="00014724">
            <w:pPr>
              <w:rPr>
                <w:color w:val="auto"/>
                <w:sz w:val="22"/>
                <w:szCs w:val="22"/>
              </w:rPr>
            </w:pPr>
            <w:r w:rsidRPr="005E003A">
              <w:rPr>
                <w:bCs w:val="0"/>
                <w:color w:val="auto"/>
                <w:sz w:val="22"/>
                <w:szCs w:val="22"/>
              </w:rPr>
              <w:t>Instructors: A. Berger , PhD and  L. Zimmerman, PhD</w:t>
            </w:r>
          </w:p>
        </w:tc>
        <w:tc>
          <w:tcPr>
            <w:tcW w:w="2362"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NRSG  932</w:t>
            </w:r>
            <w:r w:rsidRPr="005E003A">
              <w:rPr>
                <w:color w:val="auto"/>
                <w:sz w:val="22"/>
                <w:szCs w:val="22"/>
              </w:rPr>
              <w:t xml:space="preserve"> (C)</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Philosophy of Science</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(Every year)</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bCs/>
                <w:color w:val="auto"/>
                <w:sz w:val="22"/>
                <w:szCs w:val="22"/>
              </w:rPr>
            </w:pPr>
            <w:r w:rsidRPr="005E003A">
              <w:rPr>
                <w:b/>
                <w:bCs/>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bCs/>
                <w:color w:val="auto"/>
                <w:sz w:val="22"/>
                <w:szCs w:val="22"/>
              </w:rPr>
              <w:t>K. Schumacher, PhD</w:t>
            </w:r>
          </w:p>
        </w:tc>
        <w:tc>
          <w:tcPr>
            <w:tcW w:w="2340"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NRSG 934 </w:t>
            </w:r>
            <w:r w:rsidRPr="005E003A">
              <w:rPr>
                <w:color w:val="auto"/>
                <w:sz w:val="22"/>
                <w:szCs w:val="22"/>
              </w:rPr>
              <w:t>(C)</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Qualitative Research Methods</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K. Schumacher, PhD</w:t>
            </w:r>
          </w:p>
        </w:tc>
        <w:tc>
          <w:tcPr>
            <w:tcW w:w="2070"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NRSG 916</w:t>
            </w:r>
            <w:r w:rsidRPr="005E003A">
              <w:rPr>
                <w:color w:val="auto"/>
                <w:sz w:val="22"/>
                <w:szCs w:val="22"/>
              </w:rPr>
              <w:t xml:space="preserve"> (I)</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Independent Study in Nursing Science – Topic TBD</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PhD Advisor</w:t>
            </w:r>
          </w:p>
        </w:tc>
      </w:tr>
      <w:tr w:rsidR="00014724" w:rsidRPr="005E003A" w:rsidTr="00BF3B0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891" w:type="dxa"/>
          </w:tcPr>
          <w:p w:rsidR="00014724" w:rsidRPr="005E003A" w:rsidRDefault="00014724" w:rsidP="00014724">
            <w:pPr>
              <w:rPr>
                <w:color w:val="auto"/>
                <w:sz w:val="22"/>
                <w:szCs w:val="22"/>
              </w:rPr>
            </w:pPr>
            <w:r w:rsidRPr="005E003A">
              <w:rPr>
                <w:color w:val="auto"/>
                <w:sz w:val="22"/>
                <w:szCs w:val="22"/>
              </w:rPr>
              <w:t xml:space="preserve">NRSG  931 </w:t>
            </w:r>
            <w:r w:rsidRPr="005E003A">
              <w:rPr>
                <w:b w:val="0"/>
                <w:color w:val="auto"/>
                <w:sz w:val="22"/>
                <w:szCs w:val="22"/>
              </w:rPr>
              <w:t>(C)</w:t>
            </w:r>
          </w:p>
          <w:p w:rsidR="00014724" w:rsidRPr="005E003A" w:rsidRDefault="00014724" w:rsidP="00014724">
            <w:pPr>
              <w:rPr>
                <w:b w:val="0"/>
                <w:color w:val="auto"/>
                <w:sz w:val="22"/>
                <w:szCs w:val="22"/>
              </w:rPr>
            </w:pPr>
            <w:r w:rsidRPr="005E003A">
              <w:rPr>
                <w:b w:val="0"/>
                <w:color w:val="auto"/>
                <w:sz w:val="22"/>
                <w:szCs w:val="22"/>
              </w:rPr>
              <w:t>Transformational Leadership Amid Health Care Crisis and Reform: Bold Ideas, New Results, and Lasting Change</w:t>
            </w:r>
          </w:p>
          <w:p w:rsidR="00014724" w:rsidRPr="005E003A" w:rsidRDefault="00014724" w:rsidP="00014724">
            <w:pPr>
              <w:rPr>
                <w:b w:val="0"/>
                <w:color w:val="auto"/>
                <w:sz w:val="22"/>
                <w:szCs w:val="22"/>
              </w:rPr>
            </w:pPr>
            <w:r w:rsidRPr="005E003A">
              <w:rPr>
                <w:color w:val="auto"/>
                <w:sz w:val="22"/>
                <w:szCs w:val="22"/>
              </w:rPr>
              <w:t>(Every year)</w:t>
            </w:r>
          </w:p>
          <w:p w:rsidR="00014724" w:rsidRPr="005E003A" w:rsidRDefault="00014724" w:rsidP="00014724">
            <w:pPr>
              <w:rPr>
                <w:color w:val="auto"/>
                <w:sz w:val="22"/>
                <w:szCs w:val="22"/>
              </w:rPr>
            </w:pPr>
            <w:r w:rsidRPr="005E003A">
              <w:rPr>
                <w:bCs w:val="0"/>
                <w:color w:val="auto"/>
                <w:sz w:val="22"/>
                <w:szCs w:val="22"/>
              </w:rPr>
              <w:t>Instructor: S. Ryan, PhD</w:t>
            </w:r>
          </w:p>
        </w:tc>
        <w:tc>
          <w:tcPr>
            <w:tcW w:w="2362"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NRSG 933</w:t>
            </w:r>
            <w:r w:rsidRPr="005E003A">
              <w:rPr>
                <w:color w:val="auto"/>
                <w:sz w:val="22"/>
                <w:szCs w:val="22"/>
              </w:rPr>
              <w:t xml:space="preserve">  (C)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Theory Development in Nursing &amp; Health Sciences</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(Every year)</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A. Berger</w:t>
            </w:r>
            <w:r w:rsidRPr="005E003A">
              <w:rPr>
                <w:bCs/>
                <w:color w:val="auto"/>
                <w:sz w:val="22"/>
                <w:szCs w:val="22"/>
              </w:rPr>
              <w:t>,</w:t>
            </w:r>
            <w:r w:rsidRPr="005E003A">
              <w:rPr>
                <w:b/>
                <w:bCs/>
                <w:color w:val="auto"/>
                <w:sz w:val="22"/>
                <w:szCs w:val="22"/>
              </w:rPr>
              <w:t xml:space="preserve"> PhD</w:t>
            </w:r>
          </w:p>
        </w:tc>
        <w:tc>
          <w:tcPr>
            <w:tcW w:w="2340"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NRSG 935 </w:t>
            </w:r>
            <w:r w:rsidRPr="005E003A">
              <w:rPr>
                <w:color w:val="auto"/>
                <w:sz w:val="22"/>
                <w:szCs w:val="22"/>
              </w:rPr>
              <w:t>(C)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color w:val="auto"/>
                <w:sz w:val="22"/>
                <w:szCs w:val="22"/>
              </w:rPr>
              <w:t xml:space="preserve">Quantitative Research Methods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B. Yates, PhD</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2070"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 xml:space="preserve">NRSG 936 </w:t>
            </w:r>
            <w:r w:rsidRPr="005E003A">
              <w:rPr>
                <w:color w:val="auto"/>
                <w:sz w:val="22"/>
                <w:szCs w:val="22"/>
              </w:rPr>
              <w:t>(C)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Research Practicum</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PhD Advisor</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i/>
                <w:color w:val="auto"/>
                <w:sz w:val="22"/>
                <w:szCs w:val="22"/>
              </w:rPr>
            </w:pPr>
          </w:p>
        </w:tc>
      </w:tr>
      <w:tr w:rsidR="00014724" w:rsidRPr="005E003A" w:rsidTr="00BF3B09">
        <w:trPr>
          <w:trHeight w:val="1296"/>
        </w:trPr>
        <w:tc>
          <w:tcPr>
            <w:cnfStyle w:val="001000000000" w:firstRow="0" w:lastRow="0" w:firstColumn="1" w:lastColumn="0" w:oddVBand="0" w:evenVBand="0" w:oddHBand="0" w:evenHBand="0" w:firstRowFirstColumn="0" w:firstRowLastColumn="0" w:lastRowFirstColumn="0" w:lastRowLastColumn="0"/>
            <w:tcW w:w="2891" w:type="dxa"/>
            <w:shd w:val="clear" w:color="auto" w:fill="C2D69B" w:themeFill="accent3" w:themeFillTint="99"/>
            <w:vAlign w:val="center"/>
          </w:tcPr>
          <w:p w:rsidR="00014724" w:rsidRPr="005E003A" w:rsidRDefault="00014724" w:rsidP="00014724">
            <w:pPr>
              <w:jc w:val="center"/>
              <w:rPr>
                <w:b w:val="0"/>
                <w:color w:val="auto"/>
                <w:sz w:val="22"/>
                <w:szCs w:val="22"/>
              </w:rPr>
            </w:pPr>
          </w:p>
          <w:p w:rsidR="00014724" w:rsidRPr="005E003A" w:rsidRDefault="00014724" w:rsidP="00014724">
            <w:pPr>
              <w:jc w:val="center"/>
              <w:rPr>
                <w:color w:val="auto"/>
                <w:sz w:val="22"/>
                <w:szCs w:val="22"/>
              </w:rPr>
            </w:pPr>
            <w:r w:rsidRPr="001079A7">
              <w:rPr>
                <w:sz w:val="28"/>
                <w:szCs w:val="22"/>
              </w:rPr>
              <w:t>Yet to be determined</w:t>
            </w:r>
          </w:p>
        </w:tc>
        <w:tc>
          <w:tcPr>
            <w:tcW w:w="2362"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NRSG 937</w:t>
            </w:r>
            <w:r w:rsidRPr="005E003A">
              <w:rPr>
                <w:color w:val="auto"/>
                <w:sz w:val="22"/>
                <w:szCs w:val="22"/>
              </w:rPr>
              <w:t xml:space="preserve">  (C)</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Proposal Development &amp; Grant Administration</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 xml:space="preserve">C. Pullen, </w:t>
            </w:r>
            <w:proofErr w:type="spellStart"/>
            <w:r w:rsidRPr="005E003A">
              <w:rPr>
                <w:b/>
                <w:color w:val="auto"/>
                <w:sz w:val="22"/>
                <w:szCs w:val="22"/>
              </w:rPr>
              <w:t>EdD</w:t>
            </w:r>
            <w:proofErr w:type="spellEnd"/>
          </w:p>
        </w:tc>
        <w:tc>
          <w:tcPr>
            <w:tcW w:w="2340"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NRSG 998</w:t>
            </w:r>
            <w:r w:rsidRPr="005E003A">
              <w:rPr>
                <w:color w:val="auto"/>
                <w:sz w:val="22"/>
                <w:szCs w:val="22"/>
              </w:rPr>
              <w:t xml:space="preserve">  (C)</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Doctoral Seminar</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A. Berger</w:t>
            </w:r>
            <w:r w:rsidRPr="005E003A">
              <w:rPr>
                <w:bCs/>
                <w:color w:val="auto"/>
                <w:sz w:val="22"/>
                <w:szCs w:val="22"/>
              </w:rPr>
              <w:t>,</w:t>
            </w:r>
            <w:r w:rsidRPr="005E003A">
              <w:rPr>
                <w:b/>
                <w:bCs/>
                <w:color w:val="auto"/>
                <w:sz w:val="22"/>
                <w:szCs w:val="22"/>
              </w:rPr>
              <w:t xml:space="preserve"> PhD</w:t>
            </w:r>
          </w:p>
        </w:tc>
        <w:tc>
          <w:tcPr>
            <w:tcW w:w="2070" w:type="dxa"/>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b/>
                <w:color w:val="auto"/>
                <w:sz w:val="22"/>
                <w:szCs w:val="22"/>
              </w:rPr>
              <w:t>NRSG 999</w:t>
            </w:r>
            <w:r w:rsidRPr="005E003A">
              <w:rPr>
                <w:color w:val="auto"/>
                <w:sz w:val="22"/>
                <w:szCs w:val="22"/>
              </w:rPr>
              <w:t xml:space="preserve">  (C)</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Doctoral Dissertation</w:t>
            </w:r>
          </w:p>
          <w:p w:rsidR="00BF3B09"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5E003A">
              <w:rPr>
                <w:b/>
                <w:color w:val="auto"/>
                <w:sz w:val="22"/>
                <w:szCs w:val="22"/>
              </w:rPr>
              <w:t>PhD Advisor</w:t>
            </w:r>
          </w:p>
        </w:tc>
      </w:tr>
      <w:tr w:rsidR="00014724" w:rsidRPr="005E003A" w:rsidTr="00BF3B09">
        <w:trPr>
          <w:gridAfter w:val="1"/>
          <w:cnfStyle w:val="000000100000" w:firstRow="0" w:lastRow="0" w:firstColumn="0" w:lastColumn="0" w:oddVBand="0" w:evenVBand="0" w:oddHBand="1" w:evenHBand="0" w:firstRowFirstColumn="0" w:firstRowLastColumn="0" w:lastRowFirstColumn="0" w:lastRowLastColumn="0"/>
          <w:wAfter w:w="2070" w:type="dxa"/>
          <w:trHeight w:val="1296"/>
        </w:trPr>
        <w:tc>
          <w:tcPr>
            <w:cnfStyle w:val="001000000000" w:firstRow="0" w:lastRow="0" w:firstColumn="1" w:lastColumn="0" w:oddVBand="0" w:evenVBand="0" w:oddHBand="0" w:evenHBand="0" w:firstRowFirstColumn="0" w:firstRowLastColumn="0" w:lastRowFirstColumn="0" w:lastRowLastColumn="0"/>
            <w:tcW w:w="2891" w:type="dxa"/>
          </w:tcPr>
          <w:p w:rsidR="00014724" w:rsidRPr="005E003A" w:rsidRDefault="00014724" w:rsidP="00014724">
            <w:pPr>
              <w:rPr>
                <w:b w:val="0"/>
                <w:color w:val="auto"/>
                <w:sz w:val="22"/>
                <w:szCs w:val="22"/>
              </w:rPr>
            </w:pPr>
            <w:r w:rsidRPr="005E003A">
              <w:rPr>
                <w:color w:val="auto"/>
                <w:sz w:val="22"/>
                <w:szCs w:val="22"/>
              </w:rPr>
              <w:t xml:space="preserve">NRSG 914 </w:t>
            </w:r>
            <w:r w:rsidRPr="005E003A">
              <w:rPr>
                <w:b w:val="0"/>
                <w:color w:val="auto"/>
                <w:sz w:val="22"/>
                <w:szCs w:val="22"/>
              </w:rPr>
              <w:t>(E)</w:t>
            </w:r>
          </w:p>
          <w:p w:rsidR="00014724" w:rsidRPr="005E003A" w:rsidRDefault="00014724" w:rsidP="00014724">
            <w:pPr>
              <w:rPr>
                <w:b w:val="0"/>
                <w:color w:val="auto"/>
                <w:sz w:val="22"/>
                <w:szCs w:val="22"/>
              </w:rPr>
            </w:pPr>
            <w:proofErr w:type="spellStart"/>
            <w:r w:rsidRPr="005E003A">
              <w:rPr>
                <w:b w:val="0"/>
                <w:color w:val="auto"/>
                <w:sz w:val="22"/>
                <w:szCs w:val="22"/>
              </w:rPr>
              <w:t>Self Management</w:t>
            </w:r>
            <w:proofErr w:type="spellEnd"/>
            <w:r w:rsidRPr="005E003A">
              <w:rPr>
                <w:b w:val="0"/>
                <w:color w:val="auto"/>
                <w:sz w:val="22"/>
                <w:szCs w:val="22"/>
              </w:rPr>
              <w:t xml:space="preserve"> in Chronic Illnesses </w:t>
            </w:r>
          </w:p>
          <w:p w:rsidR="00014724" w:rsidRPr="005E003A" w:rsidRDefault="00014724" w:rsidP="00014724">
            <w:pPr>
              <w:rPr>
                <w:color w:val="auto"/>
                <w:sz w:val="22"/>
                <w:szCs w:val="22"/>
              </w:rPr>
            </w:pPr>
            <w:r w:rsidRPr="005E003A">
              <w:rPr>
                <w:color w:val="auto"/>
                <w:sz w:val="22"/>
                <w:szCs w:val="22"/>
              </w:rPr>
              <w:t>Instructor: A. Berger</w:t>
            </w:r>
            <w:r w:rsidRPr="005E003A">
              <w:rPr>
                <w:bCs w:val="0"/>
                <w:color w:val="auto"/>
                <w:sz w:val="22"/>
                <w:szCs w:val="22"/>
              </w:rPr>
              <w:t>, PhD</w:t>
            </w:r>
          </w:p>
        </w:tc>
        <w:tc>
          <w:tcPr>
            <w:tcW w:w="2362"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b/>
                <w:color w:val="auto"/>
                <w:sz w:val="22"/>
                <w:szCs w:val="22"/>
              </w:rPr>
              <w:t>NRSG 998</w:t>
            </w:r>
            <w:r w:rsidRPr="005E003A">
              <w:rPr>
                <w:color w:val="auto"/>
                <w:sz w:val="22"/>
                <w:szCs w:val="22"/>
              </w:rPr>
              <w:t xml:space="preserve">  (C)</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5E003A">
              <w:rPr>
                <w:color w:val="auto"/>
                <w:sz w:val="22"/>
                <w:szCs w:val="22"/>
              </w:rPr>
              <w:t>Doctoral Seminar</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(Every year)</w:t>
            </w:r>
          </w:p>
          <w:p w:rsidR="00BF3B09"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 xml:space="preserve">Instructor: </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5E003A">
              <w:rPr>
                <w:b/>
                <w:color w:val="auto"/>
                <w:sz w:val="22"/>
                <w:szCs w:val="22"/>
              </w:rPr>
              <w:t>A. Berger</w:t>
            </w:r>
            <w:r w:rsidRPr="005E003A">
              <w:rPr>
                <w:bCs/>
                <w:color w:val="auto"/>
                <w:sz w:val="22"/>
                <w:szCs w:val="22"/>
              </w:rPr>
              <w:t>,</w:t>
            </w:r>
            <w:r w:rsidRPr="005E003A">
              <w:rPr>
                <w:b/>
                <w:bCs/>
                <w:color w:val="auto"/>
                <w:sz w:val="22"/>
                <w:szCs w:val="22"/>
              </w:rPr>
              <w:t xml:space="preserve"> PhD</w:t>
            </w:r>
          </w:p>
        </w:tc>
        <w:tc>
          <w:tcPr>
            <w:tcW w:w="2340" w:type="dxa"/>
          </w:tcPr>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Legend:</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1079A7">
              <w:rPr>
                <w:b/>
                <w:sz w:val="22"/>
                <w:szCs w:val="22"/>
              </w:rPr>
              <w:t>(C)</w:t>
            </w:r>
            <w:r w:rsidRPr="005E003A">
              <w:rPr>
                <w:color w:val="auto"/>
                <w:sz w:val="22"/>
                <w:szCs w:val="22"/>
              </w:rPr>
              <w:t xml:space="preserve"> = Core Course</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color w:val="auto"/>
                <w:sz w:val="22"/>
                <w:szCs w:val="22"/>
              </w:rPr>
            </w:pPr>
            <w:r w:rsidRPr="001079A7">
              <w:rPr>
                <w:b/>
                <w:sz w:val="22"/>
                <w:szCs w:val="22"/>
              </w:rPr>
              <w:t>(E)</w:t>
            </w:r>
            <w:r w:rsidRPr="005E003A">
              <w:rPr>
                <w:color w:val="auto"/>
                <w:sz w:val="22"/>
                <w:szCs w:val="22"/>
              </w:rPr>
              <w:t xml:space="preserve"> = Elective Course</w:t>
            </w:r>
          </w:p>
          <w:p w:rsidR="00014724" w:rsidRPr="005E003A" w:rsidRDefault="00014724" w:rsidP="00014724">
            <w:pPr>
              <w:cnfStyle w:val="000000100000" w:firstRow="0" w:lastRow="0" w:firstColumn="0" w:lastColumn="0" w:oddVBand="0" w:evenVBand="0" w:oddHBand="1" w:evenHBand="0" w:firstRowFirstColumn="0" w:firstRowLastColumn="0" w:lastRowFirstColumn="0" w:lastRowLastColumn="0"/>
              <w:rPr>
                <w:b/>
                <w:color w:val="auto"/>
                <w:sz w:val="22"/>
                <w:szCs w:val="22"/>
              </w:rPr>
            </w:pPr>
            <w:r w:rsidRPr="001079A7">
              <w:rPr>
                <w:b/>
                <w:sz w:val="22"/>
                <w:szCs w:val="22"/>
              </w:rPr>
              <w:t xml:space="preserve">(I) </w:t>
            </w:r>
            <w:r w:rsidRPr="005E003A">
              <w:rPr>
                <w:color w:val="auto"/>
                <w:sz w:val="22"/>
                <w:szCs w:val="22"/>
              </w:rPr>
              <w:t>= Independent Study</w:t>
            </w:r>
            <w:r w:rsidRPr="005E003A">
              <w:rPr>
                <w:b/>
                <w:color w:val="auto"/>
                <w:sz w:val="22"/>
                <w:szCs w:val="22"/>
              </w:rPr>
              <w:t xml:space="preserve"> </w:t>
            </w:r>
          </w:p>
          <w:p w:rsidR="00014724" w:rsidRPr="005E003A" w:rsidRDefault="00014724" w:rsidP="00014724">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p>
        </w:tc>
      </w:tr>
      <w:tr w:rsidR="00014724" w:rsidRPr="005E003A" w:rsidTr="00BF3B09">
        <w:trPr>
          <w:gridAfter w:val="1"/>
          <w:wAfter w:w="2070" w:type="dxa"/>
          <w:trHeight w:val="1296"/>
        </w:trPr>
        <w:tc>
          <w:tcPr>
            <w:cnfStyle w:val="001000000000" w:firstRow="0" w:lastRow="0" w:firstColumn="1" w:lastColumn="0" w:oddVBand="0" w:evenVBand="0" w:oddHBand="0" w:evenHBand="0" w:firstRowFirstColumn="0" w:firstRowLastColumn="0" w:lastRowFirstColumn="0" w:lastRowLastColumn="0"/>
            <w:tcW w:w="2891" w:type="dxa"/>
          </w:tcPr>
          <w:p w:rsidR="00014724" w:rsidRPr="005E003A" w:rsidRDefault="00014724" w:rsidP="00014724">
            <w:pPr>
              <w:rPr>
                <w:color w:val="auto"/>
                <w:sz w:val="22"/>
                <w:szCs w:val="22"/>
              </w:rPr>
            </w:pPr>
            <w:r w:rsidRPr="005E003A">
              <w:rPr>
                <w:color w:val="auto"/>
                <w:sz w:val="22"/>
                <w:szCs w:val="22"/>
              </w:rPr>
              <w:t xml:space="preserve">NRSG 923 </w:t>
            </w:r>
            <w:r w:rsidRPr="005E003A">
              <w:rPr>
                <w:b w:val="0"/>
                <w:color w:val="auto"/>
                <w:sz w:val="22"/>
                <w:szCs w:val="22"/>
              </w:rPr>
              <w:t>(E)</w:t>
            </w:r>
          </w:p>
          <w:p w:rsidR="00014724" w:rsidRPr="005E003A" w:rsidRDefault="00014724" w:rsidP="00014724">
            <w:pPr>
              <w:rPr>
                <w:b w:val="0"/>
                <w:color w:val="auto"/>
                <w:sz w:val="22"/>
                <w:szCs w:val="22"/>
              </w:rPr>
            </w:pPr>
            <w:r w:rsidRPr="005E003A">
              <w:rPr>
                <w:b w:val="0"/>
                <w:color w:val="auto"/>
                <w:sz w:val="22"/>
                <w:szCs w:val="22"/>
              </w:rPr>
              <w:t xml:space="preserve">Rural Health Research: Considerations &amp; Implications </w:t>
            </w:r>
          </w:p>
          <w:p w:rsidR="00014724" w:rsidRPr="005E003A" w:rsidRDefault="00014724" w:rsidP="00014724">
            <w:pPr>
              <w:rPr>
                <w:bCs w:val="0"/>
                <w:color w:val="auto"/>
                <w:sz w:val="22"/>
                <w:szCs w:val="22"/>
              </w:rPr>
            </w:pPr>
            <w:r w:rsidRPr="005E003A">
              <w:rPr>
                <w:color w:val="auto"/>
                <w:sz w:val="22"/>
                <w:szCs w:val="22"/>
              </w:rPr>
              <w:t xml:space="preserve">Instructor: C. Pullen, </w:t>
            </w:r>
            <w:proofErr w:type="spellStart"/>
            <w:r w:rsidRPr="005E003A">
              <w:rPr>
                <w:color w:val="auto"/>
                <w:sz w:val="22"/>
                <w:szCs w:val="22"/>
              </w:rPr>
              <w:t>EdD</w:t>
            </w:r>
            <w:proofErr w:type="spellEnd"/>
          </w:p>
        </w:tc>
        <w:tc>
          <w:tcPr>
            <w:tcW w:w="4702" w:type="dxa"/>
            <w:gridSpan w:val="2"/>
          </w:tcPr>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p>
          <w:p w:rsidR="00014724"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PhD Core courses are held on Thursdays</w:t>
            </w:r>
          </w:p>
          <w:p w:rsidR="00014724" w:rsidRPr="005E003A" w:rsidRDefault="00014724" w:rsidP="0001472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E003A">
              <w:rPr>
                <w:color w:val="auto"/>
                <w:sz w:val="22"/>
                <w:szCs w:val="22"/>
              </w:rPr>
              <w:t>and PhD Elective courses are held on Tuesdays</w:t>
            </w:r>
          </w:p>
        </w:tc>
      </w:tr>
    </w:tbl>
    <w:p w:rsidR="00BF3B09" w:rsidRDefault="00BF3B09" w:rsidP="00014724">
      <w:pPr>
        <w:jc w:val="right"/>
        <w:rPr>
          <w:sz w:val="16"/>
          <w:szCs w:val="16"/>
        </w:rPr>
      </w:pPr>
    </w:p>
    <w:p w:rsidR="00014724" w:rsidRDefault="00014724" w:rsidP="00014724">
      <w:pPr>
        <w:jc w:val="right"/>
        <w:rPr>
          <w:sz w:val="16"/>
          <w:szCs w:val="16"/>
        </w:rPr>
      </w:pPr>
      <w:r>
        <w:rPr>
          <w:sz w:val="16"/>
          <w:szCs w:val="16"/>
        </w:rPr>
        <w:t xml:space="preserve">Updated March 2013 – </w:t>
      </w:r>
      <w:proofErr w:type="spellStart"/>
      <w:r>
        <w:rPr>
          <w:sz w:val="16"/>
          <w:szCs w:val="16"/>
        </w:rPr>
        <w:t>ABerger</w:t>
      </w:r>
      <w:proofErr w:type="spellEnd"/>
    </w:p>
    <w:p w:rsidR="00352AC0" w:rsidRPr="005E003A" w:rsidRDefault="00352AC0" w:rsidP="00352AC0">
      <w:pPr>
        <w:jc w:val="right"/>
        <w:rPr>
          <w:sz w:val="16"/>
          <w:szCs w:val="16"/>
        </w:rPr>
      </w:pPr>
    </w:p>
    <w:p w:rsidR="006F2969" w:rsidRPr="005E003A" w:rsidRDefault="006F2969" w:rsidP="00352AC0">
      <w:pPr>
        <w:jc w:val="right"/>
        <w:rPr>
          <w:sz w:val="16"/>
          <w:szCs w:val="16"/>
        </w:rPr>
        <w:sectPr w:rsidR="006F2969" w:rsidRPr="005E003A" w:rsidSect="008A0F43">
          <w:type w:val="continuous"/>
          <w:pgSz w:w="12240" w:h="15840"/>
          <w:pgMar w:top="1440" w:right="1440" w:bottom="1440" w:left="1440" w:header="720" w:footer="720" w:gutter="0"/>
          <w:cols w:space="720"/>
          <w:docGrid w:linePitch="360"/>
        </w:sectPr>
      </w:pPr>
    </w:p>
    <w:p w:rsidR="007C7F65" w:rsidRPr="005E003A" w:rsidRDefault="007C7F65" w:rsidP="00102396">
      <w:pPr>
        <w:pStyle w:val="Title"/>
        <w:rPr>
          <w:rFonts w:eastAsia="Verdana"/>
        </w:rPr>
      </w:pPr>
      <w:r w:rsidRPr="005E003A">
        <w:rPr>
          <w:rFonts w:eastAsia="Verdana"/>
        </w:rPr>
        <w:lastRenderedPageBreak/>
        <w:t>Pathology and Microbiology</w:t>
      </w:r>
    </w:p>
    <w:p w:rsidR="007C7F65" w:rsidRPr="00102396" w:rsidRDefault="007C7F65" w:rsidP="00574492">
      <w:pPr>
        <w:pStyle w:val="Heading2"/>
      </w:pPr>
      <w:r w:rsidRPr="00102396">
        <w:t xml:space="preserve">Graduate Committee: </w:t>
      </w:r>
    </w:p>
    <w:p w:rsidR="00574492" w:rsidRDefault="00574492" w:rsidP="00574492">
      <w:pPr>
        <w:pStyle w:val="Heading2"/>
        <w:sectPr w:rsidR="00574492" w:rsidSect="00352AC0">
          <w:headerReference w:type="default" r:id="rId32"/>
          <w:pgSz w:w="12240" w:h="15840"/>
          <w:pgMar w:top="1440" w:right="1440" w:bottom="1440" w:left="1440" w:header="720" w:footer="720" w:gutter="0"/>
          <w:cols w:space="720"/>
          <w:docGrid w:linePitch="360"/>
        </w:sectPr>
      </w:pPr>
    </w:p>
    <w:p w:rsidR="007C7F65" w:rsidRPr="00102396" w:rsidRDefault="007C7F65" w:rsidP="00574492">
      <w:pPr>
        <w:pStyle w:val="ListParagraph"/>
        <w:ind w:left="270"/>
      </w:pPr>
      <w:r w:rsidRPr="00102396">
        <w:lastRenderedPageBreak/>
        <w:t>Dr. Rakesh Singh (Chair)</w:t>
      </w:r>
    </w:p>
    <w:p w:rsidR="007C7F65" w:rsidRPr="00102396" w:rsidRDefault="007C7F65" w:rsidP="00574492">
      <w:pPr>
        <w:pStyle w:val="ListParagraph"/>
        <w:ind w:left="270"/>
      </w:pPr>
      <w:r w:rsidRPr="00102396">
        <w:t>Dr. Nora Chapman</w:t>
      </w:r>
    </w:p>
    <w:p w:rsidR="007C7F65" w:rsidRPr="00102396" w:rsidRDefault="007C7F65" w:rsidP="00574492">
      <w:pPr>
        <w:pStyle w:val="ListParagraph"/>
        <w:ind w:left="270"/>
      </w:pPr>
      <w:r w:rsidRPr="00102396">
        <w:t>Dr. Paul Fey</w:t>
      </w:r>
    </w:p>
    <w:p w:rsidR="007C7F65" w:rsidRPr="00102396" w:rsidRDefault="007C7F65" w:rsidP="00574492">
      <w:pPr>
        <w:pStyle w:val="ListParagraph"/>
        <w:ind w:left="270"/>
      </w:pPr>
      <w:r w:rsidRPr="00102396">
        <w:lastRenderedPageBreak/>
        <w:t>Dr. Kai Fu</w:t>
      </w:r>
    </w:p>
    <w:p w:rsidR="007C7F65" w:rsidRPr="00102396" w:rsidRDefault="007C7F65" w:rsidP="00574492">
      <w:pPr>
        <w:pStyle w:val="ListParagraph"/>
        <w:ind w:left="270"/>
      </w:pPr>
      <w:r w:rsidRPr="00102396">
        <w:t>Dr. Tammy Kielian</w:t>
      </w:r>
    </w:p>
    <w:p w:rsidR="007C7F65" w:rsidRPr="00102396" w:rsidRDefault="00C44BE6" w:rsidP="00574492">
      <w:pPr>
        <w:pStyle w:val="ListParagraph"/>
        <w:ind w:left="270"/>
      </w:pPr>
      <w:r>
        <w:t xml:space="preserve">Dr. </w:t>
      </w:r>
      <w:proofErr w:type="spellStart"/>
      <w:r>
        <w:t>Zhixin</w:t>
      </w:r>
      <w:proofErr w:type="spellEnd"/>
      <w:r>
        <w:t xml:space="preserve"> </w:t>
      </w:r>
      <w:r w:rsidR="00027688">
        <w:t xml:space="preserve">(Jason) </w:t>
      </w:r>
      <w:r w:rsidR="007C7F65" w:rsidRPr="00102396">
        <w:t>Zhang</w:t>
      </w:r>
    </w:p>
    <w:p w:rsidR="00574492" w:rsidRDefault="00574492" w:rsidP="00102396">
      <w:pPr>
        <w:pBdr>
          <w:bottom w:val="single" w:sz="4" w:space="1" w:color="auto"/>
        </w:pBdr>
        <w:tabs>
          <w:tab w:val="left" w:pos="540"/>
          <w:tab w:val="left" w:pos="1080"/>
          <w:tab w:val="left" w:pos="1620"/>
        </w:tabs>
        <w:sectPr w:rsidR="00574492" w:rsidSect="00574492">
          <w:type w:val="continuous"/>
          <w:pgSz w:w="12240" w:h="15840"/>
          <w:pgMar w:top="1440" w:right="1440" w:bottom="1440" w:left="1440" w:header="720" w:footer="720" w:gutter="0"/>
          <w:cols w:num="2" w:space="720"/>
          <w:docGrid w:linePitch="360"/>
        </w:sectPr>
      </w:pPr>
    </w:p>
    <w:p w:rsidR="007C7F65" w:rsidRDefault="007C7F65" w:rsidP="00102396">
      <w:pPr>
        <w:pBdr>
          <w:bottom w:val="single" w:sz="4" w:space="1" w:color="auto"/>
        </w:pBdr>
        <w:tabs>
          <w:tab w:val="left" w:pos="540"/>
          <w:tab w:val="left" w:pos="1080"/>
          <w:tab w:val="left" w:pos="1620"/>
        </w:tabs>
      </w:pPr>
    </w:p>
    <w:p w:rsidR="00102396" w:rsidRPr="005E003A" w:rsidRDefault="00102396" w:rsidP="007C7F65">
      <w:pPr>
        <w:tabs>
          <w:tab w:val="left" w:pos="540"/>
          <w:tab w:val="left" w:pos="1080"/>
          <w:tab w:val="left" w:pos="1620"/>
        </w:tabs>
      </w:pPr>
    </w:p>
    <w:p w:rsidR="007C7F65" w:rsidRPr="005E003A" w:rsidRDefault="007C7F65" w:rsidP="00027688">
      <w:pPr>
        <w:tabs>
          <w:tab w:val="left" w:pos="540"/>
          <w:tab w:val="left" w:pos="1080"/>
          <w:tab w:val="left" w:pos="1620"/>
        </w:tabs>
        <w:ind w:right="260"/>
        <w:jc w:val="both"/>
        <w:rPr>
          <w:rFonts w:eastAsia="Verdana"/>
        </w:rPr>
      </w:pPr>
      <w:r w:rsidRPr="005E003A">
        <w:rPr>
          <w:rFonts w:eastAsia="Verdana"/>
        </w:rPr>
        <w:t>An applicant may apply to either the Master of Science degree program or the Doctor of Philosophy degree program.</w:t>
      </w:r>
    </w:p>
    <w:p w:rsidR="007C7F65" w:rsidRPr="005E003A" w:rsidRDefault="007C7F65" w:rsidP="007C7F65">
      <w:pPr>
        <w:tabs>
          <w:tab w:val="left" w:pos="540"/>
          <w:tab w:val="left" w:pos="1080"/>
          <w:tab w:val="left" w:pos="1620"/>
        </w:tabs>
      </w:pPr>
    </w:p>
    <w:p w:rsidR="007C7F65" w:rsidRPr="005E003A" w:rsidRDefault="007C7F65" w:rsidP="00027688">
      <w:pPr>
        <w:tabs>
          <w:tab w:val="left" w:pos="540"/>
          <w:tab w:val="left" w:pos="1080"/>
          <w:tab w:val="left" w:pos="1620"/>
        </w:tabs>
        <w:ind w:right="100"/>
        <w:jc w:val="both"/>
        <w:rPr>
          <w:rFonts w:eastAsia="Verdana"/>
        </w:rPr>
      </w:pPr>
      <w:r w:rsidRPr="005E003A">
        <w:rPr>
          <w:rFonts w:eastAsia="Times New Roman"/>
        </w:rPr>
        <w:t xml:space="preserve">For admission to the program, the applicant should have a Bachelor’s degree in Science with a broad </w:t>
      </w:r>
      <w:r w:rsidRPr="005E003A">
        <w:rPr>
          <w:rFonts w:eastAsia="Verdana"/>
        </w:rPr>
        <w:t>background in biological sciences, including courses in organic and quantitative chemistry, biochemistry, mathematics, and physics</w:t>
      </w:r>
      <w:r w:rsidR="00C65513" w:rsidRPr="005E003A">
        <w:rPr>
          <w:rFonts w:eastAsia="Verdana"/>
        </w:rPr>
        <w:t xml:space="preserve">.  </w:t>
      </w:r>
      <w:r w:rsidRPr="005E003A">
        <w:rPr>
          <w:rFonts w:eastAsia="Verdana"/>
        </w:rPr>
        <w:t>The applicant must present an academic record and background that are acceptable to the Graduate Committee</w:t>
      </w:r>
      <w:r w:rsidR="00C65513" w:rsidRPr="005E003A">
        <w:rPr>
          <w:rFonts w:eastAsia="Verdana"/>
        </w:rPr>
        <w:t xml:space="preserve">.  </w:t>
      </w:r>
      <w:r w:rsidRPr="005E003A">
        <w:rPr>
          <w:rFonts w:eastAsia="Verdana"/>
        </w:rPr>
        <w:t>To be acceptable, the record and background must include the following or their equivalent:</w:t>
      </w:r>
    </w:p>
    <w:p w:rsidR="007C7F65" w:rsidRPr="005E003A" w:rsidRDefault="007C7F65" w:rsidP="00027688">
      <w:pPr>
        <w:pStyle w:val="ListParagraph"/>
        <w:numPr>
          <w:ilvl w:val="0"/>
          <w:numId w:val="5"/>
        </w:numPr>
        <w:tabs>
          <w:tab w:val="left" w:pos="540"/>
          <w:tab w:val="left" w:pos="1620"/>
        </w:tabs>
        <w:ind w:right="-20"/>
        <w:jc w:val="both"/>
        <w:rPr>
          <w:rFonts w:eastAsia="Verdana"/>
        </w:rPr>
      </w:pPr>
      <w:r w:rsidRPr="005E003A">
        <w:rPr>
          <w:rFonts w:eastAsia="Verdana"/>
        </w:rPr>
        <w:t>Baccalaureate degree with a major in biological or physical sciences</w:t>
      </w:r>
    </w:p>
    <w:p w:rsidR="007C7F65" w:rsidRPr="005E003A" w:rsidRDefault="007C7F65" w:rsidP="00027688">
      <w:pPr>
        <w:pStyle w:val="ListParagraph"/>
        <w:numPr>
          <w:ilvl w:val="0"/>
          <w:numId w:val="5"/>
        </w:numPr>
        <w:tabs>
          <w:tab w:val="left" w:pos="540"/>
          <w:tab w:val="left" w:pos="1620"/>
        </w:tabs>
        <w:ind w:right="-20"/>
        <w:jc w:val="both"/>
        <w:rPr>
          <w:rFonts w:eastAsia="Verdana"/>
        </w:rPr>
      </w:pPr>
      <w:r w:rsidRPr="005E003A">
        <w:rPr>
          <w:rFonts w:eastAsia="Verdana"/>
        </w:rPr>
        <w:t>One academic year of general physics</w:t>
      </w:r>
    </w:p>
    <w:p w:rsidR="007C7F65" w:rsidRPr="005E003A" w:rsidRDefault="007C7F65" w:rsidP="00027688">
      <w:pPr>
        <w:pStyle w:val="ListParagraph"/>
        <w:numPr>
          <w:ilvl w:val="0"/>
          <w:numId w:val="5"/>
        </w:numPr>
        <w:tabs>
          <w:tab w:val="left" w:pos="540"/>
          <w:tab w:val="left" w:pos="1620"/>
        </w:tabs>
        <w:ind w:right="-20"/>
        <w:jc w:val="both"/>
        <w:rPr>
          <w:rFonts w:eastAsia="Verdana"/>
        </w:rPr>
      </w:pPr>
      <w:r w:rsidRPr="005E003A">
        <w:rPr>
          <w:rFonts w:eastAsia="Verdana"/>
        </w:rPr>
        <w:t>Two academic years of chemistry, including organic chemistry</w:t>
      </w:r>
    </w:p>
    <w:p w:rsidR="007C7F65" w:rsidRPr="005E003A" w:rsidRDefault="007C7F65" w:rsidP="00027688">
      <w:pPr>
        <w:pStyle w:val="ListParagraph"/>
        <w:numPr>
          <w:ilvl w:val="0"/>
          <w:numId w:val="5"/>
        </w:numPr>
        <w:tabs>
          <w:tab w:val="left" w:pos="540"/>
          <w:tab w:val="left" w:pos="1620"/>
        </w:tabs>
        <w:ind w:right="-20"/>
        <w:jc w:val="both"/>
        <w:rPr>
          <w:rFonts w:eastAsia="Verdana"/>
        </w:rPr>
      </w:pPr>
      <w:r w:rsidRPr="005E003A">
        <w:rPr>
          <w:rFonts w:eastAsia="Verdana"/>
        </w:rPr>
        <w:t>Twelve semester credit hours in biological sciences</w:t>
      </w:r>
    </w:p>
    <w:p w:rsidR="007C7F65" w:rsidRPr="005E003A" w:rsidRDefault="007C7F65" w:rsidP="00027688">
      <w:pPr>
        <w:pStyle w:val="ListParagraph"/>
        <w:numPr>
          <w:ilvl w:val="0"/>
          <w:numId w:val="5"/>
        </w:numPr>
        <w:tabs>
          <w:tab w:val="left" w:pos="540"/>
          <w:tab w:val="left" w:pos="1620"/>
        </w:tabs>
        <w:ind w:right="-20"/>
        <w:jc w:val="both"/>
        <w:rPr>
          <w:rFonts w:eastAsia="Verdana"/>
        </w:rPr>
      </w:pPr>
      <w:r w:rsidRPr="005E003A">
        <w:rPr>
          <w:rFonts w:eastAsia="Verdana"/>
        </w:rPr>
        <w:t>Three semester credit hours of calculus</w:t>
      </w:r>
    </w:p>
    <w:p w:rsidR="007C7F65" w:rsidRPr="005E003A" w:rsidRDefault="007C7F65" w:rsidP="007C7F65">
      <w:pPr>
        <w:tabs>
          <w:tab w:val="left" w:pos="540"/>
          <w:tab w:val="left" w:pos="1080"/>
          <w:tab w:val="left" w:pos="1180"/>
          <w:tab w:val="left" w:pos="1620"/>
        </w:tabs>
        <w:ind w:left="540" w:right="-20"/>
        <w:rPr>
          <w:rFonts w:eastAsia="Verdana"/>
        </w:rPr>
      </w:pPr>
    </w:p>
    <w:p w:rsidR="007C7F65" w:rsidRPr="005E003A" w:rsidRDefault="007C7F65" w:rsidP="00027688">
      <w:pPr>
        <w:tabs>
          <w:tab w:val="left" w:pos="540"/>
          <w:tab w:val="left" w:pos="1080"/>
          <w:tab w:val="left" w:pos="1620"/>
        </w:tabs>
        <w:ind w:right="484"/>
        <w:jc w:val="both"/>
        <w:rPr>
          <w:rFonts w:eastAsia="Verdana"/>
        </w:rPr>
      </w:pPr>
      <w:r w:rsidRPr="005E003A">
        <w:rPr>
          <w:rFonts w:eastAsia="Verdana"/>
        </w:rPr>
        <w:t>Applicants who are deficient in one or two of the course requirements for admission, but who are otherwise well qualified, may be admitted on the provision that deficiencies are removed prior to admission to candidacy.</w:t>
      </w:r>
    </w:p>
    <w:p w:rsidR="007C7F65" w:rsidRPr="005E003A" w:rsidRDefault="007C7F65" w:rsidP="00027688">
      <w:pPr>
        <w:tabs>
          <w:tab w:val="left" w:pos="540"/>
          <w:tab w:val="left" w:pos="1080"/>
          <w:tab w:val="left" w:pos="1620"/>
        </w:tabs>
        <w:jc w:val="both"/>
      </w:pPr>
    </w:p>
    <w:p w:rsidR="007C7F65" w:rsidRPr="005E003A" w:rsidRDefault="007C7F65" w:rsidP="00027688">
      <w:pPr>
        <w:jc w:val="both"/>
      </w:pPr>
      <w:r w:rsidRPr="005E003A">
        <w:t>All application materials required by the Graduate Studies Office must be supplied before action can be taken on a candidate’s application</w:t>
      </w:r>
      <w:r w:rsidR="00C65513" w:rsidRPr="005E003A">
        <w:t xml:space="preserve">.  </w:t>
      </w:r>
      <w:proofErr w:type="gramStart"/>
      <w:r w:rsidRPr="005E003A">
        <w:t>Written letters of recommendation, and personal motivation as judged by the student’s personal statement influence evaluating the potential and ability of the applicant to complete a rigorous course of advanced and original studies in a field of modern biology.</w:t>
      </w:r>
      <w:proofErr w:type="gramEnd"/>
    </w:p>
    <w:p w:rsidR="007C7F65" w:rsidRPr="005E003A" w:rsidRDefault="007C7F65" w:rsidP="00027688">
      <w:pPr>
        <w:jc w:val="both"/>
      </w:pPr>
    </w:p>
    <w:p w:rsidR="007C7F65" w:rsidRPr="005E003A" w:rsidRDefault="007C7F65" w:rsidP="00027688">
      <w:pPr>
        <w:jc w:val="both"/>
      </w:pPr>
      <w:r w:rsidRPr="005E003A">
        <w:t>If it is considered appropriate and necessary to the evaluative process, the applicant will be invited for an interview</w:t>
      </w:r>
      <w:r w:rsidR="00C65513" w:rsidRPr="005E003A">
        <w:t xml:space="preserve">.  </w:t>
      </w:r>
      <w:r w:rsidRPr="005E003A">
        <w:t>For favorable consideration by the departmental Graduate Committee, it is strongly recommended that the applicant’s grade point average be at the level of B or higher.  Ph.D. applicants must take the GRE examination and score above the 40th percentile.</w:t>
      </w:r>
    </w:p>
    <w:p w:rsidR="007C7F65" w:rsidRPr="005E003A" w:rsidRDefault="007C7F65" w:rsidP="00027688">
      <w:pPr>
        <w:jc w:val="both"/>
      </w:pPr>
    </w:p>
    <w:p w:rsidR="007C7F65" w:rsidRPr="005E003A" w:rsidRDefault="007C7F65" w:rsidP="00027688">
      <w:pPr>
        <w:jc w:val="both"/>
      </w:pPr>
      <w:r w:rsidRPr="005E003A">
        <w:t>There are a series of core courses required to be completed by all M.S. and Ph.D. students in the department of pathology and microbiology</w:t>
      </w:r>
      <w:r w:rsidR="00C65513" w:rsidRPr="005E003A">
        <w:t xml:space="preserve">.  </w:t>
      </w:r>
      <w:r w:rsidRPr="005E003A">
        <w:t>These courses are in the biomedical research training program (BRTP) series and in the pathology and microbiology (PAMM) series</w:t>
      </w:r>
      <w:r w:rsidR="00C65513" w:rsidRPr="005E003A">
        <w:t xml:space="preserve">.  </w:t>
      </w:r>
      <w:r w:rsidRPr="005E003A">
        <w:t>As a graduate student, you will be required to actively participate in several seminar series within the department throughout your educational career within the department</w:t>
      </w:r>
      <w:r w:rsidR="00C65513" w:rsidRPr="005E003A">
        <w:t xml:space="preserve">.  </w:t>
      </w:r>
      <w:r w:rsidRPr="005E003A">
        <w:t>Further, all graduate students in pathology and microbiology are required to attend the UNMC seminar series on matters of ethics related to research at least once during their program.</w:t>
      </w:r>
    </w:p>
    <w:p w:rsidR="007C7F65" w:rsidRPr="005E003A" w:rsidRDefault="007C7F65" w:rsidP="007C7F65">
      <w:pPr>
        <w:pBdr>
          <w:bottom w:val="single" w:sz="4" w:space="1" w:color="auto"/>
        </w:pBdr>
      </w:pPr>
    </w:p>
    <w:p w:rsidR="007C7F65" w:rsidRPr="005E003A" w:rsidRDefault="007C7F65" w:rsidP="007C7F65">
      <w:pPr>
        <w:pStyle w:val="Heading2"/>
        <w:rPr>
          <w:rFonts w:eastAsia="Verdana" w:cs="Times New Roman"/>
        </w:rPr>
      </w:pPr>
      <w:r w:rsidRPr="005E003A">
        <w:rPr>
          <w:rFonts w:eastAsia="Verdana" w:cs="Times New Roman"/>
        </w:rPr>
        <w:t>PATHOLOGY AND MICROBIOLOGY (PAMM)</w:t>
      </w:r>
    </w:p>
    <w:p w:rsidR="00027688" w:rsidRDefault="00027688" w:rsidP="00027688">
      <w:pPr>
        <w:pStyle w:val="Heading2"/>
        <w:rPr>
          <w:rFonts w:eastAsia="SimSun" w:cs="Times New Roman"/>
          <w:bCs w:val="0"/>
          <w:i/>
          <w:szCs w:val="24"/>
          <w:u w:val="single"/>
        </w:rPr>
      </w:pPr>
      <w:r>
        <w:rPr>
          <w:rFonts w:eastAsia="SimSun" w:cs="Times New Roman"/>
          <w:bCs w:val="0"/>
          <w:i/>
          <w:szCs w:val="24"/>
          <w:u w:val="single"/>
        </w:rPr>
        <w:t>Fall Semester</w:t>
      </w:r>
    </w:p>
    <w:p w:rsidR="00027688" w:rsidRPr="005E003A" w:rsidRDefault="00027688" w:rsidP="00027688">
      <w:pPr>
        <w:pStyle w:val="Heading2"/>
        <w:rPr>
          <w:rFonts w:eastAsia="Verdana"/>
        </w:rPr>
      </w:pPr>
      <w:proofErr w:type="gramStart"/>
      <w:r w:rsidRPr="005E003A">
        <w:rPr>
          <w:rFonts w:eastAsia="Verdana" w:cs="Times New Roman"/>
        </w:rPr>
        <w:t>PAMM</w:t>
      </w:r>
      <w:r w:rsidRPr="005E003A">
        <w:rPr>
          <w:rFonts w:eastAsia="Verdana"/>
        </w:rPr>
        <w:t xml:space="preserve"> 830</w:t>
      </w:r>
      <w:r>
        <w:rPr>
          <w:rFonts w:eastAsia="Verdana"/>
        </w:rPr>
        <w:t>.</w:t>
      </w:r>
      <w:proofErr w:type="gramEnd"/>
      <w:r w:rsidRPr="005E003A">
        <w:rPr>
          <w:rFonts w:eastAsia="Verdana"/>
        </w:rPr>
        <w:t xml:space="preserve"> Clinical Laboratory Management I</w:t>
      </w:r>
      <w:r>
        <w:rPr>
          <w:rFonts w:eastAsia="Verdana"/>
        </w:rPr>
        <w:t xml:space="preserve"> (3 credits)</w:t>
      </w:r>
      <w:r w:rsidRPr="005E003A">
        <w:rPr>
          <w:rFonts w:eastAsia="Verdana"/>
        </w:rPr>
        <w:t xml:space="preserve"> </w:t>
      </w:r>
    </w:p>
    <w:p w:rsidR="00027688" w:rsidRDefault="00027688" w:rsidP="00027688">
      <w:pPr>
        <w:rPr>
          <w:rStyle w:val="Heading2Char"/>
          <w:b w:val="0"/>
        </w:rPr>
      </w:pPr>
      <w:r w:rsidRPr="00C05559">
        <w:rPr>
          <w:b/>
          <w:i/>
        </w:rPr>
        <w:t>Instructors:</w:t>
      </w:r>
      <w:r>
        <w:rPr>
          <w:b/>
        </w:rPr>
        <w:t xml:space="preserve"> </w:t>
      </w:r>
      <w:r>
        <w:rPr>
          <w:b/>
        </w:rPr>
        <w:tab/>
      </w:r>
      <w:r>
        <w:rPr>
          <w:b/>
        </w:rPr>
        <w:tab/>
      </w:r>
      <w:r>
        <w:t>Dr. Honeycutt</w:t>
      </w:r>
      <w:r>
        <w:rPr>
          <w:b/>
        </w:rPr>
        <w:tab/>
      </w:r>
      <w:r>
        <w:rPr>
          <w:b/>
        </w:rPr>
        <w:tab/>
      </w:r>
      <w:r>
        <w:rPr>
          <w:b/>
        </w:rPr>
        <w:tab/>
      </w:r>
      <w:r w:rsidRPr="00C05559">
        <w:rPr>
          <w:b/>
          <w:i/>
        </w:rPr>
        <w:t>Offered:</w:t>
      </w:r>
      <w:r>
        <w:rPr>
          <w:b/>
        </w:rPr>
        <w:t xml:space="preserve"> </w:t>
      </w:r>
      <w:r>
        <w:rPr>
          <w:b/>
        </w:rPr>
        <w:tab/>
      </w:r>
      <w:r w:rsidRPr="00C05559">
        <w:t>Annually</w:t>
      </w:r>
    </w:p>
    <w:p w:rsidR="00027688" w:rsidRDefault="00027688" w:rsidP="00027688">
      <w:pPr>
        <w:rPr>
          <w:rStyle w:val="Heading2Char"/>
          <w:b w:val="0"/>
        </w:rPr>
      </w:pPr>
      <w:r w:rsidRPr="00C05559">
        <w:rPr>
          <w:rStyle w:val="Heading2Char"/>
          <w:i/>
        </w:rPr>
        <w:t>Cross Listed:</w:t>
      </w:r>
      <w:r w:rsidRPr="001775D8">
        <w:rPr>
          <w:rStyle w:val="Heading2Char"/>
        </w:rPr>
        <w:t xml:space="preserve"> </w:t>
      </w:r>
      <w:r>
        <w:rPr>
          <w:rStyle w:val="Heading2Char"/>
        </w:rPr>
        <w:tab/>
      </w:r>
      <w:r>
        <w:rPr>
          <w:rStyle w:val="Heading2Char"/>
        </w:rPr>
        <w:tab/>
      </w:r>
      <w:r w:rsidRPr="00C05559">
        <w:rPr>
          <w:rStyle w:val="Heading2Char"/>
          <w:b w:val="0"/>
        </w:rPr>
        <w:t>CRGP 880, PAMM 880, PHSC 880, PHAR 880</w:t>
      </w:r>
    </w:p>
    <w:p w:rsidR="00027688" w:rsidRPr="00027688" w:rsidRDefault="00027688" w:rsidP="00027688">
      <w:pPr>
        <w:ind w:left="2160" w:hanging="2160"/>
      </w:pPr>
      <w:r w:rsidRPr="001775D8">
        <w:rPr>
          <w:b/>
          <w:i/>
        </w:rPr>
        <w:t>Prerequisites:</w:t>
      </w:r>
      <w:r w:rsidRPr="001775D8">
        <w:rPr>
          <w:i/>
        </w:rPr>
        <w:t xml:space="preserve">  </w:t>
      </w:r>
      <w:r>
        <w:rPr>
          <w:i/>
        </w:rPr>
        <w:tab/>
      </w:r>
      <w:r>
        <w:t xml:space="preserve">Instructor permission; Enrolled </w:t>
      </w:r>
      <w:r w:rsidRPr="00027688">
        <w:t xml:space="preserve">MS </w:t>
      </w:r>
      <w:r>
        <w:t xml:space="preserve">Program </w:t>
      </w:r>
      <w:r w:rsidRPr="00027688">
        <w:t xml:space="preserve">in PAMM </w:t>
      </w:r>
      <w:r>
        <w:t>for</w:t>
      </w:r>
      <w:r w:rsidRPr="00027688">
        <w:t xml:space="preserve"> CLS training</w:t>
      </w:r>
      <w:r>
        <w:t xml:space="preserve"> </w:t>
      </w:r>
    </w:p>
    <w:p w:rsidR="00027688" w:rsidRDefault="00027688" w:rsidP="00027688">
      <w:pPr>
        <w:jc w:val="both"/>
        <w:rPr>
          <w:rStyle w:val="Heading2Char"/>
          <w:b w:val="0"/>
        </w:rPr>
      </w:pPr>
      <w:r w:rsidRPr="005E003A">
        <w:t>This course introduces the theory, practical application, and evaluation of laboratory management principles in health care and laboratory information systems, research, educational methodology, quality control, ethics, laboratory operations, and laboratory accreditation standards.  Opportunities for building critical thinking, problem-solving, teamwork, communication, professionalism, research, management, and leadership skills are</w:t>
      </w:r>
      <w:r>
        <w:t xml:space="preserve"> provided.</w:t>
      </w:r>
    </w:p>
    <w:p w:rsidR="00027688" w:rsidRDefault="00027688" w:rsidP="00027688">
      <w:pPr>
        <w:rPr>
          <w:b/>
          <w:i/>
          <w:u w:val="single"/>
        </w:rPr>
      </w:pPr>
    </w:p>
    <w:p w:rsidR="00027688" w:rsidRPr="00AB3CF6" w:rsidRDefault="00027688" w:rsidP="00AB3CF6">
      <w:pPr>
        <w:rPr>
          <w:b/>
        </w:rPr>
      </w:pPr>
      <w:proofErr w:type="gramStart"/>
      <w:r w:rsidRPr="00AB3CF6">
        <w:rPr>
          <w:b/>
        </w:rPr>
        <w:t>PAMM 857</w:t>
      </w:r>
      <w:r w:rsidR="00AB3CF6">
        <w:rPr>
          <w:b/>
        </w:rPr>
        <w:t>.</w:t>
      </w:r>
      <w:proofErr w:type="gramEnd"/>
      <w:r w:rsidRPr="00AB3CF6">
        <w:rPr>
          <w:b/>
        </w:rPr>
        <w:t xml:space="preserve">  </w:t>
      </w:r>
      <w:proofErr w:type="gramStart"/>
      <w:r w:rsidRPr="00AB3CF6">
        <w:rPr>
          <w:b/>
        </w:rPr>
        <w:t>Medical</w:t>
      </w:r>
      <w:proofErr w:type="gramEnd"/>
      <w:r w:rsidRPr="00AB3CF6">
        <w:rPr>
          <w:b/>
        </w:rPr>
        <w:t xml:space="preserve"> Immunology (2 credits) </w:t>
      </w:r>
    </w:p>
    <w:p w:rsidR="00C45251" w:rsidRDefault="00C45251" w:rsidP="00C45251">
      <w:pPr>
        <w:rPr>
          <w:rStyle w:val="Heading2Char"/>
          <w:b w:val="0"/>
        </w:rPr>
      </w:pPr>
      <w:r w:rsidRPr="00C05559">
        <w:rPr>
          <w:b/>
          <w:i/>
        </w:rPr>
        <w:t>Instructors:</w:t>
      </w:r>
      <w:r>
        <w:rPr>
          <w:b/>
        </w:rPr>
        <w:t xml:space="preserve"> </w:t>
      </w:r>
      <w:r>
        <w:rPr>
          <w:b/>
        </w:rPr>
        <w:tab/>
      </w:r>
      <w:r>
        <w:rPr>
          <w:b/>
        </w:rPr>
        <w:tab/>
      </w:r>
      <w:r>
        <w:t>Dr. McDonald</w:t>
      </w:r>
      <w:r>
        <w:rPr>
          <w:b/>
        </w:rPr>
        <w:tab/>
      </w:r>
      <w:r>
        <w:rPr>
          <w:b/>
        </w:rPr>
        <w:tab/>
      </w:r>
      <w:r w:rsidR="00814C0F">
        <w:rPr>
          <w:b/>
        </w:rPr>
        <w:tab/>
      </w:r>
      <w:r w:rsidRPr="00C05559">
        <w:rPr>
          <w:b/>
          <w:i/>
        </w:rPr>
        <w:t>Offered:</w:t>
      </w:r>
      <w:r>
        <w:rPr>
          <w:b/>
        </w:rPr>
        <w:t xml:space="preserve"> </w:t>
      </w:r>
      <w:r>
        <w:rPr>
          <w:b/>
        </w:rPr>
        <w:tab/>
      </w:r>
      <w:r w:rsidRPr="00C05559">
        <w:t>Annually</w:t>
      </w:r>
    </w:p>
    <w:p w:rsidR="00027688" w:rsidRDefault="00027688" w:rsidP="00C45251">
      <w:pPr>
        <w:pStyle w:val="NoSpacing"/>
        <w:ind w:left="0"/>
        <w:jc w:val="both"/>
      </w:pPr>
      <w:proofErr w:type="gramStart"/>
      <w:r w:rsidRPr="005E003A">
        <w:t>A study of the basic concepts and mechanisms of modern immunology with discussion of the applications of these principles to the study of diseases.</w:t>
      </w:r>
      <w:proofErr w:type="gramEnd"/>
      <w:r>
        <w:t xml:space="preserve">  </w:t>
      </w:r>
    </w:p>
    <w:p w:rsidR="00C45251" w:rsidRDefault="00C45251" w:rsidP="00C45251">
      <w:pPr>
        <w:pStyle w:val="NoSpacing"/>
        <w:ind w:left="0"/>
        <w:rPr>
          <w:b/>
          <w:i/>
          <w:u w:val="single"/>
        </w:rPr>
      </w:pPr>
    </w:p>
    <w:p w:rsidR="00027688" w:rsidRDefault="00027688" w:rsidP="00027688">
      <w:pPr>
        <w:rPr>
          <w:rStyle w:val="Heading2Char"/>
          <w:b w:val="0"/>
        </w:rPr>
      </w:pPr>
      <w:proofErr w:type="gramStart"/>
      <w:r>
        <w:rPr>
          <w:rStyle w:val="Heading2Char"/>
        </w:rPr>
        <w:t>PAMM</w:t>
      </w:r>
      <w:r w:rsidRPr="001775D8">
        <w:rPr>
          <w:rStyle w:val="Heading2Char"/>
        </w:rPr>
        <w:t xml:space="preserve"> 880</w:t>
      </w:r>
      <w:r>
        <w:rPr>
          <w:rStyle w:val="Heading2Char"/>
        </w:rPr>
        <w:t>.</w:t>
      </w:r>
      <w:proofErr w:type="gramEnd"/>
      <w:r w:rsidRPr="001775D8">
        <w:rPr>
          <w:rStyle w:val="Heading2Char"/>
        </w:rPr>
        <w:t xml:space="preserve"> Principles and Methodologies o</w:t>
      </w:r>
      <w:r w:rsidR="00AB3CF6">
        <w:rPr>
          <w:rStyle w:val="Heading2Char"/>
        </w:rPr>
        <w:t>f Cancer Research</w:t>
      </w:r>
      <w:r w:rsidRPr="001775D8">
        <w:rPr>
          <w:rStyle w:val="Heading2Char"/>
        </w:rPr>
        <w:t xml:space="preserve"> (3 credits)</w:t>
      </w:r>
      <w:r>
        <w:rPr>
          <w:rStyle w:val="Heading2Char"/>
          <w:b w:val="0"/>
        </w:rPr>
        <w:t xml:space="preserve">                              </w:t>
      </w:r>
    </w:p>
    <w:p w:rsidR="00027688" w:rsidRDefault="00027688" w:rsidP="00027688">
      <w:pPr>
        <w:rPr>
          <w:rStyle w:val="Heading2Char"/>
          <w:b w:val="0"/>
        </w:rPr>
      </w:pPr>
      <w:r w:rsidRPr="00C05559">
        <w:rPr>
          <w:b/>
          <w:i/>
        </w:rPr>
        <w:t>Instructors:</w:t>
      </w:r>
      <w:r>
        <w:rPr>
          <w:b/>
        </w:rPr>
        <w:t xml:space="preserve"> </w:t>
      </w:r>
      <w:r>
        <w:rPr>
          <w:b/>
        </w:rPr>
        <w:tab/>
      </w:r>
      <w:r>
        <w:rPr>
          <w:b/>
        </w:rPr>
        <w:tab/>
      </w:r>
      <w:r w:rsidR="00C45251">
        <w:t xml:space="preserve">Drs. </w:t>
      </w:r>
      <w:proofErr w:type="spellStart"/>
      <w:r w:rsidR="00C45251">
        <w:t>Luo</w:t>
      </w:r>
      <w:proofErr w:type="spellEnd"/>
      <w:r w:rsidR="00C45251">
        <w:t>,</w:t>
      </w:r>
      <w:r w:rsidRPr="00C05559">
        <w:t xml:space="preserve"> Lewis</w:t>
      </w:r>
      <w:r>
        <w:rPr>
          <w:b/>
        </w:rPr>
        <w:tab/>
      </w:r>
      <w:r>
        <w:rPr>
          <w:b/>
        </w:rPr>
        <w:tab/>
      </w:r>
      <w:r w:rsidR="00C45251">
        <w:rPr>
          <w:b/>
        </w:rPr>
        <w:tab/>
      </w:r>
      <w:r w:rsidRPr="00C05559">
        <w:rPr>
          <w:b/>
          <w:i/>
        </w:rPr>
        <w:t>Offered:</w:t>
      </w:r>
      <w:r>
        <w:rPr>
          <w:b/>
        </w:rPr>
        <w:t xml:space="preserve"> </w:t>
      </w:r>
      <w:r>
        <w:rPr>
          <w:b/>
        </w:rPr>
        <w:tab/>
      </w:r>
      <w:r w:rsidRPr="00C05559">
        <w:t>Annually</w:t>
      </w:r>
    </w:p>
    <w:p w:rsidR="00027688" w:rsidRDefault="00027688" w:rsidP="00027688">
      <w:pPr>
        <w:rPr>
          <w:rStyle w:val="Heading2Char"/>
          <w:b w:val="0"/>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BIOC</w:t>
      </w:r>
      <w:r w:rsidRPr="00C05559">
        <w:rPr>
          <w:rStyle w:val="Heading2Char"/>
          <w:b w:val="0"/>
        </w:rPr>
        <w:t xml:space="preserve"> 880</w:t>
      </w:r>
      <w:r>
        <w:rPr>
          <w:rStyle w:val="Heading2Char"/>
          <w:b w:val="0"/>
        </w:rPr>
        <w:t xml:space="preserve">, </w:t>
      </w:r>
      <w:r w:rsidRPr="00C05559">
        <w:rPr>
          <w:rStyle w:val="Heading2Char"/>
          <w:b w:val="0"/>
        </w:rPr>
        <w:t>CRGP 880, PHSC 880, PHAR 880</w:t>
      </w:r>
    </w:p>
    <w:p w:rsidR="00027688" w:rsidRDefault="00027688" w:rsidP="00027688">
      <w:pPr>
        <w:rPr>
          <w:rStyle w:val="Heading2Char"/>
          <w:b w:val="0"/>
        </w:rPr>
      </w:pPr>
      <w:r w:rsidRPr="001775D8">
        <w:rPr>
          <w:b/>
          <w:i/>
        </w:rPr>
        <w:t>Prerequisites:</w:t>
      </w:r>
      <w:r w:rsidRPr="001775D8">
        <w:rPr>
          <w:i/>
        </w:rPr>
        <w:t xml:space="preserve">  </w:t>
      </w:r>
      <w:r>
        <w:rPr>
          <w:i/>
        </w:rPr>
        <w:tab/>
      </w:r>
      <w:r w:rsidRPr="00C05559">
        <w:t xml:space="preserve">BRTP 821,822, 823 and 824 or equivalent, </w:t>
      </w:r>
      <w:r w:rsidRPr="00C05559">
        <w:rPr>
          <w:position w:val="-1"/>
        </w:rPr>
        <w:t>permission of instructor.</w:t>
      </w:r>
    </w:p>
    <w:p w:rsidR="00027688" w:rsidRDefault="00027688" w:rsidP="00C45251">
      <w:pPr>
        <w:jc w:val="both"/>
        <w:rPr>
          <w:b/>
          <w:i/>
          <w:u w:val="single"/>
        </w:rPr>
      </w:pPr>
      <w:r w:rsidRPr="00D82DE6">
        <w:t>The course surveys the biology and biochemical mechanisms underlying cancer development, prevention, and therapy.</w:t>
      </w:r>
    </w:p>
    <w:p w:rsidR="00027688" w:rsidRPr="005E003A" w:rsidRDefault="00027688" w:rsidP="00027688">
      <w:pPr>
        <w:pStyle w:val="Heading2"/>
        <w:rPr>
          <w:rFonts w:eastAsia="Verdana"/>
        </w:rPr>
      </w:pPr>
      <w:proofErr w:type="gramStart"/>
      <w:r w:rsidRPr="005E003A">
        <w:rPr>
          <w:rFonts w:eastAsia="Verdana" w:cs="Times New Roman"/>
        </w:rPr>
        <w:t>PAMM</w:t>
      </w:r>
      <w:r w:rsidRPr="005E003A">
        <w:rPr>
          <w:rFonts w:eastAsia="Verdana"/>
        </w:rPr>
        <w:t xml:space="preserve"> 890</w:t>
      </w:r>
      <w:r w:rsidR="00AB3CF6">
        <w:rPr>
          <w:rFonts w:eastAsia="Verdana"/>
        </w:rPr>
        <w:t>.</w:t>
      </w:r>
      <w:proofErr w:type="gramEnd"/>
      <w:r w:rsidR="00AB3CF6">
        <w:rPr>
          <w:rFonts w:eastAsia="Verdana"/>
        </w:rPr>
        <w:t xml:space="preserve"> The Molecular Biology o</w:t>
      </w:r>
      <w:r w:rsidRPr="005E003A">
        <w:rPr>
          <w:rFonts w:eastAsia="Verdana"/>
        </w:rPr>
        <w:t>f Viruses</w:t>
      </w:r>
      <w:r w:rsidR="00AB3CF6">
        <w:rPr>
          <w:rFonts w:eastAsia="Verdana"/>
        </w:rPr>
        <w:t xml:space="preserve"> </w:t>
      </w:r>
      <w:r>
        <w:rPr>
          <w:rFonts w:eastAsia="Verdana"/>
        </w:rPr>
        <w:t>(3 credits)</w:t>
      </w:r>
    </w:p>
    <w:p w:rsidR="00C45251" w:rsidRDefault="00C45251" w:rsidP="00C45251">
      <w:pPr>
        <w:rPr>
          <w:rStyle w:val="Heading2Char"/>
          <w:b w:val="0"/>
        </w:rPr>
      </w:pPr>
      <w:r w:rsidRPr="00C05559">
        <w:rPr>
          <w:b/>
          <w:i/>
        </w:rPr>
        <w:t>Instructors:</w:t>
      </w:r>
      <w:r>
        <w:rPr>
          <w:b/>
        </w:rPr>
        <w:t xml:space="preserve"> </w:t>
      </w:r>
      <w:r>
        <w:rPr>
          <w:b/>
        </w:rPr>
        <w:tab/>
      </w:r>
      <w:r>
        <w:rPr>
          <w:b/>
        </w:rPr>
        <w:tab/>
      </w:r>
      <w:r>
        <w:t>Dr. Chapman</w:t>
      </w:r>
      <w:r>
        <w:rPr>
          <w:b/>
        </w:rPr>
        <w:tab/>
      </w:r>
      <w:r>
        <w:rPr>
          <w:b/>
        </w:rPr>
        <w:tab/>
      </w:r>
      <w:r>
        <w:rPr>
          <w:b/>
        </w:rPr>
        <w:tab/>
      </w:r>
      <w:r>
        <w:rPr>
          <w:b/>
        </w:rPr>
        <w:tab/>
      </w:r>
      <w:r w:rsidRPr="00C05559">
        <w:rPr>
          <w:b/>
          <w:i/>
        </w:rPr>
        <w:t>Offered:</w:t>
      </w:r>
      <w:r>
        <w:rPr>
          <w:b/>
        </w:rPr>
        <w:t xml:space="preserve"> </w:t>
      </w:r>
      <w:r>
        <w:rPr>
          <w:b/>
        </w:rPr>
        <w:tab/>
      </w:r>
      <w:r>
        <w:t>Every 2-3 Years</w:t>
      </w:r>
    </w:p>
    <w:p w:rsidR="00027688" w:rsidRPr="005E003A" w:rsidRDefault="00027688" w:rsidP="00C45251">
      <w:pPr>
        <w:pStyle w:val="NoSpacing"/>
        <w:ind w:left="0"/>
        <w:jc w:val="both"/>
      </w:pPr>
      <w:r w:rsidRPr="005E003A">
        <w:t>The principles of molecular biology and their application to the study of virology will be presented.  The contributions of virology to the understanding of general mechanisms of pathogenesis will be discussed</w:t>
      </w:r>
      <w:r w:rsidR="00C45251">
        <w:t>.</w:t>
      </w:r>
    </w:p>
    <w:p w:rsidR="00154013" w:rsidRPr="005E003A" w:rsidRDefault="00154013" w:rsidP="00154013">
      <w:pPr>
        <w:pStyle w:val="Heading2"/>
        <w:rPr>
          <w:rFonts w:eastAsia="Verdana"/>
        </w:rPr>
      </w:pPr>
      <w:proofErr w:type="gramStart"/>
      <w:r w:rsidRPr="005E003A">
        <w:rPr>
          <w:rFonts w:eastAsia="Verdana" w:cs="Times New Roman"/>
        </w:rPr>
        <w:t>PAMM</w:t>
      </w:r>
      <w:r w:rsidRPr="005E003A">
        <w:rPr>
          <w:rFonts w:eastAsia="Verdana"/>
        </w:rPr>
        <w:t xml:space="preserve"> 902</w:t>
      </w:r>
      <w:r>
        <w:rPr>
          <w:rFonts w:eastAsia="Verdana"/>
        </w:rPr>
        <w:t>.</w:t>
      </w:r>
      <w:proofErr w:type="gramEnd"/>
      <w:r w:rsidRPr="005E003A">
        <w:rPr>
          <w:rFonts w:eastAsia="Verdana"/>
        </w:rPr>
        <w:t xml:space="preserve"> Protein Mass Spectrometry and Proteomics</w:t>
      </w:r>
      <w:r>
        <w:rPr>
          <w:rFonts w:eastAsia="Verdana"/>
        </w:rPr>
        <w:t xml:space="preserve"> (2 credits)</w:t>
      </w:r>
    </w:p>
    <w:p w:rsidR="00154013" w:rsidRDefault="00154013" w:rsidP="00154013">
      <w:r w:rsidRPr="00C05559">
        <w:rPr>
          <w:b/>
          <w:i/>
        </w:rPr>
        <w:t>Instructors:</w:t>
      </w:r>
      <w:r>
        <w:rPr>
          <w:b/>
        </w:rPr>
        <w:t xml:space="preserve"> </w:t>
      </w:r>
      <w:r>
        <w:rPr>
          <w:b/>
        </w:rPr>
        <w:tab/>
      </w:r>
      <w:r>
        <w:rPr>
          <w:b/>
        </w:rPr>
        <w:tab/>
      </w:r>
      <w:r>
        <w:t>Dr. Ding</w:t>
      </w:r>
      <w:r>
        <w:rPr>
          <w:b/>
        </w:rPr>
        <w:tab/>
      </w:r>
      <w:r>
        <w:rPr>
          <w:b/>
        </w:rPr>
        <w:tab/>
      </w:r>
      <w:r>
        <w:rPr>
          <w:b/>
        </w:rPr>
        <w:tab/>
      </w:r>
      <w:r>
        <w:rPr>
          <w:b/>
        </w:rPr>
        <w:tab/>
      </w:r>
      <w:r w:rsidRPr="00C05559">
        <w:rPr>
          <w:b/>
          <w:i/>
        </w:rPr>
        <w:t>Offered:</w:t>
      </w:r>
      <w:r>
        <w:rPr>
          <w:b/>
        </w:rPr>
        <w:t xml:space="preserve"> </w:t>
      </w:r>
      <w:r>
        <w:rPr>
          <w:b/>
        </w:rPr>
        <w:tab/>
      </w:r>
      <w:r>
        <w:t>Annually</w:t>
      </w:r>
    </w:p>
    <w:p w:rsidR="00154013" w:rsidRDefault="00154013" w:rsidP="00154013">
      <w:r w:rsidRPr="001775D8">
        <w:rPr>
          <w:b/>
          <w:i/>
        </w:rPr>
        <w:t>Prerequisites:</w:t>
      </w:r>
      <w:r w:rsidRPr="001775D8">
        <w:rPr>
          <w:i/>
        </w:rPr>
        <w:t xml:space="preserve">  </w:t>
      </w:r>
      <w:r>
        <w:rPr>
          <w:i/>
        </w:rPr>
        <w:tab/>
      </w:r>
      <w:r>
        <w:t>Instructor permission required;</w:t>
      </w:r>
      <w:r w:rsidRPr="00154013">
        <w:rPr>
          <w:b/>
          <w:i/>
        </w:rPr>
        <w:t xml:space="preserve"> </w:t>
      </w:r>
      <w:r w:rsidRPr="00154013">
        <w:t>BRTP 821</w:t>
      </w:r>
      <w:r>
        <w:t xml:space="preserve"> </w:t>
      </w:r>
    </w:p>
    <w:p w:rsidR="00154013" w:rsidRDefault="00154013" w:rsidP="00154013">
      <w:pPr>
        <w:pStyle w:val="NoSpacing"/>
        <w:ind w:left="0"/>
        <w:jc w:val="both"/>
      </w:pPr>
      <w:r w:rsidRPr="005E003A">
        <w:t xml:space="preserve">This course explores the concept and history of proteomics (2 </w:t>
      </w:r>
      <w:r>
        <w:t>lecture hours</w:t>
      </w:r>
      <w:r w:rsidRPr="005E003A">
        <w:t xml:space="preserve">), basic components of mass spectrometry (4), protein identification </w:t>
      </w:r>
      <w:r>
        <w:t>and quantification techniques (6</w:t>
      </w:r>
      <w:r w:rsidRPr="005E003A">
        <w:t>), proteomic analysis of post</w:t>
      </w:r>
      <w:r>
        <w:t>-translational modifications (4</w:t>
      </w:r>
      <w:r w:rsidRPr="005E003A">
        <w:t xml:space="preserve">), </w:t>
      </w:r>
      <w:r>
        <w:t>protein-protein interactions (2</w:t>
      </w:r>
      <w:r w:rsidRPr="005E003A">
        <w:t>),</w:t>
      </w:r>
      <w:r>
        <w:t xml:space="preserve"> cellular organelles (20,</w:t>
      </w:r>
      <w:r w:rsidRPr="005E003A">
        <w:t xml:space="preserve"> as well as proteomics in medical applications (6).  Laboratory work of identifying cheese proteins using mass spectrometry will be included (6)</w:t>
      </w:r>
      <w:r>
        <w:t xml:space="preserve">.  </w:t>
      </w:r>
    </w:p>
    <w:p w:rsidR="000036EB" w:rsidRDefault="000036EB" w:rsidP="00027688">
      <w:pPr>
        <w:rPr>
          <w:b/>
          <w:i/>
          <w:u w:val="single"/>
        </w:rPr>
      </w:pPr>
    </w:p>
    <w:p w:rsidR="00027688" w:rsidRDefault="00027688" w:rsidP="00027688">
      <w:pPr>
        <w:rPr>
          <w:b/>
          <w:i/>
          <w:u w:val="single"/>
        </w:rPr>
      </w:pPr>
      <w:r>
        <w:rPr>
          <w:b/>
          <w:i/>
          <w:u w:val="single"/>
        </w:rPr>
        <w:t>Spring Semester</w:t>
      </w:r>
    </w:p>
    <w:p w:rsidR="00027688" w:rsidRPr="005E003A" w:rsidRDefault="00027688" w:rsidP="00027688">
      <w:pPr>
        <w:pStyle w:val="Heading2"/>
        <w:rPr>
          <w:rFonts w:eastAsia="Verdana"/>
        </w:rPr>
      </w:pPr>
      <w:proofErr w:type="gramStart"/>
      <w:r w:rsidRPr="005E003A">
        <w:rPr>
          <w:rFonts w:eastAsia="Verdana" w:cs="Times New Roman"/>
        </w:rPr>
        <w:t>PAMM</w:t>
      </w:r>
      <w:r w:rsidRPr="005E003A">
        <w:rPr>
          <w:rFonts w:eastAsia="Verdana"/>
        </w:rPr>
        <w:t xml:space="preserve"> 871</w:t>
      </w:r>
      <w:r w:rsidR="00C45251">
        <w:rPr>
          <w:rFonts w:eastAsia="Verdana"/>
        </w:rPr>
        <w:t>.</w:t>
      </w:r>
      <w:proofErr w:type="gramEnd"/>
      <w:r w:rsidRPr="005E003A">
        <w:rPr>
          <w:rFonts w:eastAsia="Verdana"/>
        </w:rPr>
        <w:t xml:space="preserve"> </w:t>
      </w:r>
      <w:r>
        <w:rPr>
          <w:rFonts w:eastAsia="Verdana"/>
        </w:rPr>
        <w:t xml:space="preserve"> </w:t>
      </w:r>
      <w:r w:rsidR="00C45251">
        <w:rPr>
          <w:rFonts w:eastAsia="Verdana"/>
        </w:rPr>
        <w:t>Antibiotics: Mechanisms of Action a</w:t>
      </w:r>
      <w:r w:rsidRPr="005E003A">
        <w:rPr>
          <w:rFonts w:eastAsia="Verdana"/>
        </w:rPr>
        <w:t>nd Resistance</w:t>
      </w:r>
      <w:r>
        <w:rPr>
          <w:rFonts w:eastAsia="Verdana"/>
        </w:rPr>
        <w:t xml:space="preserve"> (3 credits)</w:t>
      </w:r>
      <w:r w:rsidRPr="005E003A">
        <w:rPr>
          <w:rFonts w:eastAsia="Verdana"/>
        </w:rPr>
        <w:t xml:space="preserve"> </w:t>
      </w:r>
    </w:p>
    <w:p w:rsidR="00C45251" w:rsidRDefault="00C45251" w:rsidP="00C45251">
      <w:pPr>
        <w:rPr>
          <w:rStyle w:val="Heading2Char"/>
          <w:b w:val="0"/>
        </w:rPr>
      </w:pPr>
      <w:r w:rsidRPr="00C05559">
        <w:rPr>
          <w:b/>
          <w:i/>
        </w:rPr>
        <w:t>Instructors:</w:t>
      </w:r>
      <w:r>
        <w:rPr>
          <w:b/>
        </w:rPr>
        <w:t xml:space="preserve"> </w:t>
      </w:r>
      <w:r>
        <w:rPr>
          <w:b/>
        </w:rPr>
        <w:tab/>
      </w:r>
      <w:r>
        <w:rPr>
          <w:b/>
        </w:rPr>
        <w:tab/>
      </w:r>
      <w:r>
        <w:t>Dr. Fey</w:t>
      </w:r>
      <w:r>
        <w:rPr>
          <w:b/>
        </w:rPr>
        <w:tab/>
      </w:r>
      <w:r>
        <w:rPr>
          <w:b/>
        </w:rPr>
        <w:tab/>
      </w:r>
      <w:r w:rsidR="00154013">
        <w:rPr>
          <w:b/>
        </w:rPr>
        <w:tab/>
      </w:r>
      <w:r w:rsidR="00154013">
        <w:rPr>
          <w:b/>
        </w:rPr>
        <w:tab/>
      </w:r>
      <w:r w:rsidRPr="00C05559">
        <w:rPr>
          <w:b/>
          <w:i/>
        </w:rPr>
        <w:t>Offered:</w:t>
      </w:r>
      <w:r>
        <w:rPr>
          <w:b/>
        </w:rPr>
        <w:t xml:space="preserve"> </w:t>
      </w:r>
      <w:r>
        <w:rPr>
          <w:b/>
        </w:rPr>
        <w:tab/>
      </w:r>
      <w:r>
        <w:t>Every 2-3 Years</w:t>
      </w:r>
    </w:p>
    <w:p w:rsidR="00C45251" w:rsidRDefault="00C45251" w:rsidP="00C45251">
      <w:r w:rsidRPr="001775D8">
        <w:rPr>
          <w:b/>
          <w:i/>
        </w:rPr>
        <w:t>Prerequisites:</w:t>
      </w:r>
      <w:r w:rsidRPr="001775D8">
        <w:rPr>
          <w:i/>
        </w:rPr>
        <w:t xml:space="preserve">  </w:t>
      </w:r>
      <w:r>
        <w:rPr>
          <w:i/>
        </w:rPr>
        <w:tab/>
      </w:r>
      <w:r>
        <w:t>Instructor Permission; PAMM 898 Microbiology is recommended</w:t>
      </w:r>
    </w:p>
    <w:p w:rsidR="00C45251" w:rsidRPr="00C45251" w:rsidRDefault="00027688" w:rsidP="00C45251">
      <w:pPr>
        <w:pStyle w:val="NoSpacing"/>
        <w:ind w:left="0"/>
        <w:jc w:val="both"/>
      </w:pPr>
      <w:r w:rsidRPr="005E003A">
        <w:lastRenderedPageBreak/>
        <w:t>This course is designed to give students an in-depth understanding of how antibiotics inhibit growth in bacterial cells.  Genetics of the mechanisms of resistance to multiple classes of antibiotics within both gram-negative and gram-positive bacteria will be covered extensively.  In addition, pros and cons of various antimicrobial-resistance testing methodologies will be assessed and discussed</w:t>
      </w:r>
      <w:r>
        <w:t xml:space="preserve">.  </w:t>
      </w:r>
    </w:p>
    <w:p w:rsidR="00027688" w:rsidRPr="005E003A" w:rsidRDefault="00027688" w:rsidP="00027688">
      <w:pPr>
        <w:pStyle w:val="Heading2"/>
        <w:rPr>
          <w:rFonts w:eastAsia="Verdana"/>
        </w:rPr>
      </w:pPr>
      <w:r w:rsidRPr="005E003A">
        <w:rPr>
          <w:rFonts w:eastAsia="Verdana" w:cs="Times New Roman"/>
        </w:rPr>
        <w:t>PAMM</w:t>
      </w:r>
      <w:r w:rsidRPr="005E003A">
        <w:rPr>
          <w:rFonts w:eastAsia="Verdana"/>
        </w:rPr>
        <w:t xml:space="preserve"> 873 Introduction </w:t>
      </w:r>
      <w:proofErr w:type="gramStart"/>
      <w:r w:rsidRPr="005E003A">
        <w:rPr>
          <w:rFonts w:eastAsia="Verdana"/>
        </w:rPr>
        <w:t>To</w:t>
      </w:r>
      <w:proofErr w:type="gramEnd"/>
      <w:r w:rsidRPr="005E003A">
        <w:rPr>
          <w:rFonts w:eastAsia="Verdana"/>
        </w:rPr>
        <w:t xml:space="preserve"> Genetic Sequence Analysis</w:t>
      </w:r>
      <w:r>
        <w:rPr>
          <w:rFonts w:eastAsia="Verdana"/>
        </w:rPr>
        <w:t xml:space="preserve"> (2 credits)</w:t>
      </w:r>
    </w:p>
    <w:p w:rsidR="00C45251" w:rsidRDefault="00C45251" w:rsidP="00C45251">
      <w:pPr>
        <w:rPr>
          <w:rStyle w:val="Heading2Char"/>
          <w:b w:val="0"/>
        </w:rPr>
      </w:pPr>
      <w:r w:rsidRPr="00C05559">
        <w:rPr>
          <w:b/>
          <w:i/>
        </w:rPr>
        <w:t>Instructors:</w:t>
      </w:r>
      <w:r>
        <w:rPr>
          <w:b/>
        </w:rPr>
        <w:t xml:space="preserve"> </w:t>
      </w:r>
      <w:r>
        <w:rPr>
          <w:b/>
        </w:rPr>
        <w:tab/>
      </w:r>
      <w:r>
        <w:rPr>
          <w:b/>
        </w:rPr>
        <w:tab/>
      </w:r>
      <w:r>
        <w:t xml:space="preserve">Dr. </w:t>
      </w:r>
      <w:proofErr w:type="spellStart"/>
      <w:r>
        <w:t>Bastola</w:t>
      </w:r>
      <w:proofErr w:type="spellEnd"/>
      <w:r>
        <w:rPr>
          <w:b/>
        </w:rPr>
        <w:tab/>
      </w:r>
      <w:r>
        <w:rPr>
          <w:b/>
        </w:rPr>
        <w:tab/>
      </w:r>
      <w:r w:rsidR="00814C0F">
        <w:rPr>
          <w:b/>
        </w:rPr>
        <w:tab/>
      </w:r>
      <w:r w:rsidR="00814C0F">
        <w:rPr>
          <w:b/>
        </w:rPr>
        <w:tab/>
      </w:r>
      <w:r w:rsidR="00154013">
        <w:rPr>
          <w:b/>
        </w:rPr>
        <w:tab/>
      </w:r>
      <w:r w:rsidRPr="00C05559">
        <w:rPr>
          <w:b/>
          <w:i/>
        </w:rPr>
        <w:t>Offered:</w:t>
      </w:r>
      <w:r>
        <w:rPr>
          <w:b/>
        </w:rPr>
        <w:t xml:space="preserve"> </w:t>
      </w:r>
      <w:r>
        <w:rPr>
          <w:b/>
        </w:rPr>
        <w:tab/>
      </w:r>
      <w:r w:rsidR="00814C0F">
        <w:t>Annually</w:t>
      </w:r>
    </w:p>
    <w:p w:rsidR="00C45251" w:rsidRDefault="00C45251" w:rsidP="00C45251">
      <w:pPr>
        <w:ind w:left="2160" w:hanging="2160"/>
      </w:pPr>
      <w:r w:rsidRPr="001775D8">
        <w:rPr>
          <w:b/>
          <w:i/>
        </w:rPr>
        <w:t>Prerequisites:</w:t>
      </w:r>
      <w:r w:rsidRPr="001775D8">
        <w:rPr>
          <w:i/>
        </w:rPr>
        <w:t xml:space="preserve">  </w:t>
      </w:r>
      <w:r>
        <w:rPr>
          <w:i/>
        </w:rPr>
        <w:tab/>
      </w:r>
      <w:r>
        <w:t xml:space="preserve">Instructor Permission; </w:t>
      </w:r>
      <w:r w:rsidRPr="00C45251">
        <w:t>Intro</w:t>
      </w:r>
      <w:r>
        <w:t>ductory course</w:t>
      </w:r>
      <w:r w:rsidRPr="00C45251">
        <w:t xml:space="preserve"> to Computational Molecular </w:t>
      </w:r>
      <w:r>
        <w:t>Biology; U</w:t>
      </w:r>
      <w:r w:rsidRPr="00C45251">
        <w:t>ndergraduate course in biochemistry or molecular biology</w:t>
      </w:r>
    </w:p>
    <w:p w:rsidR="00027688" w:rsidRPr="005E003A" w:rsidRDefault="00027688" w:rsidP="00C45251">
      <w:pPr>
        <w:pStyle w:val="NoSpacing"/>
        <w:ind w:left="0"/>
        <w:jc w:val="both"/>
      </w:pPr>
      <w:r w:rsidRPr="005E003A">
        <w:t xml:space="preserve">Fundamentals of using </w:t>
      </w:r>
      <w:r w:rsidR="00C45251">
        <w:t>online search techniques for</w:t>
      </w:r>
      <w:r w:rsidRPr="005E003A">
        <w:t xml:space="preserve"> analysis of genetic sequence databases.  </w:t>
      </w:r>
      <w:r w:rsidR="00C45251">
        <w:t>C</w:t>
      </w:r>
      <w:r w:rsidRPr="005E003A">
        <w:t>ourse will be taught in UNMC compute</w:t>
      </w:r>
      <w:r w:rsidR="00C45251">
        <w:t>r clusters by lecture and by</w:t>
      </w:r>
      <w:r w:rsidRPr="005E003A">
        <w:t xml:space="preserve"> completion of assignments using computer programs available on campus</w:t>
      </w:r>
      <w:r w:rsidR="00C45251">
        <w:t>.</w:t>
      </w:r>
      <w:r w:rsidRPr="005E003A">
        <w:t xml:space="preserve"> Programming experience is not required</w:t>
      </w:r>
      <w:r>
        <w:t xml:space="preserve">.  </w:t>
      </w:r>
    </w:p>
    <w:p w:rsidR="00154013" w:rsidRPr="005E003A" w:rsidRDefault="00154013" w:rsidP="00154013">
      <w:pPr>
        <w:pStyle w:val="Heading2"/>
        <w:rPr>
          <w:rFonts w:eastAsia="Verdana"/>
        </w:rPr>
      </w:pPr>
      <w:proofErr w:type="gramStart"/>
      <w:r w:rsidRPr="005E003A">
        <w:rPr>
          <w:rFonts w:eastAsia="Verdana" w:cs="Times New Roman"/>
        </w:rPr>
        <w:t>PAMM</w:t>
      </w:r>
      <w:r w:rsidRPr="005E003A">
        <w:rPr>
          <w:rFonts w:eastAsia="Verdana"/>
        </w:rPr>
        <w:t xml:space="preserve"> 898</w:t>
      </w:r>
      <w:r>
        <w:rPr>
          <w:rFonts w:eastAsia="Verdana"/>
        </w:rPr>
        <w:t>.</w:t>
      </w:r>
      <w:proofErr w:type="gramEnd"/>
      <w:r>
        <w:rPr>
          <w:rFonts w:eastAsia="Verdana"/>
        </w:rPr>
        <w:t xml:space="preserve"> </w:t>
      </w:r>
      <w:r w:rsidRPr="005E003A">
        <w:rPr>
          <w:rFonts w:eastAsia="Verdana"/>
        </w:rPr>
        <w:t>Bacterial Genetics</w:t>
      </w:r>
      <w:r>
        <w:rPr>
          <w:rFonts w:eastAsia="Verdana"/>
        </w:rPr>
        <w:t xml:space="preserve"> (3 credits)</w:t>
      </w:r>
      <w:r w:rsidRPr="005E003A">
        <w:rPr>
          <w:rFonts w:eastAsia="Verdana"/>
        </w:rPr>
        <w:t xml:space="preserve"> </w:t>
      </w:r>
    </w:p>
    <w:p w:rsidR="00154013" w:rsidRDefault="00154013" w:rsidP="00154013">
      <w:pPr>
        <w:rPr>
          <w:rStyle w:val="Heading2Char"/>
          <w:b w:val="0"/>
        </w:rPr>
      </w:pPr>
      <w:r w:rsidRPr="00C05559">
        <w:rPr>
          <w:b/>
          <w:i/>
        </w:rPr>
        <w:t>Instructors:</w:t>
      </w:r>
      <w:r>
        <w:rPr>
          <w:b/>
        </w:rPr>
        <w:t xml:space="preserve"> </w:t>
      </w:r>
      <w:r>
        <w:rPr>
          <w:b/>
        </w:rPr>
        <w:tab/>
      </w:r>
      <w:r>
        <w:rPr>
          <w:b/>
        </w:rPr>
        <w:tab/>
      </w:r>
      <w:r>
        <w:t xml:space="preserve">Dr. </w:t>
      </w:r>
      <w:proofErr w:type="spellStart"/>
      <w:r>
        <w:t>Bayles</w:t>
      </w:r>
      <w:proofErr w:type="spellEnd"/>
      <w:r>
        <w:rPr>
          <w:b/>
        </w:rPr>
        <w:tab/>
      </w:r>
      <w:r>
        <w:rPr>
          <w:b/>
        </w:rPr>
        <w:tab/>
      </w:r>
      <w:r>
        <w:rPr>
          <w:b/>
        </w:rPr>
        <w:tab/>
      </w:r>
      <w:r>
        <w:rPr>
          <w:b/>
        </w:rPr>
        <w:tab/>
      </w:r>
      <w:r>
        <w:rPr>
          <w:b/>
        </w:rPr>
        <w:tab/>
      </w:r>
      <w:r w:rsidRPr="00C05559">
        <w:rPr>
          <w:b/>
          <w:i/>
        </w:rPr>
        <w:t>Offered:</w:t>
      </w:r>
      <w:r>
        <w:rPr>
          <w:b/>
        </w:rPr>
        <w:t xml:space="preserve"> </w:t>
      </w:r>
      <w:r>
        <w:rPr>
          <w:b/>
        </w:rPr>
        <w:tab/>
      </w:r>
      <w:r>
        <w:t>Every 2 Years</w:t>
      </w:r>
    </w:p>
    <w:p w:rsidR="00154013" w:rsidRDefault="00154013" w:rsidP="00154013">
      <w:pPr>
        <w:pStyle w:val="NoSpacing"/>
        <w:ind w:left="0"/>
        <w:jc w:val="both"/>
      </w:pPr>
      <w:r w:rsidRPr="005E003A">
        <w:t>This course will cover the principles of bacterial genetics including genome structure, DNA replication and recombination, transcription and translation, as well as quorum sending and environmental sensing.</w:t>
      </w:r>
      <w:r>
        <w:t xml:space="preserve">  </w:t>
      </w:r>
    </w:p>
    <w:p w:rsidR="00403815" w:rsidRPr="005E003A" w:rsidRDefault="00403815" w:rsidP="00403815">
      <w:pPr>
        <w:pStyle w:val="Heading2"/>
        <w:rPr>
          <w:rFonts w:eastAsia="Verdana"/>
        </w:rPr>
      </w:pPr>
      <w:proofErr w:type="gramStart"/>
      <w:r w:rsidRPr="005E003A">
        <w:rPr>
          <w:rFonts w:eastAsia="Verdana" w:cs="Times New Roman"/>
        </w:rPr>
        <w:t>PAMM</w:t>
      </w:r>
      <w:r w:rsidRPr="005E003A">
        <w:rPr>
          <w:rFonts w:eastAsia="Verdana"/>
        </w:rPr>
        <w:t xml:space="preserve"> 922</w:t>
      </w:r>
      <w:r>
        <w:rPr>
          <w:rFonts w:eastAsia="Verdana"/>
        </w:rPr>
        <w:t>.</w:t>
      </w:r>
      <w:proofErr w:type="gramEnd"/>
      <w:r>
        <w:rPr>
          <w:rFonts w:eastAsia="Verdana"/>
        </w:rPr>
        <w:t xml:space="preserve"> </w:t>
      </w:r>
      <w:r w:rsidRPr="005E003A">
        <w:rPr>
          <w:rFonts w:eastAsia="Verdana"/>
        </w:rPr>
        <w:t>Neuroimmunology</w:t>
      </w:r>
      <w:r>
        <w:rPr>
          <w:rFonts w:eastAsia="Verdana"/>
        </w:rPr>
        <w:t xml:space="preserve"> (3 credits)</w:t>
      </w:r>
      <w:r w:rsidRPr="005E003A">
        <w:rPr>
          <w:rFonts w:eastAsia="Verdana"/>
        </w:rPr>
        <w:t xml:space="preserve"> (PHAR 930) </w:t>
      </w:r>
    </w:p>
    <w:p w:rsidR="00403815" w:rsidRDefault="00403815" w:rsidP="00403815">
      <w:r w:rsidRPr="00C05559">
        <w:rPr>
          <w:b/>
          <w:i/>
        </w:rPr>
        <w:t>Instructors:</w:t>
      </w:r>
      <w:r>
        <w:rPr>
          <w:b/>
        </w:rPr>
        <w:t xml:space="preserve"> </w:t>
      </w:r>
      <w:r>
        <w:rPr>
          <w:b/>
        </w:rPr>
        <w:tab/>
      </w:r>
      <w:r>
        <w:rPr>
          <w:b/>
        </w:rPr>
        <w:tab/>
      </w:r>
      <w:r>
        <w:t>Dr. Mosley</w:t>
      </w:r>
      <w:r>
        <w:rPr>
          <w:b/>
        </w:rPr>
        <w:tab/>
      </w:r>
      <w:r>
        <w:rPr>
          <w:b/>
        </w:rPr>
        <w:tab/>
      </w:r>
      <w:r>
        <w:rPr>
          <w:b/>
        </w:rPr>
        <w:tab/>
      </w:r>
      <w:r>
        <w:rPr>
          <w:b/>
        </w:rPr>
        <w:tab/>
      </w:r>
      <w:r>
        <w:rPr>
          <w:b/>
        </w:rPr>
        <w:tab/>
      </w:r>
      <w:r w:rsidRPr="00C05559">
        <w:rPr>
          <w:b/>
          <w:i/>
        </w:rPr>
        <w:t>Offered:</w:t>
      </w:r>
      <w:r>
        <w:rPr>
          <w:b/>
        </w:rPr>
        <w:t xml:space="preserve"> </w:t>
      </w:r>
      <w:r>
        <w:rPr>
          <w:b/>
        </w:rPr>
        <w:tab/>
      </w:r>
      <w:r>
        <w:t>Variable</w:t>
      </w:r>
    </w:p>
    <w:p w:rsidR="00403815" w:rsidRPr="00403815" w:rsidRDefault="00403815" w:rsidP="00403815">
      <w:pPr>
        <w:ind w:left="2160" w:hanging="2160"/>
      </w:pPr>
      <w:r w:rsidRPr="00403815">
        <w:rPr>
          <w:b/>
          <w:i/>
        </w:rPr>
        <w:t>Cross-Listed:</w:t>
      </w:r>
      <w:r w:rsidRPr="00403815">
        <w:rPr>
          <w:i/>
        </w:rPr>
        <w:tab/>
      </w:r>
      <w:r w:rsidRPr="00403815">
        <w:t>PHAR 930</w:t>
      </w:r>
    </w:p>
    <w:p w:rsidR="00403815" w:rsidRDefault="00403815" w:rsidP="00403815">
      <w:pPr>
        <w:ind w:left="2160" w:hanging="2160"/>
      </w:pPr>
      <w:r w:rsidRPr="001775D8">
        <w:rPr>
          <w:b/>
          <w:i/>
        </w:rPr>
        <w:t>Prerequisites:</w:t>
      </w:r>
      <w:r w:rsidRPr="001775D8">
        <w:rPr>
          <w:i/>
        </w:rPr>
        <w:t xml:space="preserve">  </w:t>
      </w:r>
      <w:r>
        <w:rPr>
          <w:i/>
        </w:rPr>
        <w:tab/>
      </w:r>
      <w:r w:rsidRPr="00154013">
        <w:t xml:space="preserve">Second semester of 2nd and 3rd year graduate students who have </w:t>
      </w:r>
      <w:r>
        <w:t xml:space="preserve">completed BRTP 821 or </w:t>
      </w:r>
      <w:r w:rsidRPr="00154013">
        <w:t>822, 824, and one GCBA Neurobiology course (922 or 932) or M.D. /Ph.D. students fully engaged in graduate studies</w:t>
      </w:r>
      <w:r w:rsidRPr="00B202F3">
        <w:rPr>
          <w:i/>
        </w:rPr>
        <w:t>.</w:t>
      </w:r>
      <w:r>
        <w:t xml:space="preserve"> Background in immunology such as Medical Immunology recommended.</w:t>
      </w:r>
      <w:r w:rsidRPr="005E003A">
        <w:t xml:space="preserve">  </w:t>
      </w:r>
    </w:p>
    <w:p w:rsidR="00403815" w:rsidRPr="005E003A" w:rsidRDefault="00403815" w:rsidP="00403815">
      <w:pPr>
        <w:pStyle w:val="NoSpacing"/>
        <w:ind w:left="0"/>
        <w:jc w:val="both"/>
        <w:rPr>
          <w:rFonts w:eastAsia="Verdana"/>
        </w:rPr>
      </w:pPr>
      <w:r w:rsidRPr="005E003A">
        <w:t xml:space="preserve">The objective of this course is to provide essential knowledge towards a better understanding of the principles of Neuroimmunology and Pharmacology as they apply to the pathogenesis and </w:t>
      </w:r>
      <w:proofErr w:type="spellStart"/>
      <w:r w:rsidRPr="005E003A">
        <w:t>pharmacotherapeutics</w:t>
      </w:r>
      <w:proofErr w:type="spellEnd"/>
      <w:r w:rsidRPr="005E003A">
        <w:t xml:space="preserve"> of neurodegenerative disorders and disorders in which the immune system is implicated.  The course is designed for in depth study of neurobiology, </w:t>
      </w:r>
      <w:proofErr w:type="spellStart"/>
      <w:r w:rsidRPr="005E003A">
        <w:t>neuroimmunology</w:t>
      </w:r>
      <w:proofErr w:type="spellEnd"/>
      <w:r w:rsidRPr="005E003A">
        <w:t xml:space="preserve">, neuropharmacology, immunotherapy, and neurodegenerative disorders.  </w:t>
      </w:r>
    </w:p>
    <w:p w:rsidR="00403815" w:rsidRPr="00574492" w:rsidRDefault="00403815" w:rsidP="00403815">
      <w:pPr>
        <w:pStyle w:val="Heading2"/>
      </w:pPr>
      <w:proofErr w:type="gramStart"/>
      <w:r w:rsidRPr="00574492">
        <w:t>PAMM 940</w:t>
      </w:r>
      <w:r>
        <w:t>.</w:t>
      </w:r>
      <w:proofErr w:type="gramEnd"/>
      <w:r w:rsidRPr="00574492">
        <w:t xml:space="preserve"> Molecular Basis </w:t>
      </w:r>
      <w:r>
        <w:t>o</w:t>
      </w:r>
      <w:r w:rsidRPr="00574492">
        <w:t xml:space="preserve">f Human Disease (3 credits) </w:t>
      </w:r>
    </w:p>
    <w:p w:rsidR="00403815" w:rsidRDefault="00403815" w:rsidP="00403815">
      <w:r w:rsidRPr="00C05559">
        <w:rPr>
          <w:b/>
          <w:i/>
        </w:rPr>
        <w:t>Instructors:</w:t>
      </w:r>
      <w:r>
        <w:rPr>
          <w:b/>
        </w:rPr>
        <w:t xml:space="preserve"> </w:t>
      </w:r>
      <w:r>
        <w:rPr>
          <w:b/>
        </w:rPr>
        <w:tab/>
      </w:r>
      <w:r>
        <w:rPr>
          <w:b/>
        </w:rPr>
        <w:tab/>
      </w:r>
      <w:r>
        <w:t>Dr. Carson</w:t>
      </w:r>
      <w:r>
        <w:rPr>
          <w:b/>
        </w:rPr>
        <w:tab/>
      </w:r>
      <w:r>
        <w:rPr>
          <w:b/>
        </w:rPr>
        <w:tab/>
      </w:r>
      <w:r>
        <w:rPr>
          <w:b/>
        </w:rPr>
        <w:tab/>
      </w:r>
      <w:r>
        <w:rPr>
          <w:b/>
        </w:rPr>
        <w:tab/>
      </w:r>
      <w:r>
        <w:rPr>
          <w:b/>
        </w:rPr>
        <w:tab/>
      </w:r>
      <w:r w:rsidRPr="00C05559">
        <w:rPr>
          <w:b/>
          <w:i/>
        </w:rPr>
        <w:t>Offered:</w:t>
      </w:r>
      <w:r>
        <w:rPr>
          <w:b/>
        </w:rPr>
        <w:t xml:space="preserve"> </w:t>
      </w:r>
      <w:r>
        <w:rPr>
          <w:b/>
        </w:rPr>
        <w:tab/>
      </w:r>
      <w:r>
        <w:t>Every 2 Years</w:t>
      </w:r>
    </w:p>
    <w:p w:rsidR="00403815" w:rsidRDefault="00403815" w:rsidP="00403815">
      <w:pPr>
        <w:pStyle w:val="NoSpacing"/>
        <w:ind w:left="0"/>
      </w:pPr>
      <w:r w:rsidRPr="001775D8">
        <w:rPr>
          <w:b/>
          <w:i/>
        </w:rPr>
        <w:t>Prerequisites:</w:t>
      </w:r>
      <w:r w:rsidRPr="001775D8">
        <w:rPr>
          <w:i/>
        </w:rPr>
        <w:t xml:space="preserve">  </w:t>
      </w:r>
      <w:r>
        <w:rPr>
          <w:i/>
        </w:rPr>
        <w:tab/>
      </w:r>
      <w:r>
        <w:t>Instructor permission or 800 Level Biochemistry course</w:t>
      </w:r>
    </w:p>
    <w:p w:rsidR="00403815" w:rsidRPr="005E003A" w:rsidRDefault="00403815" w:rsidP="00DF2295">
      <w:pPr>
        <w:pStyle w:val="NoSpacing"/>
        <w:ind w:left="0"/>
        <w:jc w:val="both"/>
      </w:pPr>
      <w:r w:rsidRPr="005E003A">
        <w:t>Beginning with an overview of human genetics, including classical and contemporary methods of genetic analysis, the course explores the relationship between genetic diversity and disease.  Human biochemical genetics and inborn errors of metabolism illustrate how specific phenotypes result from specific gene changes.  Genetic polymorphism, selection and fitness are also explored with regard to the interactions among human populations and with the environment</w:t>
      </w:r>
      <w:r>
        <w:t xml:space="preserve">.  </w:t>
      </w:r>
    </w:p>
    <w:p w:rsidR="00034BD8" w:rsidRPr="005E003A" w:rsidRDefault="00034BD8" w:rsidP="00034BD8">
      <w:pPr>
        <w:pStyle w:val="Heading2"/>
        <w:rPr>
          <w:rFonts w:eastAsia="Verdana"/>
        </w:rPr>
      </w:pPr>
      <w:proofErr w:type="gramStart"/>
      <w:r w:rsidRPr="005E003A">
        <w:rPr>
          <w:rFonts w:eastAsia="Verdana" w:cs="Times New Roman"/>
        </w:rPr>
        <w:t>PAMM</w:t>
      </w:r>
      <w:r w:rsidRPr="005E003A">
        <w:rPr>
          <w:rFonts w:eastAsia="Verdana"/>
        </w:rPr>
        <w:t xml:space="preserve"> 955</w:t>
      </w:r>
      <w:r>
        <w:rPr>
          <w:rFonts w:eastAsia="Verdana"/>
        </w:rPr>
        <w:t>.</w:t>
      </w:r>
      <w:proofErr w:type="gramEnd"/>
      <w:r w:rsidRPr="005E003A">
        <w:rPr>
          <w:rFonts w:eastAsia="Verdana"/>
        </w:rPr>
        <w:t xml:space="preserve"> </w:t>
      </w:r>
      <w:r>
        <w:rPr>
          <w:rFonts w:eastAsia="Verdana"/>
        </w:rPr>
        <w:t xml:space="preserve"> </w:t>
      </w:r>
      <w:r w:rsidRPr="005E003A">
        <w:rPr>
          <w:rFonts w:eastAsia="Verdana"/>
        </w:rPr>
        <w:t xml:space="preserve">Advanced </w:t>
      </w:r>
      <w:proofErr w:type="spellStart"/>
      <w:r w:rsidRPr="005E003A">
        <w:rPr>
          <w:rFonts w:eastAsia="Verdana"/>
        </w:rPr>
        <w:t>Immunobiology</w:t>
      </w:r>
      <w:proofErr w:type="spellEnd"/>
      <w:r>
        <w:rPr>
          <w:rFonts w:eastAsia="Verdana"/>
        </w:rPr>
        <w:t xml:space="preserve"> (3 credits)</w:t>
      </w:r>
      <w:r w:rsidRPr="005E003A">
        <w:rPr>
          <w:rFonts w:eastAsia="Verdana"/>
        </w:rPr>
        <w:t xml:space="preserve"> </w:t>
      </w:r>
    </w:p>
    <w:p w:rsidR="00034BD8" w:rsidRDefault="00034BD8" w:rsidP="00034BD8">
      <w:r w:rsidRPr="00C05559">
        <w:rPr>
          <w:b/>
          <w:i/>
        </w:rPr>
        <w:t>Instructors:</w:t>
      </w:r>
      <w:r>
        <w:rPr>
          <w:b/>
        </w:rPr>
        <w:t xml:space="preserve"> </w:t>
      </w:r>
      <w:r>
        <w:rPr>
          <w:b/>
        </w:rPr>
        <w:tab/>
      </w:r>
      <w:r>
        <w:rPr>
          <w:b/>
        </w:rPr>
        <w:tab/>
      </w:r>
      <w:r>
        <w:t>Dr. Johnson</w:t>
      </w:r>
      <w:r>
        <w:rPr>
          <w:b/>
        </w:rPr>
        <w:tab/>
      </w:r>
      <w:r>
        <w:rPr>
          <w:b/>
        </w:rPr>
        <w:tab/>
      </w:r>
      <w:r>
        <w:rPr>
          <w:b/>
        </w:rPr>
        <w:tab/>
      </w:r>
      <w:r>
        <w:rPr>
          <w:b/>
        </w:rPr>
        <w:tab/>
      </w:r>
      <w:r w:rsidRPr="00C05559">
        <w:rPr>
          <w:b/>
          <w:i/>
        </w:rPr>
        <w:t>Offered:</w:t>
      </w:r>
      <w:r>
        <w:rPr>
          <w:b/>
        </w:rPr>
        <w:t xml:space="preserve"> </w:t>
      </w:r>
      <w:r>
        <w:rPr>
          <w:b/>
        </w:rPr>
        <w:tab/>
      </w:r>
      <w:r>
        <w:t>Every 2 Years</w:t>
      </w:r>
    </w:p>
    <w:p w:rsidR="00034BD8" w:rsidRDefault="00034BD8" w:rsidP="00034BD8">
      <w:pPr>
        <w:pStyle w:val="NoSpacing"/>
        <w:ind w:left="0"/>
      </w:pPr>
      <w:r w:rsidRPr="001775D8">
        <w:rPr>
          <w:b/>
          <w:i/>
        </w:rPr>
        <w:t>Prerequisites:</w:t>
      </w:r>
      <w:r w:rsidRPr="001775D8">
        <w:rPr>
          <w:i/>
        </w:rPr>
        <w:t xml:space="preserve">  </w:t>
      </w:r>
      <w:r>
        <w:rPr>
          <w:i/>
        </w:rPr>
        <w:tab/>
      </w:r>
      <w:r>
        <w:t xml:space="preserve">Instructor permission or </w:t>
      </w:r>
      <w:r w:rsidRPr="00034BD8">
        <w:t xml:space="preserve">PAMM 857, BRTP </w:t>
      </w:r>
      <w:r w:rsidRPr="00034BD8">
        <w:rPr>
          <w:position w:val="-1"/>
        </w:rPr>
        <w:t>824</w:t>
      </w:r>
    </w:p>
    <w:p w:rsidR="00034BD8" w:rsidRPr="005E003A" w:rsidRDefault="00034BD8" w:rsidP="00034BD8">
      <w:pPr>
        <w:pStyle w:val="NoSpacing"/>
        <w:ind w:left="0"/>
        <w:jc w:val="both"/>
      </w:pPr>
      <w:proofErr w:type="gramStart"/>
      <w:r w:rsidRPr="005E003A">
        <w:t xml:space="preserve">Conceptual study of cellular and </w:t>
      </w:r>
      <w:proofErr w:type="spellStart"/>
      <w:r w:rsidRPr="005E003A">
        <w:t>biomolecular</w:t>
      </w:r>
      <w:proofErr w:type="spellEnd"/>
      <w:r w:rsidRPr="005E003A">
        <w:t xml:space="preserve"> immunology.</w:t>
      </w:r>
      <w:proofErr w:type="gramEnd"/>
      <w:r w:rsidRPr="005E003A">
        <w:t xml:space="preserve">  </w:t>
      </w:r>
      <w:proofErr w:type="gramStart"/>
      <w:r w:rsidRPr="005E003A">
        <w:t>Includes mechanisms of immune recognition, regulatory and effector functions, interleukins and clinical immunology, with discussion of current literature</w:t>
      </w:r>
      <w:r>
        <w:t>.</w:t>
      </w:r>
      <w:proofErr w:type="gramEnd"/>
      <w:r>
        <w:t xml:space="preserve">  </w:t>
      </w:r>
    </w:p>
    <w:p w:rsidR="009B03F1" w:rsidRPr="005E003A" w:rsidRDefault="009B03F1" w:rsidP="009B03F1">
      <w:pPr>
        <w:pStyle w:val="Heading2"/>
        <w:rPr>
          <w:rFonts w:eastAsia="Verdana"/>
        </w:rPr>
      </w:pPr>
      <w:proofErr w:type="gramStart"/>
      <w:r w:rsidRPr="005E003A">
        <w:rPr>
          <w:rFonts w:eastAsia="Verdana" w:cs="Times New Roman"/>
        </w:rPr>
        <w:lastRenderedPageBreak/>
        <w:t>PAMM</w:t>
      </w:r>
      <w:r w:rsidRPr="005E003A">
        <w:rPr>
          <w:rFonts w:eastAsia="Verdana"/>
        </w:rPr>
        <w:t xml:space="preserve"> 956</w:t>
      </w:r>
      <w:r>
        <w:rPr>
          <w:rFonts w:eastAsia="Verdana"/>
        </w:rPr>
        <w:t>.</w:t>
      </w:r>
      <w:proofErr w:type="gramEnd"/>
      <w:r w:rsidRPr="005E003A">
        <w:rPr>
          <w:rFonts w:eastAsia="Verdana"/>
        </w:rPr>
        <w:t xml:space="preserve"> Advanced Immunology Laboratory</w:t>
      </w:r>
      <w:r>
        <w:rPr>
          <w:rFonts w:eastAsia="Verdana"/>
        </w:rPr>
        <w:t xml:space="preserve"> (2 credits)</w:t>
      </w:r>
      <w:r w:rsidRPr="005E003A">
        <w:rPr>
          <w:rFonts w:eastAsia="Verdana"/>
        </w:rPr>
        <w:t xml:space="preserve"> </w:t>
      </w:r>
    </w:p>
    <w:p w:rsidR="009B03F1" w:rsidRDefault="009B03F1" w:rsidP="009B03F1">
      <w:r w:rsidRPr="00C05559">
        <w:rPr>
          <w:b/>
          <w:i/>
        </w:rPr>
        <w:t>Instructors:</w:t>
      </w:r>
      <w:r>
        <w:rPr>
          <w:b/>
        </w:rPr>
        <w:t xml:space="preserve"> </w:t>
      </w:r>
      <w:r>
        <w:rPr>
          <w:b/>
        </w:rPr>
        <w:tab/>
      </w:r>
      <w:r>
        <w:rPr>
          <w:b/>
        </w:rPr>
        <w:tab/>
      </w:r>
      <w:r>
        <w:t>Dr. Johnson</w:t>
      </w:r>
      <w:r>
        <w:rPr>
          <w:b/>
        </w:rPr>
        <w:tab/>
      </w:r>
      <w:r>
        <w:rPr>
          <w:b/>
        </w:rPr>
        <w:tab/>
      </w:r>
      <w:r>
        <w:rPr>
          <w:b/>
        </w:rPr>
        <w:tab/>
      </w:r>
      <w:r>
        <w:rPr>
          <w:b/>
        </w:rPr>
        <w:tab/>
      </w:r>
      <w:r w:rsidRPr="00C05559">
        <w:rPr>
          <w:b/>
          <w:i/>
        </w:rPr>
        <w:t>Offered:</w:t>
      </w:r>
      <w:r>
        <w:rPr>
          <w:b/>
        </w:rPr>
        <w:t xml:space="preserve"> </w:t>
      </w:r>
      <w:r>
        <w:rPr>
          <w:b/>
        </w:rPr>
        <w:tab/>
      </w:r>
      <w:r>
        <w:t>Variable</w:t>
      </w:r>
    </w:p>
    <w:p w:rsidR="009B03F1" w:rsidRDefault="009B03F1" w:rsidP="009B03F1">
      <w:pPr>
        <w:pStyle w:val="NoSpacing"/>
        <w:ind w:left="0"/>
      </w:pPr>
      <w:r w:rsidRPr="001775D8">
        <w:rPr>
          <w:b/>
          <w:i/>
        </w:rPr>
        <w:t>Prerequisites:</w:t>
      </w:r>
      <w:r w:rsidRPr="001775D8">
        <w:rPr>
          <w:i/>
        </w:rPr>
        <w:t xml:space="preserve">  </w:t>
      </w:r>
      <w:r>
        <w:rPr>
          <w:i/>
        </w:rPr>
        <w:tab/>
      </w:r>
      <w:r>
        <w:t>Prior or concurrent PAMM 955</w:t>
      </w:r>
      <w:r w:rsidRPr="00034BD8">
        <w:t xml:space="preserve">, BRTP </w:t>
      </w:r>
      <w:r w:rsidRPr="00034BD8">
        <w:rPr>
          <w:position w:val="-1"/>
        </w:rPr>
        <w:t>824</w:t>
      </w:r>
    </w:p>
    <w:p w:rsidR="009B03F1" w:rsidRPr="005E003A" w:rsidRDefault="009B03F1" w:rsidP="009B03F1">
      <w:pPr>
        <w:pStyle w:val="NoSpacing"/>
        <w:ind w:left="0"/>
        <w:jc w:val="both"/>
      </w:pPr>
      <w:r w:rsidRPr="005E003A">
        <w:t xml:space="preserve">Techniques of immunology with emphasis on T and B cell identification, studies of </w:t>
      </w:r>
      <w:proofErr w:type="spellStart"/>
      <w:r w:rsidRPr="005E003A">
        <w:t>lymphokine</w:t>
      </w:r>
      <w:proofErr w:type="spellEnd"/>
      <w:r w:rsidRPr="005E003A">
        <w:t xml:space="preserve"> activities, lymphocyte effector function, monoclonal antibodies, and biotechnology.  </w:t>
      </w:r>
    </w:p>
    <w:p w:rsidR="00034BD8" w:rsidRDefault="00034BD8" w:rsidP="00027688">
      <w:pPr>
        <w:rPr>
          <w:b/>
          <w:i/>
          <w:u w:val="single"/>
        </w:rPr>
      </w:pPr>
    </w:p>
    <w:p w:rsidR="00027688" w:rsidRPr="00027688" w:rsidRDefault="00027688" w:rsidP="00027688">
      <w:pPr>
        <w:rPr>
          <w:b/>
          <w:i/>
          <w:u w:val="single"/>
        </w:rPr>
      </w:pPr>
      <w:r>
        <w:rPr>
          <w:b/>
          <w:i/>
          <w:u w:val="single"/>
        </w:rPr>
        <w:t>Multiple Semesters</w:t>
      </w:r>
    </w:p>
    <w:p w:rsidR="00814C0F" w:rsidRDefault="00B202F3" w:rsidP="00B202F3">
      <w:pPr>
        <w:pStyle w:val="Heading2"/>
        <w:rPr>
          <w:rFonts w:eastAsia="Verdana"/>
        </w:rPr>
      </w:pPr>
      <w:proofErr w:type="gramStart"/>
      <w:r w:rsidRPr="005E003A">
        <w:rPr>
          <w:rFonts w:eastAsia="Verdana" w:cs="Times New Roman"/>
        </w:rPr>
        <w:t>PAMM</w:t>
      </w:r>
      <w:r w:rsidRPr="005E003A">
        <w:rPr>
          <w:rFonts w:eastAsia="Verdana"/>
        </w:rPr>
        <w:t xml:space="preserve"> </w:t>
      </w:r>
      <w:r w:rsidR="007C7F65" w:rsidRPr="005E003A">
        <w:rPr>
          <w:rFonts w:eastAsia="Verdana"/>
        </w:rPr>
        <w:t>896</w:t>
      </w:r>
      <w:r w:rsidR="00814C0F">
        <w:rPr>
          <w:rFonts w:eastAsia="Verdana"/>
        </w:rPr>
        <w:t>.</w:t>
      </w:r>
      <w:proofErr w:type="gramEnd"/>
      <w:r w:rsidR="00F46363">
        <w:rPr>
          <w:rFonts w:eastAsia="Verdana"/>
        </w:rPr>
        <w:t xml:space="preserve"> </w:t>
      </w:r>
      <w:r w:rsidR="00814C0F">
        <w:rPr>
          <w:rFonts w:eastAsia="Verdana"/>
        </w:rPr>
        <w:t xml:space="preserve">Research Other </w:t>
      </w:r>
      <w:r w:rsidR="00154013">
        <w:rPr>
          <w:rFonts w:eastAsia="Verdana"/>
        </w:rPr>
        <w:t>than</w:t>
      </w:r>
      <w:r w:rsidR="007C7F65" w:rsidRPr="005E003A">
        <w:rPr>
          <w:rFonts w:eastAsia="Verdana"/>
        </w:rPr>
        <w:t xml:space="preserve"> Thesis, </w:t>
      </w:r>
      <w:r w:rsidR="00814C0F">
        <w:rPr>
          <w:rFonts w:eastAsia="Verdana"/>
        </w:rPr>
        <w:t xml:space="preserve">(Variable credits) </w:t>
      </w:r>
      <w:r w:rsidR="00814C0F">
        <w:rPr>
          <w:rFonts w:eastAsia="Verdana"/>
        </w:rPr>
        <w:tab/>
      </w:r>
      <w:proofErr w:type="gramStart"/>
      <w:r w:rsidR="00814C0F">
        <w:rPr>
          <w:rFonts w:eastAsia="Verdana"/>
        </w:rPr>
        <w:t>Fall</w:t>
      </w:r>
      <w:proofErr w:type="gramEnd"/>
      <w:r w:rsidR="00814C0F">
        <w:rPr>
          <w:rFonts w:eastAsia="Verdana"/>
        </w:rPr>
        <w:t>, Spring, Summer</w:t>
      </w:r>
    </w:p>
    <w:p w:rsidR="00814C0F" w:rsidRDefault="00814C0F" w:rsidP="00814C0F">
      <w:r w:rsidRPr="00C05559">
        <w:rPr>
          <w:b/>
          <w:i/>
        </w:rPr>
        <w:t>Instructors:</w:t>
      </w:r>
      <w:r>
        <w:rPr>
          <w:b/>
        </w:rPr>
        <w:t xml:space="preserve"> </w:t>
      </w:r>
      <w:r>
        <w:rPr>
          <w:b/>
        </w:rPr>
        <w:tab/>
      </w:r>
      <w:r>
        <w:rPr>
          <w:b/>
        </w:rPr>
        <w:tab/>
      </w:r>
      <w:r>
        <w:t>PAMM Faculty</w:t>
      </w:r>
      <w:r>
        <w:rPr>
          <w:b/>
        </w:rPr>
        <w:tab/>
      </w:r>
      <w:r>
        <w:rPr>
          <w:b/>
        </w:rPr>
        <w:tab/>
      </w:r>
      <w:r>
        <w:rPr>
          <w:b/>
        </w:rPr>
        <w:tab/>
      </w:r>
      <w:r w:rsidR="00154013">
        <w:rPr>
          <w:b/>
        </w:rPr>
        <w:tab/>
      </w:r>
      <w:r w:rsidRPr="00C05559">
        <w:rPr>
          <w:b/>
          <w:i/>
        </w:rPr>
        <w:t>Offered:</w:t>
      </w:r>
      <w:r>
        <w:rPr>
          <w:b/>
        </w:rPr>
        <w:t xml:space="preserve"> </w:t>
      </w:r>
      <w:r>
        <w:rPr>
          <w:b/>
        </w:rPr>
        <w:tab/>
      </w:r>
      <w:r>
        <w:t>Annually</w:t>
      </w:r>
    </w:p>
    <w:p w:rsidR="007C7F65" w:rsidRDefault="00B202F3" w:rsidP="00B202F3">
      <w:pPr>
        <w:pStyle w:val="Heading2"/>
        <w:rPr>
          <w:rFonts w:eastAsia="Verdana"/>
        </w:rPr>
      </w:pPr>
      <w:proofErr w:type="gramStart"/>
      <w:r w:rsidRPr="005E003A">
        <w:rPr>
          <w:rFonts w:eastAsia="Verdana" w:cs="Times New Roman"/>
        </w:rPr>
        <w:t>PAMM</w:t>
      </w:r>
      <w:r>
        <w:rPr>
          <w:rFonts w:eastAsia="Verdana"/>
        </w:rPr>
        <w:t xml:space="preserve"> </w:t>
      </w:r>
      <w:r w:rsidR="007C7F65" w:rsidRPr="005E003A">
        <w:rPr>
          <w:rFonts w:eastAsia="Verdana"/>
        </w:rPr>
        <w:t>910</w:t>
      </w:r>
      <w:r w:rsidR="00154013">
        <w:rPr>
          <w:rFonts w:eastAsia="Verdana"/>
        </w:rPr>
        <w:t>.</w:t>
      </w:r>
      <w:proofErr w:type="gramEnd"/>
      <w:r w:rsidR="007C7F65" w:rsidRPr="005E003A">
        <w:rPr>
          <w:rFonts w:eastAsia="Verdana"/>
        </w:rPr>
        <w:t xml:space="preserve"> Bacterial Pathogenesis</w:t>
      </w:r>
      <w:r w:rsidR="00704DAA">
        <w:rPr>
          <w:rFonts w:eastAsia="Verdana"/>
        </w:rPr>
        <w:t xml:space="preserve"> (3 credits</w:t>
      </w:r>
      <w:r w:rsidR="00275909">
        <w:rPr>
          <w:rFonts w:eastAsia="Verdana"/>
        </w:rPr>
        <w:t>)</w:t>
      </w:r>
      <w:r w:rsidR="007C7F65" w:rsidRPr="005E003A">
        <w:rPr>
          <w:rFonts w:eastAsia="Verdana"/>
        </w:rPr>
        <w:t xml:space="preserve"> </w:t>
      </w:r>
      <w:r w:rsidR="00154013">
        <w:rPr>
          <w:rFonts w:eastAsia="Verdana"/>
        </w:rPr>
        <w:tab/>
      </w:r>
      <w:r w:rsidR="00154013">
        <w:rPr>
          <w:rFonts w:eastAsia="Verdana"/>
        </w:rPr>
        <w:tab/>
      </w:r>
      <w:r w:rsidR="00154013">
        <w:rPr>
          <w:rFonts w:eastAsia="Verdana"/>
        </w:rPr>
        <w:tab/>
        <w:t>Variable</w:t>
      </w:r>
    </w:p>
    <w:p w:rsidR="00154013" w:rsidRDefault="00154013" w:rsidP="00154013">
      <w:r w:rsidRPr="00C05559">
        <w:rPr>
          <w:b/>
          <w:i/>
        </w:rPr>
        <w:t>Instructors:</w:t>
      </w:r>
      <w:r>
        <w:rPr>
          <w:b/>
        </w:rPr>
        <w:t xml:space="preserve"> </w:t>
      </w:r>
      <w:r>
        <w:rPr>
          <w:b/>
        </w:rPr>
        <w:tab/>
      </w:r>
      <w:r>
        <w:rPr>
          <w:b/>
        </w:rPr>
        <w:tab/>
      </w:r>
      <w:r>
        <w:t>Dr. Fey</w:t>
      </w:r>
      <w:r>
        <w:rPr>
          <w:b/>
        </w:rPr>
        <w:tab/>
      </w:r>
      <w:r>
        <w:rPr>
          <w:b/>
        </w:rPr>
        <w:tab/>
      </w:r>
      <w:r>
        <w:rPr>
          <w:b/>
        </w:rPr>
        <w:tab/>
      </w:r>
      <w:r>
        <w:rPr>
          <w:b/>
        </w:rPr>
        <w:tab/>
      </w:r>
      <w:r>
        <w:rPr>
          <w:b/>
        </w:rPr>
        <w:tab/>
      </w:r>
      <w:r w:rsidRPr="00C05559">
        <w:rPr>
          <w:b/>
          <w:i/>
        </w:rPr>
        <w:t>Offered:</w:t>
      </w:r>
      <w:r>
        <w:rPr>
          <w:b/>
        </w:rPr>
        <w:t xml:space="preserve"> </w:t>
      </w:r>
      <w:r>
        <w:rPr>
          <w:b/>
        </w:rPr>
        <w:tab/>
      </w:r>
      <w:r>
        <w:t>Variable</w:t>
      </w:r>
    </w:p>
    <w:p w:rsidR="00154013" w:rsidRDefault="00154013" w:rsidP="00154013">
      <w:r w:rsidRPr="001775D8">
        <w:rPr>
          <w:b/>
          <w:i/>
        </w:rPr>
        <w:t>Prerequisites:</w:t>
      </w:r>
      <w:r w:rsidRPr="001775D8">
        <w:rPr>
          <w:i/>
        </w:rPr>
        <w:t xml:space="preserve">  </w:t>
      </w:r>
      <w:r>
        <w:rPr>
          <w:i/>
        </w:rPr>
        <w:tab/>
      </w:r>
      <w:r>
        <w:t>Instructor permission required; BRTP 821-824</w:t>
      </w:r>
    </w:p>
    <w:p w:rsidR="007C7F65" w:rsidRPr="005E003A" w:rsidRDefault="007C7F65" w:rsidP="00154013">
      <w:pPr>
        <w:pStyle w:val="NoSpacing"/>
        <w:ind w:left="0"/>
        <w:jc w:val="both"/>
      </w:pPr>
      <w:r w:rsidRPr="005E003A">
        <w:t>This course explores the genetic mechanisms of bacterial pathogenesis in both Gram-positive and Gram-negative bacteria, as well as the immunological response of the host to these pathogens</w:t>
      </w:r>
      <w:r w:rsidR="00C65513" w:rsidRPr="005E003A">
        <w:t xml:space="preserve">.  </w:t>
      </w:r>
      <w:r w:rsidRPr="005E003A">
        <w:t>Particular importance will be placed on major pathogens including Staphylococcus aureus, Salmonella enterica, pathogenic Escherichia coli, and Mycobacterium tuberculosis</w:t>
      </w:r>
      <w:r w:rsidR="00C65513" w:rsidRPr="005E003A">
        <w:t xml:space="preserve">.  </w:t>
      </w:r>
      <w:r w:rsidRPr="005E003A">
        <w:t>However, lesser studied pathogens will also be discussed</w:t>
      </w:r>
      <w:r w:rsidR="00E7641B">
        <w:t xml:space="preserve">.  </w:t>
      </w:r>
    </w:p>
    <w:p w:rsidR="000036EB" w:rsidRPr="005E003A" w:rsidRDefault="000036EB" w:rsidP="000036EB">
      <w:pPr>
        <w:pStyle w:val="Heading2"/>
        <w:rPr>
          <w:rFonts w:eastAsia="Verdana"/>
        </w:rPr>
      </w:pPr>
      <w:proofErr w:type="gramStart"/>
      <w:r w:rsidRPr="005E003A">
        <w:rPr>
          <w:rFonts w:eastAsia="Verdana" w:cs="Times New Roman"/>
        </w:rPr>
        <w:t>PAMM</w:t>
      </w:r>
      <w:r w:rsidRPr="005E003A">
        <w:rPr>
          <w:rFonts w:eastAsia="Verdana"/>
        </w:rPr>
        <w:t xml:space="preserve"> </w:t>
      </w:r>
      <w:r>
        <w:rPr>
          <w:rFonts w:eastAsia="Verdana"/>
        </w:rPr>
        <w:t>945.</w:t>
      </w:r>
      <w:proofErr w:type="gramEnd"/>
      <w:r>
        <w:rPr>
          <w:rFonts w:eastAsia="Verdana"/>
        </w:rPr>
        <w:t xml:space="preserve"> </w:t>
      </w:r>
      <w:r w:rsidRPr="005E003A">
        <w:rPr>
          <w:rFonts w:eastAsia="Verdana"/>
        </w:rPr>
        <w:t>Stem Cell Biology</w:t>
      </w:r>
      <w:r>
        <w:rPr>
          <w:rFonts w:eastAsia="Verdana"/>
        </w:rPr>
        <w:t xml:space="preserve"> (1</w:t>
      </w:r>
      <w:r w:rsidRPr="005E003A">
        <w:rPr>
          <w:rFonts w:eastAsia="Verdana"/>
        </w:rPr>
        <w:t xml:space="preserve"> </w:t>
      </w:r>
      <w:r>
        <w:rPr>
          <w:rFonts w:eastAsia="Verdana"/>
        </w:rPr>
        <w:t>Credit)</w:t>
      </w:r>
      <w:r w:rsidRPr="005E003A">
        <w:rPr>
          <w:rFonts w:eastAsia="Verdana"/>
        </w:rPr>
        <w:t xml:space="preserve"> </w:t>
      </w:r>
      <w:r>
        <w:rPr>
          <w:rFonts w:eastAsia="Verdana"/>
        </w:rPr>
        <w:tab/>
      </w:r>
      <w:r>
        <w:rPr>
          <w:rFonts w:eastAsia="Verdana"/>
        </w:rPr>
        <w:tab/>
      </w:r>
      <w:r>
        <w:rPr>
          <w:rFonts w:eastAsia="Verdana"/>
        </w:rPr>
        <w:tab/>
      </w:r>
      <w:r>
        <w:rPr>
          <w:rFonts w:eastAsia="Verdana"/>
        </w:rPr>
        <w:tab/>
      </w:r>
      <w:proofErr w:type="gramStart"/>
      <w:r>
        <w:rPr>
          <w:rFonts w:eastAsia="Verdana"/>
        </w:rPr>
        <w:t>Fall</w:t>
      </w:r>
      <w:proofErr w:type="gramEnd"/>
      <w:r>
        <w:rPr>
          <w:rFonts w:eastAsia="Verdana"/>
        </w:rPr>
        <w:t>, Spring</w:t>
      </w:r>
    </w:p>
    <w:p w:rsidR="000036EB" w:rsidRDefault="000036EB" w:rsidP="000036EB">
      <w:r w:rsidRPr="00C05559">
        <w:rPr>
          <w:b/>
          <w:i/>
        </w:rPr>
        <w:t>Instructors:</w:t>
      </w:r>
      <w:r>
        <w:rPr>
          <w:b/>
        </w:rPr>
        <w:t xml:space="preserve"> </w:t>
      </w:r>
      <w:r>
        <w:rPr>
          <w:b/>
        </w:rPr>
        <w:tab/>
      </w:r>
      <w:r>
        <w:rPr>
          <w:b/>
        </w:rPr>
        <w:tab/>
      </w:r>
      <w:r>
        <w:t xml:space="preserve">Dr. </w:t>
      </w:r>
      <w:proofErr w:type="spellStart"/>
      <w:r>
        <w:t>Sarvetnick</w:t>
      </w:r>
      <w:proofErr w:type="spellEnd"/>
      <w:r>
        <w:rPr>
          <w:b/>
        </w:rPr>
        <w:tab/>
      </w:r>
      <w:r>
        <w:rPr>
          <w:b/>
        </w:rPr>
        <w:tab/>
      </w:r>
      <w:r>
        <w:rPr>
          <w:b/>
        </w:rPr>
        <w:tab/>
      </w:r>
      <w:r>
        <w:rPr>
          <w:b/>
        </w:rPr>
        <w:tab/>
      </w:r>
      <w:r>
        <w:rPr>
          <w:b/>
        </w:rPr>
        <w:tab/>
      </w:r>
      <w:r w:rsidRPr="00C05559">
        <w:rPr>
          <w:b/>
          <w:i/>
        </w:rPr>
        <w:t>Offered:</w:t>
      </w:r>
      <w:r>
        <w:rPr>
          <w:b/>
        </w:rPr>
        <w:t xml:space="preserve"> </w:t>
      </w:r>
      <w:r>
        <w:rPr>
          <w:b/>
        </w:rPr>
        <w:tab/>
      </w:r>
      <w:r>
        <w:t>Annually</w:t>
      </w:r>
    </w:p>
    <w:p w:rsidR="00DA4908" w:rsidRDefault="00DA4908" w:rsidP="00DA4908">
      <w:r w:rsidRPr="001775D8">
        <w:rPr>
          <w:b/>
          <w:i/>
        </w:rPr>
        <w:t>Prerequisites:</w:t>
      </w:r>
      <w:r w:rsidRPr="001775D8">
        <w:rPr>
          <w:i/>
        </w:rPr>
        <w:t xml:space="preserve">  </w:t>
      </w:r>
      <w:r>
        <w:rPr>
          <w:i/>
        </w:rPr>
        <w:tab/>
      </w:r>
      <w:r>
        <w:t>Instructor permission required</w:t>
      </w:r>
      <w:r>
        <w:tab/>
      </w:r>
      <w:r>
        <w:tab/>
      </w:r>
      <w:r w:rsidRPr="000036EB">
        <w:t xml:space="preserve"> </w:t>
      </w:r>
    </w:p>
    <w:p w:rsidR="000036EB" w:rsidRPr="005E003A" w:rsidRDefault="000036EB" w:rsidP="000036EB">
      <w:pPr>
        <w:pStyle w:val="NoSpacing"/>
        <w:ind w:left="0"/>
        <w:jc w:val="both"/>
      </w:pPr>
      <w:r w:rsidRPr="005E003A">
        <w:t>This course is designed for an in depth study of the basic science in stem cell biology as well as clinical applications of stem cells.  Special emphasis will be on embryonic stem cells, adult stem cells, and stem cell plasticity.</w:t>
      </w:r>
      <w:r>
        <w:t xml:space="preserve">  </w:t>
      </w:r>
    </w:p>
    <w:p w:rsidR="007C7F65" w:rsidRPr="005E003A" w:rsidRDefault="000E2669" w:rsidP="000E2669">
      <w:pPr>
        <w:pStyle w:val="Heading2"/>
        <w:rPr>
          <w:rFonts w:eastAsia="Verdana"/>
        </w:rPr>
      </w:pPr>
      <w:proofErr w:type="gramStart"/>
      <w:r w:rsidRPr="005E003A">
        <w:rPr>
          <w:rFonts w:eastAsia="Verdana" w:cs="Times New Roman"/>
        </w:rPr>
        <w:t>PAMM</w:t>
      </w:r>
      <w:r w:rsidRPr="005E003A">
        <w:rPr>
          <w:rFonts w:eastAsia="Verdana"/>
        </w:rPr>
        <w:t xml:space="preserve"> </w:t>
      </w:r>
      <w:r w:rsidR="007C7F65" w:rsidRPr="005E003A">
        <w:rPr>
          <w:rFonts w:eastAsia="Verdana"/>
        </w:rPr>
        <w:t>950</w:t>
      </w:r>
      <w:r w:rsidR="00034BD8">
        <w:rPr>
          <w:rFonts w:eastAsia="Verdana"/>
        </w:rPr>
        <w:t>.</w:t>
      </w:r>
      <w:proofErr w:type="gramEnd"/>
      <w:r w:rsidR="007C7F65" w:rsidRPr="005E003A">
        <w:rPr>
          <w:rFonts w:eastAsia="Verdana"/>
        </w:rPr>
        <w:t xml:space="preserve"> Special Topics</w:t>
      </w:r>
      <w:r w:rsidR="00F46363">
        <w:rPr>
          <w:rFonts w:eastAsia="Verdana"/>
        </w:rPr>
        <w:t xml:space="preserve"> (1</w:t>
      </w:r>
      <w:r w:rsidR="007C7F65" w:rsidRPr="005E003A">
        <w:rPr>
          <w:rFonts w:eastAsia="Verdana"/>
        </w:rPr>
        <w:t xml:space="preserve">-3 </w:t>
      </w:r>
      <w:r w:rsidR="00275909">
        <w:rPr>
          <w:rFonts w:eastAsia="Verdana"/>
        </w:rPr>
        <w:t>Credit</w:t>
      </w:r>
      <w:r w:rsidR="00034BD8">
        <w:rPr>
          <w:rFonts w:eastAsia="Verdana"/>
        </w:rPr>
        <w:t>[s]</w:t>
      </w:r>
      <w:r w:rsidR="00275909">
        <w:rPr>
          <w:rFonts w:eastAsia="Verdana"/>
        </w:rPr>
        <w:t>)</w:t>
      </w:r>
      <w:r w:rsidR="007C7F65" w:rsidRPr="005E003A">
        <w:rPr>
          <w:rFonts w:eastAsia="Verdana"/>
        </w:rPr>
        <w:t xml:space="preserve"> </w:t>
      </w:r>
      <w:r w:rsidR="00034BD8">
        <w:rPr>
          <w:rFonts w:eastAsia="Verdana"/>
        </w:rPr>
        <w:tab/>
      </w:r>
      <w:r w:rsidR="00034BD8">
        <w:rPr>
          <w:rFonts w:eastAsia="Verdana"/>
        </w:rPr>
        <w:tab/>
      </w:r>
      <w:r w:rsidR="00034BD8">
        <w:rPr>
          <w:rFonts w:eastAsia="Verdana"/>
        </w:rPr>
        <w:tab/>
        <w:t>Variable</w:t>
      </w:r>
    </w:p>
    <w:p w:rsidR="00034BD8" w:rsidRDefault="00034BD8" w:rsidP="00034BD8">
      <w:r w:rsidRPr="00C05559">
        <w:rPr>
          <w:b/>
          <w:i/>
        </w:rPr>
        <w:t>Instructors:</w:t>
      </w:r>
      <w:r>
        <w:rPr>
          <w:b/>
        </w:rPr>
        <w:t xml:space="preserve"> </w:t>
      </w:r>
      <w:r>
        <w:rPr>
          <w:b/>
        </w:rPr>
        <w:tab/>
      </w:r>
      <w:r>
        <w:rPr>
          <w:b/>
        </w:rPr>
        <w:tab/>
      </w:r>
      <w:r>
        <w:t>PAMM Faculty</w:t>
      </w:r>
      <w:r>
        <w:rPr>
          <w:b/>
        </w:rPr>
        <w:tab/>
      </w:r>
      <w:r>
        <w:rPr>
          <w:b/>
        </w:rPr>
        <w:tab/>
      </w:r>
      <w:r>
        <w:rPr>
          <w:b/>
        </w:rPr>
        <w:tab/>
      </w:r>
      <w:r>
        <w:rPr>
          <w:b/>
        </w:rPr>
        <w:tab/>
      </w:r>
      <w:r w:rsidRPr="00C05559">
        <w:rPr>
          <w:b/>
          <w:i/>
        </w:rPr>
        <w:t>Offered:</w:t>
      </w:r>
      <w:r>
        <w:rPr>
          <w:b/>
        </w:rPr>
        <w:t xml:space="preserve"> </w:t>
      </w:r>
      <w:r>
        <w:rPr>
          <w:b/>
        </w:rPr>
        <w:tab/>
      </w:r>
      <w:r>
        <w:t>Variable</w:t>
      </w:r>
    </w:p>
    <w:p w:rsidR="00DA4908" w:rsidRDefault="00DA4908" w:rsidP="00DA4908">
      <w:r w:rsidRPr="001775D8">
        <w:rPr>
          <w:b/>
          <w:i/>
        </w:rPr>
        <w:t>Prerequisites:</w:t>
      </w:r>
      <w:r w:rsidRPr="001775D8">
        <w:rPr>
          <w:i/>
        </w:rPr>
        <w:t xml:space="preserve">  </w:t>
      </w:r>
      <w:r>
        <w:rPr>
          <w:i/>
        </w:rPr>
        <w:tab/>
      </w:r>
      <w:r>
        <w:t>Instructor permission required</w:t>
      </w:r>
      <w:r>
        <w:tab/>
      </w:r>
      <w:r>
        <w:tab/>
      </w:r>
      <w:r w:rsidRPr="000036EB">
        <w:t xml:space="preserve"> </w:t>
      </w:r>
    </w:p>
    <w:p w:rsidR="007C7F65" w:rsidRPr="005E003A" w:rsidRDefault="007C7F65" w:rsidP="00034BD8">
      <w:pPr>
        <w:pStyle w:val="NoSpacing"/>
        <w:ind w:left="0"/>
        <w:jc w:val="both"/>
      </w:pPr>
      <w:r w:rsidRPr="005E003A">
        <w:t xml:space="preserve">Advanced study of current concepts and findings in selected areas of </w:t>
      </w:r>
      <w:r w:rsidR="00034BD8">
        <w:t xml:space="preserve">pathobiology, microbiology, </w:t>
      </w:r>
      <w:proofErr w:type="gramStart"/>
      <w:r w:rsidRPr="005E003A">
        <w:t>immunology</w:t>
      </w:r>
      <w:proofErr w:type="gramEnd"/>
      <w:r w:rsidR="00034BD8">
        <w:t xml:space="preserve">. </w:t>
      </w:r>
      <w:proofErr w:type="gramStart"/>
      <w:r w:rsidR="00034BD8">
        <w:t xml:space="preserve">Includes </w:t>
      </w:r>
      <w:r w:rsidRPr="005E003A">
        <w:t xml:space="preserve">review of current literature, </w:t>
      </w:r>
      <w:r w:rsidR="00C65513" w:rsidRPr="005E003A">
        <w:t>research,</w:t>
      </w:r>
      <w:r w:rsidR="00034BD8">
        <w:t xml:space="preserve"> </w:t>
      </w:r>
      <w:r w:rsidRPr="005E003A">
        <w:t>clinical problems</w:t>
      </w:r>
      <w:r w:rsidR="00E7641B">
        <w:t>.</w:t>
      </w:r>
      <w:proofErr w:type="gramEnd"/>
      <w:r w:rsidR="00E7641B">
        <w:t xml:space="preserve">  </w:t>
      </w:r>
    </w:p>
    <w:p w:rsidR="007C7F65" w:rsidRPr="005E003A" w:rsidRDefault="000E2669" w:rsidP="000E2669">
      <w:pPr>
        <w:pStyle w:val="Heading2"/>
        <w:rPr>
          <w:rFonts w:eastAsia="Verdana"/>
        </w:rPr>
      </w:pPr>
      <w:proofErr w:type="gramStart"/>
      <w:r w:rsidRPr="005E003A">
        <w:rPr>
          <w:rFonts w:eastAsia="Verdana" w:cs="Times New Roman"/>
        </w:rPr>
        <w:t>PAMM</w:t>
      </w:r>
      <w:r w:rsidRPr="005E003A">
        <w:rPr>
          <w:rFonts w:eastAsia="Verdana"/>
        </w:rPr>
        <w:t xml:space="preserve"> </w:t>
      </w:r>
      <w:r w:rsidR="007C7F65" w:rsidRPr="005E003A">
        <w:rPr>
          <w:rFonts w:eastAsia="Verdana"/>
        </w:rPr>
        <w:t>970</w:t>
      </w:r>
      <w:r w:rsidR="009B03F1">
        <w:rPr>
          <w:rFonts w:eastAsia="Verdana"/>
        </w:rPr>
        <w:t>.</w:t>
      </w:r>
      <w:proofErr w:type="gramEnd"/>
      <w:r w:rsidR="007C7F65" w:rsidRPr="005E003A">
        <w:rPr>
          <w:rFonts w:eastAsia="Verdana"/>
        </w:rPr>
        <w:t xml:space="preserve"> Seminar</w:t>
      </w:r>
      <w:r w:rsidR="00F46363">
        <w:rPr>
          <w:rFonts w:eastAsia="Verdana"/>
        </w:rPr>
        <w:t xml:space="preserve"> (1</w:t>
      </w:r>
      <w:r w:rsidR="007C7F65" w:rsidRPr="005E003A">
        <w:rPr>
          <w:rFonts w:eastAsia="Verdana"/>
        </w:rPr>
        <w:t xml:space="preserve"> </w:t>
      </w:r>
      <w:r w:rsidR="00275909">
        <w:rPr>
          <w:rFonts w:eastAsia="Verdana"/>
        </w:rPr>
        <w:t>Credit)</w:t>
      </w:r>
      <w:r w:rsidR="009B03F1">
        <w:rPr>
          <w:rFonts w:eastAsia="Verdana"/>
        </w:rPr>
        <w:tab/>
      </w:r>
      <w:r w:rsidR="009B03F1">
        <w:rPr>
          <w:rFonts w:eastAsia="Verdana"/>
        </w:rPr>
        <w:tab/>
      </w:r>
      <w:r w:rsidR="009B03F1">
        <w:rPr>
          <w:rFonts w:eastAsia="Verdana"/>
        </w:rPr>
        <w:tab/>
      </w:r>
      <w:r w:rsidR="009B03F1">
        <w:rPr>
          <w:rFonts w:eastAsia="Verdana"/>
        </w:rPr>
        <w:tab/>
      </w:r>
      <w:r w:rsidR="009B03F1">
        <w:rPr>
          <w:rFonts w:eastAsia="Verdana"/>
        </w:rPr>
        <w:tab/>
      </w:r>
      <w:proofErr w:type="gramStart"/>
      <w:r w:rsidR="009B03F1">
        <w:rPr>
          <w:rFonts w:eastAsia="Verdana"/>
        </w:rPr>
        <w:t>Fall</w:t>
      </w:r>
      <w:proofErr w:type="gramEnd"/>
      <w:r w:rsidR="009B03F1">
        <w:rPr>
          <w:rFonts w:eastAsia="Verdana"/>
        </w:rPr>
        <w:t>, Spring</w:t>
      </w:r>
    </w:p>
    <w:p w:rsidR="009B03F1" w:rsidRDefault="009B03F1" w:rsidP="009B03F1">
      <w:r w:rsidRPr="00C05559">
        <w:rPr>
          <w:b/>
          <w:i/>
        </w:rPr>
        <w:t>Instructors:</w:t>
      </w:r>
      <w:r>
        <w:rPr>
          <w:b/>
        </w:rPr>
        <w:t xml:space="preserve"> </w:t>
      </w:r>
      <w:r>
        <w:rPr>
          <w:b/>
        </w:rPr>
        <w:tab/>
      </w:r>
      <w:r>
        <w:rPr>
          <w:b/>
        </w:rPr>
        <w:tab/>
      </w:r>
      <w:r>
        <w:t xml:space="preserve">Drs. Singh, </w:t>
      </w:r>
      <w:proofErr w:type="spellStart"/>
      <w:r>
        <w:t>Bayles</w:t>
      </w:r>
      <w:proofErr w:type="spellEnd"/>
      <w:r>
        <w:rPr>
          <w:b/>
        </w:rPr>
        <w:tab/>
      </w:r>
      <w:r>
        <w:rPr>
          <w:b/>
        </w:rPr>
        <w:tab/>
      </w:r>
      <w:r>
        <w:rPr>
          <w:b/>
        </w:rPr>
        <w:tab/>
      </w:r>
      <w:r>
        <w:rPr>
          <w:b/>
        </w:rPr>
        <w:tab/>
      </w:r>
      <w:r w:rsidRPr="00C05559">
        <w:rPr>
          <w:b/>
          <w:i/>
        </w:rPr>
        <w:t>Offered:</w:t>
      </w:r>
      <w:r>
        <w:rPr>
          <w:b/>
        </w:rPr>
        <w:t xml:space="preserve"> </w:t>
      </w:r>
      <w:r>
        <w:rPr>
          <w:b/>
        </w:rPr>
        <w:tab/>
      </w:r>
      <w:r>
        <w:t>Variable</w:t>
      </w:r>
    </w:p>
    <w:p w:rsidR="000036EB" w:rsidRDefault="000E2669" w:rsidP="000E2669">
      <w:pPr>
        <w:pStyle w:val="Heading2"/>
        <w:rPr>
          <w:rFonts w:eastAsia="Verdana"/>
        </w:rPr>
      </w:pPr>
      <w:proofErr w:type="gramStart"/>
      <w:r w:rsidRPr="005E003A">
        <w:rPr>
          <w:rFonts w:eastAsia="Verdana" w:cs="Times New Roman"/>
        </w:rPr>
        <w:t>PAMM</w:t>
      </w:r>
      <w:r w:rsidRPr="005E003A">
        <w:rPr>
          <w:rFonts w:eastAsia="Verdana"/>
        </w:rPr>
        <w:t xml:space="preserve"> </w:t>
      </w:r>
      <w:r w:rsidR="000036EB">
        <w:rPr>
          <w:rFonts w:eastAsia="Verdana"/>
        </w:rPr>
        <w:t>992.</w:t>
      </w:r>
      <w:proofErr w:type="gramEnd"/>
      <w:r w:rsidR="000036EB">
        <w:rPr>
          <w:rFonts w:eastAsia="Verdana"/>
        </w:rPr>
        <w:t xml:space="preserve"> Advanced Topics i</w:t>
      </w:r>
      <w:r w:rsidR="007C7F65" w:rsidRPr="005E003A">
        <w:rPr>
          <w:rFonts w:eastAsia="Verdana"/>
        </w:rPr>
        <w:t>n Microbiology - Biomedical Literature</w:t>
      </w:r>
      <w:r w:rsidR="00F46363">
        <w:rPr>
          <w:rFonts w:eastAsia="Verdana"/>
        </w:rPr>
        <w:t xml:space="preserve"> (1</w:t>
      </w:r>
      <w:r w:rsidR="007C7F65" w:rsidRPr="005E003A">
        <w:rPr>
          <w:rFonts w:eastAsia="Verdana"/>
        </w:rPr>
        <w:t xml:space="preserve"> </w:t>
      </w:r>
      <w:r w:rsidR="00275909">
        <w:rPr>
          <w:rFonts w:eastAsia="Verdana"/>
        </w:rPr>
        <w:t>Credit)</w:t>
      </w:r>
      <w:r w:rsidR="000036EB">
        <w:rPr>
          <w:rFonts w:eastAsia="Verdana"/>
        </w:rPr>
        <w:t xml:space="preserve"> </w:t>
      </w:r>
    </w:p>
    <w:p w:rsidR="007C7F65" w:rsidRPr="000036EB" w:rsidRDefault="000036EB" w:rsidP="000036EB">
      <w:pPr>
        <w:rPr>
          <w:b/>
        </w:rPr>
      </w:pPr>
      <w:r w:rsidRPr="00C05559">
        <w:rPr>
          <w:b/>
          <w:i/>
        </w:rPr>
        <w:t>Instructors:</w:t>
      </w:r>
      <w:r>
        <w:rPr>
          <w:b/>
        </w:rPr>
        <w:t xml:space="preserve"> </w:t>
      </w:r>
      <w:r>
        <w:rPr>
          <w:b/>
        </w:rPr>
        <w:tab/>
      </w:r>
      <w:r>
        <w:rPr>
          <w:b/>
        </w:rPr>
        <w:tab/>
      </w:r>
      <w:r>
        <w:t xml:space="preserve">Dr. </w:t>
      </w:r>
      <w:proofErr w:type="spellStart"/>
      <w:r w:rsidRPr="005E003A">
        <w:t>Kuszynsk</w:t>
      </w:r>
      <w:r>
        <w:t>i</w:t>
      </w:r>
      <w:proofErr w:type="spellEnd"/>
      <w:r>
        <w:rPr>
          <w:b/>
        </w:rPr>
        <w:tab/>
      </w:r>
      <w:r>
        <w:rPr>
          <w:b/>
        </w:rPr>
        <w:tab/>
      </w:r>
      <w:r>
        <w:rPr>
          <w:b/>
        </w:rPr>
        <w:tab/>
      </w:r>
      <w:r>
        <w:rPr>
          <w:b/>
        </w:rPr>
        <w:tab/>
      </w:r>
      <w:r>
        <w:rPr>
          <w:b/>
        </w:rPr>
        <w:tab/>
      </w:r>
      <w:r w:rsidRPr="000036EB">
        <w:rPr>
          <w:b/>
        </w:rPr>
        <w:t xml:space="preserve">Fall, </w:t>
      </w:r>
      <w:proofErr w:type="gramStart"/>
      <w:r w:rsidRPr="000036EB">
        <w:rPr>
          <w:b/>
        </w:rPr>
        <w:t>Spring</w:t>
      </w:r>
      <w:proofErr w:type="gramEnd"/>
      <w:r w:rsidR="007C7F65" w:rsidRPr="000036EB">
        <w:rPr>
          <w:b/>
        </w:rPr>
        <w:t xml:space="preserve"> </w:t>
      </w:r>
    </w:p>
    <w:p w:rsidR="000036EB" w:rsidRDefault="000036EB" w:rsidP="000036EB">
      <w:r w:rsidRPr="001775D8">
        <w:rPr>
          <w:b/>
          <w:i/>
        </w:rPr>
        <w:t>Prerequisites:</w:t>
      </w:r>
      <w:r w:rsidRPr="001775D8">
        <w:rPr>
          <w:i/>
        </w:rPr>
        <w:t xml:space="preserve">  </w:t>
      </w:r>
      <w:r>
        <w:rPr>
          <w:i/>
        </w:rPr>
        <w:tab/>
      </w:r>
      <w:r>
        <w:t>Instructor permission required</w:t>
      </w:r>
      <w:r>
        <w:tab/>
      </w:r>
      <w:r>
        <w:tab/>
      </w:r>
      <w:r w:rsidRPr="00C05559">
        <w:rPr>
          <w:b/>
          <w:i/>
        </w:rPr>
        <w:t>Offered:</w:t>
      </w:r>
      <w:r>
        <w:rPr>
          <w:b/>
        </w:rPr>
        <w:t xml:space="preserve"> </w:t>
      </w:r>
      <w:r>
        <w:rPr>
          <w:b/>
        </w:rPr>
        <w:tab/>
      </w:r>
      <w:r w:rsidRPr="000036EB">
        <w:t xml:space="preserve">Annually </w:t>
      </w:r>
    </w:p>
    <w:p w:rsidR="007C7F65" w:rsidRPr="005E003A" w:rsidRDefault="007C7F65" w:rsidP="000036EB">
      <w:pPr>
        <w:pStyle w:val="NoSpacing"/>
        <w:ind w:left="0"/>
      </w:pPr>
      <w:proofErr w:type="gramStart"/>
      <w:r w:rsidRPr="005E003A">
        <w:t xml:space="preserve">Study of the current scientific literature with emphasis on new and emerging diseases, </w:t>
      </w:r>
      <w:r w:rsidR="00C65513" w:rsidRPr="005E003A">
        <w:t>treatment,</w:t>
      </w:r>
      <w:r w:rsidRPr="005E003A">
        <w:t xml:space="preserve"> and technologies</w:t>
      </w:r>
      <w:r w:rsidR="00C65513" w:rsidRPr="005E003A">
        <w:t>.</w:t>
      </w:r>
      <w:proofErr w:type="gramEnd"/>
      <w:r w:rsidR="00C65513" w:rsidRPr="005E003A">
        <w:t xml:space="preserve">  </w:t>
      </w:r>
    </w:p>
    <w:p w:rsidR="000036EB" w:rsidRDefault="000036EB" w:rsidP="000036EB">
      <w:pPr>
        <w:rPr>
          <w:b/>
        </w:rPr>
      </w:pPr>
    </w:p>
    <w:p w:rsidR="007C7F65" w:rsidRPr="000036EB" w:rsidRDefault="000E2669" w:rsidP="000036EB">
      <w:pPr>
        <w:rPr>
          <w:b/>
        </w:rPr>
      </w:pPr>
      <w:proofErr w:type="gramStart"/>
      <w:r w:rsidRPr="000036EB">
        <w:rPr>
          <w:b/>
        </w:rPr>
        <w:t xml:space="preserve">PAMM </w:t>
      </w:r>
      <w:r w:rsidR="007C7F65" w:rsidRPr="000036EB">
        <w:rPr>
          <w:b/>
        </w:rPr>
        <w:t>899</w:t>
      </w:r>
      <w:r w:rsidR="000036EB" w:rsidRPr="000036EB">
        <w:rPr>
          <w:b/>
        </w:rPr>
        <w:t>.</w:t>
      </w:r>
      <w:proofErr w:type="gramEnd"/>
      <w:r w:rsidR="007C7F65" w:rsidRPr="000036EB">
        <w:rPr>
          <w:b/>
        </w:rPr>
        <w:t xml:space="preserve"> </w:t>
      </w:r>
      <w:r w:rsidR="00F46363" w:rsidRPr="000036EB">
        <w:rPr>
          <w:b/>
        </w:rPr>
        <w:t xml:space="preserve"> </w:t>
      </w:r>
      <w:r w:rsidR="007C7F65" w:rsidRPr="000036EB">
        <w:rPr>
          <w:b/>
        </w:rPr>
        <w:t>Master’s Thesis</w:t>
      </w:r>
      <w:r w:rsidR="000036EB" w:rsidRPr="000036EB">
        <w:rPr>
          <w:b/>
        </w:rPr>
        <w:t xml:space="preserve"> (Variable Credits)</w:t>
      </w:r>
      <w:r w:rsidR="000036EB" w:rsidRPr="000036EB">
        <w:rPr>
          <w:b/>
        </w:rPr>
        <w:tab/>
      </w:r>
      <w:r w:rsidR="000036EB" w:rsidRPr="000036EB">
        <w:rPr>
          <w:b/>
        </w:rPr>
        <w:tab/>
      </w:r>
      <w:r w:rsidR="000036EB" w:rsidRPr="000036EB">
        <w:rPr>
          <w:b/>
        </w:rPr>
        <w:tab/>
      </w:r>
      <w:proofErr w:type="gramStart"/>
      <w:r w:rsidR="000036EB" w:rsidRPr="000036EB">
        <w:rPr>
          <w:b/>
        </w:rPr>
        <w:t>Fall</w:t>
      </w:r>
      <w:proofErr w:type="gramEnd"/>
      <w:r w:rsidR="000036EB" w:rsidRPr="000036EB">
        <w:rPr>
          <w:b/>
        </w:rPr>
        <w:t>, Spring, Summer</w:t>
      </w:r>
    </w:p>
    <w:p w:rsidR="00DA4908" w:rsidRPr="000036EB" w:rsidRDefault="00DA4908" w:rsidP="00DA4908">
      <w:pPr>
        <w:rPr>
          <w:b/>
        </w:rPr>
      </w:pPr>
      <w:r w:rsidRPr="00C05559">
        <w:rPr>
          <w:b/>
          <w:i/>
        </w:rPr>
        <w:t>Instructors:</w:t>
      </w:r>
      <w:r>
        <w:rPr>
          <w:b/>
        </w:rPr>
        <w:t xml:space="preserve"> </w:t>
      </w:r>
      <w:r>
        <w:rPr>
          <w:b/>
        </w:rPr>
        <w:tab/>
      </w:r>
      <w:r>
        <w:rPr>
          <w:b/>
        </w:rPr>
        <w:tab/>
      </w:r>
      <w:r>
        <w:t>PAMM Faculty</w:t>
      </w:r>
      <w:r>
        <w:rPr>
          <w:b/>
        </w:rPr>
        <w:tab/>
      </w:r>
      <w:r>
        <w:rPr>
          <w:b/>
        </w:rPr>
        <w:tab/>
      </w:r>
      <w:r>
        <w:rPr>
          <w:b/>
        </w:rPr>
        <w:tab/>
      </w:r>
      <w:r>
        <w:rPr>
          <w:b/>
        </w:rPr>
        <w:tab/>
      </w:r>
      <w:r w:rsidRPr="00C05559">
        <w:rPr>
          <w:b/>
          <w:i/>
        </w:rPr>
        <w:t>Offered:</w:t>
      </w:r>
      <w:r>
        <w:rPr>
          <w:b/>
        </w:rPr>
        <w:t xml:space="preserve"> </w:t>
      </w:r>
      <w:r>
        <w:rPr>
          <w:b/>
        </w:rPr>
        <w:tab/>
      </w:r>
      <w:r w:rsidRPr="000036EB">
        <w:t>Annually</w:t>
      </w:r>
    </w:p>
    <w:p w:rsidR="00DA4908" w:rsidRDefault="00DA4908" w:rsidP="000036EB">
      <w:pPr>
        <w:rPr>
          <w:b/>
        </w:rPr>
      </w:pPr>
    </w:p>
    <w:p w:rsidR="007C7F65" w:rsidRPr="000036EB" w:rsidRDefault="000E2669" w:rsidP="000036EB">
      <w:pPr>
        <w:rPr>
          <w:b/>
        </w:rPr>
      </w:pPr>
      <w:proofErr w:type="gramStart"/>
      <w:r w:rsidRPr="000036EB">
        <w:rPr>
          <w:b/>
        </w:rPr>
        <w:t xml:space="preserve">PAMM </w:t>
      </w:r>
      <w:r w:rsidR="007C7F65" w:rsidRPr="000036EB">
        <w:rPr>
          <w:b/>
        </w:rPr>
        <w:t>999</w:t>
      </w:r>
      <w:r w:rsidR="000036EB" w:rsidRPr="000036EB">
        <w:rPr>
          <w:b/>
        </w:rPr>
        <w:t>.</w:t>
      </w:r>
      <w:proofErr w:type="gramEnd"/>
      <w:r w:rsidR="007C7F65" w:rsidRPr="000036EB">
        <w:rPr>
          <w:b/>
        </w:rPr>
        <w:t xml:space="preserve"> </w:t>
      </w:r>
      <w:r w:rsidR="00F46363" w:rsidRPr="000036EB">
        <w:rPr>
          <w:b/>
        </w:rPr>
        <w:t xml:space="preserve"> </w:t>
      </w:r>
      <w:r w:rsidR="007C7F65" w:rsidRPr="000036EB">
        <w:rPr>
          <w:b/>
        </w:rPr>
        <w:t>Doctoral Dissertation</w:t>
      </w:r>
      <w:r w:rsidR="000036EB" w:rsidRPr="000036EB">
        <w:rPr>
          <w:b/>
        </w:rPr>
        <w:t xml:space="preserve"> (Variable Credits)</w:t>
      </w:r>
      <w:r w:rsidR="000036EB" w:rsidRPr="000036EB">
        <w:rPr>
          <w:b/>
        </w:rPr>
        <w:tab/>
      </w:r>
      <w:r w:rsidR="000036EB" w:rsidRPr="000036EB">
        <w:rPr>
          <w:b/>
        </w:rPr>
        <w:tab/>
        <w:t xml:space="preserve">Fall, </w:t>
      </w:r>
      <w:proofErr w:type="gramStart"/>
      <w:r w:rsidR="000036EB" w:rsidRPr="000036EB">
        <w:rPr>
          <w:b/>
        </w:rPr>
        <w:t>Spring</w:t>
      </w:r>
      <w:proofErr w:type="gramEnd"/>
      <w:r w:rsidR="000036EB" w:rsidRPr="000036EB">
        <w:rPr>
          <w:b/>
        </w:rPr>
        <w:t>, Summer</w:t>
      </w:r>
    </w:p>
    <w:p w:rsidR="000036EB" w:rsidRPr="000036EB" w:rsidRDefault="000036EB" w:rsidP="000036EB">
      <w:pPr>
        <w:rPr>
          <w:b/>
        </w:rPr>
      </w:pPr>
      <w:r w:rsidRPr="00C05559">
        <w:rPr>
          <w:b/>
          <w:i/>
        </w:rPr>
        <w:t>Instructors:</w:t>
      </w:r>
      <w:r>
        <w:rPr>
          <w:b/>
        </w:rPr>
        <w:t xml:space="preserve"> </w:t>
      </w:r>
      <w:r>
        <w:rPr>
          <w:b/>
        </w:rPr>
        <w:tab/>
      </w:r>
      <w:r>
        <w:rPr>
          <w:b/>
        </w:rPr>
        <w:tab/>
      </w:r>
      <w:r>
        <w:t>PAMM Faculty</w:t>
      </w:r>
      <w:r>
        <w:rPr>
          <w:b/>
        </w:rPr>
        <w:tab/>
      </w:r>
      <w:r>
        <w:rPr>
          <w:b/>
        </w:rPr>
        <w:tab/>
      </w:r>
      <w:r>
        <w:rPr>
          <w:b/>
        </w:rPr>
        <w:tab/>
      </w:r>
      <w:r>
        <w:rPr>
          <w:b/>
        </w:rPr>
        <w:tab/>
      </w:r>
      <w:r w:rsidRPr="00C05559">
        <w:rPr>
          <w:b/>
          <w:i/>
        </w:rPr>
        <w:t>Offered:</w:t>
      </w:r>
      <w:r>
        <w:rPr>
          <w:b/>
        </w:rPr>
        <w:t xml:space="preserve"> </w:t>
      </w:r>
      <w:r>
        <w:rPr>
          <w:b/>
        </w:rPr>
        <w:tab/>
      </w:r>
      <w:r w:rsidRPr="000036EB">
        <w:t>Annually</w:t>
      </w:r>
    </w:p>
    <w:p w:rsidR="00CD57A6" w:rsidRPr="005E003A" w:rsidRDefault="00CD57A6" w:rsidP="007C7F65">
      <w:pPr>
        <w:pBdr>
          <w:bottom w:val="single" w:sz="4" w:space="1" w:color="auto"/>
        </w:pBdr>
        <w:tabs>
          <w:tab w:val="left" w:pos="540"/>
          <w:tab w:val="left" w:pos="1080"/>
          <w:tab w:val="left" w:pos="1620"/>
        </w:tabs>
      </w:pPr>
    </w:p>
    <w:p w:rsidR="0004080B" w:rsidRPr="005E003A" w:rsidRDefault="0004080B" w:rsidP="00CD57A6">
      <w:pPr>
        <w:tabs>
          <w:tab w:val="left" w:pos="720"/>
          <w:tab w:val="left" w:pos="1080"/>
          <w:tab w:val="left" w:pos="1620"/>
        </w:tabs>
        <w:ind w:right="-20"/>
        <w:rPr>
          <w:rFonts w:eastAsia="Verdana"/>
          <w:b/>
        </w:rPr>
        <w:sectPr w:rsidR="0004080B" w:rsidRPr="005E003A" w:rsidSect="00574492">
          <w:type w:val="continuous"/>
          <w:pgSz w:w="12240" w:h="15840"/>
          <w:pgMar w:top="1440" w:right="1440" w:bottom="1440" w:left="1440" w:header="720" w:footer="720" w:gutter="0"/>
          <w:cols w:space="720"/>
          <w:docGrid w:linePitch="360"/>
        </w:sectPr>
      </w:pPr>
    </w:p>
    <w:p w:rsidR="00E605D6" w:rsidRPr="005E003A" w:rsidRDefault="00E605D6" w:rsidP="000E2669">
      <w:pPr>
        <w:pStyle w:val="Title"/>
      </w:pPr>
      <w:r w:rsidRPr="005E003A">
        <w:lastRenderedPageBreak/>
        <w:t>Pharmaceutical Sciences</w:t>
      </w:r>
    </w:p>
    <w:p w:rsidR="00262F8B" w:rsidRPr="005E003A" w:rsidRDefault="00E605D6" w:rsidP="000E2669">
      <w:pPr>
        <w:pStyle w:val="Heading2"/>
        <w:rPr>
          <w:rFonts w:eastAsia="Verdana"/>
        </w:rPr>
      </w:pPr>
      <w:r w:rsidRPr="005E003A">
        <w:rPr>
          <w:rFonts w:eastAsia="Verdana"/>
        </w:rPr>
        <w:t xml:space="preserve">Graduate Committee: </w:t>
      </w:r>
    </w:p>
    <w:p w:rsidR="00262F8B" w:rsidRPr="005E003A" w:rsidRDefault="00CD57A6" w:rsidP="000E2669">
      <w:pPr>
        <w:pStyle w:val="NoSpacing"/>
      </w:pPr>
      <w:r>
        <w:t xml:space="preserve">Dr. </w:t>
      </w:r>
      <w:proofErr w:type="spellStart"/>
      <w:r>
        <w:t>Yazen</w:t>
      </w:r>
      <w:proofErr w:type="spellEnd"/>
      <w:r>
        <w:t xml:space="preserve"> </w:t>
      </w:r>
      <w:proofErr w:type="spellStart"/>
      <w:r>
        <w:t>Alnouti</w:t>
      </w:r>
      <w:proofErr w:type="spellEnd"/>
      <w:r>
        <w:t xml:space="preserve"> (</w:t>
      </w:r>
      <w:r w:rsidR="00262F8B" w:rsidRPr="005E003A">
        <w:t>Chair</w:t>
      </w:r>
      <w:r>
        <w:t>)</w:t>
      </w:r>
    </w:p>
    <w:p w:rsidR="00262F8B" w:rsidRPr="005E003A" w:rsidRDefault="00E605D6" w:rsidP="000E2669">
      <w:pPr>
        <w:pStyle w:val="NoSpacing"/>
      </w:pPr>
      <w:r w:rsidRPr="005E003A">
        <w:t>Dr. Joseph Vetro</w:t>
      </w:r>
    </w:p>
    <w:p w:rsidR="00262F8B" w:rsidRPr="005E003A" w:rsidRDefault="00262F8B" w:rsidP="000E2669">
      <w:pPr>
        <w:pStyle w:val="NoSpacing"/>
      </w:pPr>
      <w:r w:rsidRPr="005E003A">
        <w:t>Dr. Matthew Kelso</w:t>
      </w:r>
    </w:p>
    <w:p w:rsidR="00262F8B" w:rsidRPr="005E003A" w:rsidRDefault="00E605D6" w:rsidP="000E2669">
      <w:pPr>
        <w:pStyle w:val="NoSpacing"/>
      </w:pPr>
      <w:r w:rsidRPr="005E003A">
        <w:t>Dr. Jered Garrison</w:t>
      </w:r>
    </w:p>
    <w:p w:rsidR="00E605D6" w:rsidRPr="005E003A" w:rsidRDefault="00E605D6" w:rsidP="000E2669">
      <w:pPr>
        <w:pStyle w:val="NoSpacing"/>
      </w:pPr>
      <w:r w:rsidRPr="005E003A">
        <w:t xml:space="preserve">Dr. Jonathan </w:t>
      </w:r>
      <w:proofErr w:type="spellStart"/>
      <w:r w:rsidRPr="005E003A">
        <w:t>Vennerstrom</w:t>
      </w:r>
      <w:proofErr w:type="spellEnd"/>
      <w:r w:rsidRPr="005E003A">
        <w:t xml:space="preserve"> (Advisor) </w:t>
      </w:r>
    </w:p>
    <w:p w:rsidR="00E605D6" w:rsidRDefault="00E605D6" w:rsidP="000E2669">
      <w:pPr>
        <w:pBdr>
          <w:bottom w:val="single" w:sz="4" w:space="1" w:color="auto"/>
        </w:pBdr>
        <w:tabs>
          <w:tab w:val="left" w:pos="540"/>
          <w:tab w:val="left" w:pos="1080"/>
          <w:tab w:val="left" w:pos="1620"/>
        </w:tabs>
      </w:pPr>
    </w:p>
    <w:p w:rsidR="000E2669" w:rsidRPr="005E003A" w:rsidRDefault="000E2669" w:rsidP="00E605D6">
      <w:pPr>
        <w:tabs>
          <w:tab w:val="left" w:pos="540"/>
          <w:tab w:val="left" w:pos="1080"/>
          <w:tab w:val="left" w:pos="1620"/>
        </w:tabs>
      </w:pPr>
    </w:p>
    <w:p w:rsidR="00E605D6" w:rsidRPr="005E003A" w:rsidRDefault="00E605D6" w:rsidP="00CD57A6">
      <w:pPr>
        <w:tabs>
          <w:tab w:val="left" w:pos="540"/>
          <w:tab w:val="left" w:pos="1080"/>
          <w:tab w:val="left" w:pos="1620"/>
        </w:tabs>
        <w:ind w:right="158"/>
        <w:jc w:val="both"/>
        <w:rPr>
          <w:rFonts w:eastAsia="Verdana"/>
        </w:rPr>
      </w:pPr>
      <w:r w:rsidRPr="005E003A">
        <w:rPr>
          <w:rFonts w:eastAsia="Verdana"/>
        </w:rPr>
        <w:t>The Pharmaceutical Sciences Graduate Program is intended for those who wish to pursue a Program of Study leading to the Master of Science or Doctor of Philosophy degrees.</w:t>
      </w:r>
    </w:p>
    <w:p w:rsidR="00E605D6" w:rsidRPr="005E003A" w:rsidRDefault="00E605D6" w:rsidP="00E605D6">
      <w:pPr>
        <w:tabs>
          <w:tab w:val="left" w:pos="540"/>
          <w:tab w:val="left" w:pos="1080"/>
          <w:tab w:val="left" w:pos="1620"/>
        </w:tabs>
      </w:pPr>
    </w:p>
    <w:p w:rsidR="00574492" w:rsidRDefault="00E605D6" w:rsidP="00E605D6">
      <w:pPr>
        <w:tabs>
          <w:tab w:val="left" w:pos="540"/>
          <w:tab w:val="left" w:pos="1080"/>
          <w:tab w:val="left" w:pos="1620"/>
        </w:tabs>
        <w:ind w:right="109"/>
        <w:rPr>
          <w:rFonts w:eastAsia="Verdana"/>
          <w:b/>
          <w:bCs/>
        </w:rPr>
      </w:pPr>
      <w:r w:rsidRPr="005E003A">
        <w:rPr>
          <w:rFonts w:eastAsia="Verdana"/>
          <w:b/>
          <w:bCs/>
        </w:rPr>
        <w:t>Admission Requirements</w:t>
      </w:r>
    </w:p>
    <w:p w:rsidR="00E605D6" w:rsidRPr="005E003A" w:rsidRDefault="00E605D6" w:rsidP="00CD57A6">
      <w:pPr>
        <w:tabs>
          <w:tab w:val="left" w:pos="540"/>
          <w:tab w:val="left" w:pos="1080"/>
          <w:tab w:val="left" w:pos="1620"/>
        </w:tabs>
        <w:ind w:right="109"/>
        <w:jc w:val="both"/>
        <w:rPr>
          <w:rFonts w:eastAsia="Verdana"/>
        </w:rPr>
      </w:pPr>
      <w:r w:rsidRPr="005E003A">
        <w:rPr>
          <w:rFonts w:eastAsia="Verdana"/>
        </w:rPr>
        <w:t>Applicants should have a B.S. degree in pharmacy, biology, chemistry, engineering, mathematics, or related areas with a grade average of 3.0 or better on a 4.0 scale</w:t>
      </w:r>
      <w:r w:rsidR="00C65513" w:rsidRPr="005E003A">
        <w:rPr>
          <w:rFonts w:eastAsia="Verdana"/>
        </w:rPr>
        <w:t xml:space="preserve">.  </w:t>
      </w:r>
      <w:r w:rsidRPr="005E003A">
        <w:rPr>
          <w:rFonts w:eastAsia="Verdana"/>
        </w:rPr>
        <w:t>The Graduate Record Examination is required for all applicants.</w:t>
      </w:r>
    </w:p>
    <w:p w:rsidR="00E605D6" w:rsidRPr="005E003A" w:rsidRDefault="00E605D6" w:rsidP="00E605D6">
      <w:pPr>
        <w:tabs>
          <w:tab w:val="left" w:pos="540"/>
          <w:tab w:val="left" w:pos="1080"/>
          <w:tab w:val="left" w:pos="1620"/>
        </w:tabs>
      </w:pPr>
    </w:p>
    <w:p w:rsidR="00574492" w:rsidRDefault="00E605D6" w:rsidP="00E605D6">
      <w:pPr>
        <w:tabs>
          <w:tab w:val="left" w:pos="540"/>
          <w:tab w:val="left" w:pos="1080"/>
          <w:tab w:val="left" w:pos="1620"/>
        </w:tabs>
        <w:ind w:right="299"/>
        <w:rPr>
          <w:rFonts w:eastAsia="Verdana"/>
          <w:b/>
          <w:bCs/>
        </w:rPr>
      </w:pPr>
      <w:r w:rsidRPr="005E003A">
        <w:rPr>
          <w:rFonts w:eastAsia="Verdana"/>
          <w:b/>
          <w:bCs/>
        </w:rPr>
        <w:t>Course requirements</w:t>
      </w:r>
    </w:p>
    <w:p w:rsidR="00E605D6" w:rsidRPr="005E003A" w:rsidRDefault="00E605D6" w:rsidP="00CD57A6">
      <w:pPr>
        <w:tabs>
          <w:tab w:val="left" w:pos="540"/>
          <w:tab w:val="left" w:pos="1080"/>
          <w:tab w:val="left" w:pos="1620"/>
        </w:tabs>
        <w:ind w:right="299"/>
        <w:jc w:val="both"/>
        <w:rPr>
          <w:rFonts w:eastAsia="Verdana"/>
        </w:rPr>
      </w:pPr>
      <w:r w:rsidRPr="005E003A">
        <w:rPr>
          <w:rFonts w:eastAsia="Verdana"/>
        </w:rPr>
        <w:t>The course of study for M.S. and Ph.D. students will be determined by the advisory or supervisory committee, respectively.</w:t>
      </w:r>
    </w:p>
    <w:p w:rsidR="00E605D6" w:rsidRPr="005E003A" w:rsidRDefault="00E605D6" w:rsidP="00E605D6">
      <w:pPr>
        <w:pBdr>
          <w:bottom w:val="single" w:sz="4" w:space="1" w:color="auto"/>
        </w:pBdr>
        <w:tabs>
          <w:tab w:val="left" w:pos="540"/>
          <w:tab w:val="left" w:pos="1080"/>
          <w:tab w:val="left" w:pos="1620"/>
        </w:tabs>
        <w:ind w:right="299"/>
        <w:rPr>
          <w:rFonts w:eastAsia="Verdana"/>
        </w:rPr>
      </w:pPr>
    </w:p>
    <w:p w:rsidR="00E605D6" w:rsidRPr="005E003A" w:rsidRDefault="00E605D6" w:rsidP="00E605D6">
      <w:pPr>
        <w:pStyle w:val="Heading2"/>
        <w:rPr>
          <w:rFonts w:eastAsia="Verdana" w:cs="Times New Roman"/>
        </w:rPr>
      </w:pPr>
      <w:r w:rsidRPr="005E003A">
        <w:rPr>
          <w:rFonts w:eastAsia="Verdana" w:cs="Times New Roman"/>
        </w:rPr>
        <w:t>PHARMACEUTICAL SCIENCES (PHSC)</w:t>
      </w:r>
    </w:p>
    <w:p w:rsidR="006A0ECF" w:rsidRPr="005E003A" w:rsidRDefault="006A0ECF" w:rsidP="006A0ECF">
      <w:pPr>
        <w:pStyle w:val="Heading2"/>
        <w:rPr>
          <w:rFonts w:eastAsia="Verdana"/>
        </w:rPr>
      </w:pPr>
      <w:proofErr w:type="gramStart"/>
      <w:r w:rsidRPr="005E003A">
        <w:rPr>
          <w:rFonts w:eastAsia="Verdana" w:cs="Times New Roman"/>
        </w:rPr>
        <w:t>PHSC</w:t>
      </w:r>
      <w:r w:rsidRPr="005E003A">
        <w:rPr>
          <w:rFonts w:eastAsia="Verdana"/>
        </w:rPr>
        <w:t xml:space="preserve"> 820</w:t>
      </w:r>
      <w:r>
        <w:rPr>
          <w:rFonts w:eastAsia="Verdana"/>
        </w:rPr>
        <w:t>.</w:t>
      </w:r>
      <w:proofErr w:type="gramEnd"/>
      <w:r w:rsidRPr="005E003A">
        <w:rPr>
          <w:rFonts w:eastAsia="Verdana"/>
        </w:rPr>
        <w:t xml:space="preserve"> </w:t>
      </w:r>
      <w:r>
        <w:rPr>
          <w:rFonts w:eastAsia="Verdana"/>
        </w:rPr>
        <w:t xml:space="preserve">Selected Topics in </w:t>
      </w:r>
      <w:r w:rsidRPr="005E003A">
        <w:rPr>
          <w:rFonts w:eastAsia="Verdana"/>
        </w:rPr>
        <w:t>Pharmaceutical Sciences</w:t>
      </w:r>
      <w:r>
        <w:rPr>
          <w:rFonts w:eastAsia="Verdana"/>
        </w:rPr>
        <w:t xml:space="preserve"> (1</w:t>
      </w:r>
      <w:r w:rsidRPr="005E003A">
        <w:rPr>
          <w:rFonts w:eastAsia="Verdana"/>
        </w:rPr>
        <w:t>-2 cr</w:t>
      </w:r>
      <w:r>
        <w:rPr>
          <w:rFonts w:eastAsia="Verdana"/>
        </w:rPr>
        <w:t xml:space="preserve">edit[s]) </w:t>
      </w:r>
    </w:p>
    <w:p w:rsidR="006A0ECF" w:rsidRPr="00321CED" w:rsidRDefault="006A0ECF" w:rsidP="006A0ECF">
      <w:pPr>
        <w:rPr>
          <w:b/>
        </w:rPr>
      </w:pPr>
      <w:r w:rsidRPr="00C05559">
        <w:rPr>
          <w:b/>
          <w:i/>
        </w:rPr>
        <w:t>Instructors:</w:t>
      </w:r>
      <w:r>
        <w:rPr>
          <w:b/>
        </w:rPr>
        <w:t xml:space="preserve"> </w:t>
      </w:r>
      <w:r>
        <w:rPr>
          <w:b/>
        </w:rPr>
        <w:tab/>
      </w:r>
      <w:r>
        <w:rPr>
          <w:b/>
        </w:rPr>
        <w:tab/>
      </w:r>
      <w:r>
        <w:t>PHSC Faculty Advisor</w:t>
      </w:r>
      <w:r>
        <w:rPr>
          <w:b/>
        </w:rPr>
        <w:tab/>
      </w:r>
      <w:r>
        <w:rPr>
          <w:b/>
        </w:rPr>
        <w:tab/>
      </w:r>
      <w:r>
        <w:rPr>
          <w:b/>
        </w:rPr>
        <w:tab/>
      </w:r>
      <w:r w:rsidRPr="00C05559">
        <w:rPr>
          <w:b/>
          <w:i/>
        </w:rPr>
        <w:t>Offered:</w:t>
      </w:r>
      <w:r>
        <w:rPr>
          <w:b/>
        </w:rPr>
        <w:t xml:space="preserve"> </w:t>
      </w:r>
      <w:r w:rsidRPr="000036EB">
        <w:t>Annually</w:t>
      </w:r>
    </w:p>
    <w:p w:rsidR="006A0ECF" w:rsidRDefault="006A0ECF" w:rsidP="006A0ECF">
      <w:r w:rsidRPr="001775D8">
        <w:rPr>
          <w:b/>
          <w:i/>
        </w:rPr>
        <w:t>Prerequisites:</w:t>
      </w:r>
      <w:r w:rsidRPr="001775D8">
        <w:rPr>
          <w:i/>
        </w:rPr>
        <w:t xml:space="preserve">  </w:t>
      </w:r>
      <w:r>
        <w:rPr>
          <w:i/>
        </w:rPr>
        <w:tab/>
      </w:r>
      <w:r>
        <w:t>Instructor permission required</w:t>
      </w:r>
      <w:r>
        <w:tab/>
      </w:r>
      <w:r w:rsidR="003E7E45">
        <w:tab/>
      </w:r>
      <w:r>
        <w:t>Every Semester</w:t>
      </w:r>
    </w:p>
    <w:p w:rsidR="006A0ECF" w:rsidRPr="006A0ECF" w:rsidRDefault="006A0ECF" w:rsidP="006A0ECF">
      <w:r w:rsidRPr="005E003A">
        <w:t>A detailed study of specific subject areas related to the pharmaceutical sciences.  Evaluation and discussion of the scientific literature is an integral part of the course</w:t>
      </w:r>
      <w:r>
        <w:t xml:space="preserve">.  </w:t>
      </w:r>
    </w:p>
    <w:p w:rsidR="00321CED" w:rsidRDefault="00321CED" w:rsidP="00321CED">
      <w:pPr>
        <w:pStyle w:val="Heading2"/>
        <w:rPr>
          <w:rFonts w:eastAsia="Verdana"/>
        </w:rPr>
      </w:pPr>
      <w:proofErr w:type="gramStart"/>
      <w:r w:rsidRPr="005E003A">
        <w:rPr>
          <w:rFonts w:eastAsia="Verdana" w:cs="Times New Roman"/>
        </w:rPr>
        <w:t>PHSC</w:t>
      </w:r>
      <w:r w:rsidRPr="005E003A">
        <w:rPr>
          <w:rFonts w:eastAsia="Verdana"/>
        </w:rPr>
        <w:t xml:space="preserve"> 821</w:t>
      </w:r>
      <w:r>
        <w:rPr>
          <w:rFonts w:eastAsia="Verdana"/>
        </w:rPr>
        <w:t>.</w:t>
      </w:r>
      <w:proofErr w:type="gramEnd"/>
      <w:r w:rsidRPr="005E003A">
        <w:rPr>
          <w:rFonts w:eastAsia="Verdana"/>
        </w:rPr>
        <w:t xml:space="preserve"> </w:t>
      </w:r>
      <w:r>
        <w:rPr>
          <w:rFonts w:eastAsia="Verdana"/>
        </w:rPr>
        <w:t>Organic Chemistry and Applications to</w:t>
      </w:r>
      <w:r w:rsidRPr="005E003A">
        <w:rPr>
          <w:rFonts w:eastAsia="Verdana"/>
        </w:rPr>
        <w:t xml:space="preserve"> Biomolecules</w:t>
      </w:r>
      <w:r>
        <w:rPr>
          <w:rFonts w:eastAsia="Verdana"/>
        </w:rPr>
        <w:t xml:space="preserve"> (2 credits)</w:t>
      </w:r>
      <w:r w:rsidRPr="005E003A">
        <w:rPr>
          <w:rFonts w:eastAsia="Verdana"/>
        </w:rPr>
        <w:t xml:space="preserve"> </w:t>
      </w:r>
    </w:p>
    <w:p w:rsidR="0011188A" w:rsidRPr="00321CED" w:rsidRDefault="0011188A" w:rsidP="0011188A">
      <w:pPr>
        <w:rPr>
          <w:b/>
        </w:rPr>
      </w:pPr>
      <w:r w:rsidRPr="00C05559">
        <w:rPr>
          <w:b/>
          <w:i/>
        </w:rPr>
        <w:t>Instructors:</w:t>
      </w:r>
      <w:r>
        <w:rPr>
          <w:b/>
        </w:rPr>
        <w:t xml:space="preserve"> </w:t>
      </w:r>
      <w:r>
        <w:rPr>
          <w:b/>
        </w:rPr>
        <w:tab/>
      </w:r>
      <w:r>
        <w:rPr>
          <w:b/>
        </w:rPr>
        <w:tab/>
      </w:r>
      <w:r>
        <w:t>Dr. Dong</w:t>
      </w:r>
      <w:r>
        <w:rPr>
          <w:b/>
        </w:rPr>
        <w:tab/>
      </w:r>
      <w:r>
        <w:rPr>
          <w:b/>
        </w:rPr>
        <w:tab/>
      </w:r>
      <w:r>
        <w:rPr>
          <w:b/>
        </w:rPr>
        <w:tab/>
        <w:t xml:space="preserve">           </w:t>
      </w:r>
      <w:r>
        <w:rPr>
          <w:b/>
        </w:rPr>
        <w:tab/>
      </w:r>
      <w:r>
        <w:rPr>
          <w:b/>
        </w:rPr>
        <w:tab/>
      </w:r>
      <w:r w:rsidRPr="00C05559">
        <w:rPr>
          <w:b/>
          <w:i/>
        </w:rPr>
        <w:t>Offered:</w:t>
      </w:r>
      <w:r>
        <w:rPr>
          <w:b/>
        </w:rPr>
        <w:t xml:space="preserve"> </w:t>
      </w:r>
      <w:r>
        <w:t>Even Years</w:t>
      </w:r>
    </w:p>
    <w:p w:rsidR="00CD57A6" w:rsidRDefault="0011188A" w:rsidP="0011188A">
      <w:pPr>
        <w:pStyle w:val="NoSpacing"/>
        <w:ind w:left="0"/>
        <w:jc w:val="both"/>
        <w:rPr>
          <w:b/>
          <w:i/>
          <w:u w:val="single"/>
        </w:rPr>
      </w:pPr>
      <w:r>
        <w:t xml:space="preserve">Course deals with </w:t>
      </w:r>
      <w:r w:rsidR="00321CED" w:rsidRPr="005E003A">
        <w:t>ba</w:t>
      </w:r>
      <w:r>
        <w:t>sic principles to understand</w:t>
      </w:r>
      <w:r w:rsidR="00321CED" w:rsidRPr="005E003A">
        <w:t xml:space="preserve"> structure, reactivity, and synthesis of bioactive organic molecules</w:t>
      </w:r>
      <w:r>
        <w:t xml:space="preserve">. The focus is on </w:t>
      </w:r>
      <w:r w:rsidR="00321CED" w:rsidRPr="005E003A">
        <w:t>types of key organic reactions used in drug synthesis, mechanism of reactions, scope and limita</w:t>
      </w:r>
      <w:r>
        <w:t xml:space="preserve">tions of reactions, design of synthetic route for </w:t>
      </w:r>
      <w:r w:rsidR="00321CED" w:rsidRPr="005E003A">
        <w:t>bioactive target compound, and application of biocompatible reactions to biomedical systems</w:t>
      </w:r>
      <w:r w:rsidR="00321CED">
        <w:t xml:space="preserve">.  </w:t>
      </w:r>
    </w:p>
    <w:p w:rsidR="00E605D6" w:rsidRPr="005E003A" w:rsidRDefault="000E2669"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825</w:t>
      </w:r>
      <w:r w:rsidR="006A0ECF">
        <w:rPr>
          <w:rFonts w:eastAsia="Verdana"/>
        </w:rPr>
        <w:t>.</w:t>
      </w:r>
      <w:proofErr w:type="gramEnd"/>
      <w:r w:rsidR="00E605D6" w:rsidRPr="005E003A">
        <w:rPr>
          <w:rFonts w:eastAsia="Verdana"/>
        </w:rPr>
        <w:t xml:space="preserve"> </w:t>
      </w:r>
      <w:r w:rsidR="006A0ECF" w:rsidRPr="005E003A">
        <w:rPr>
          <w:rFonts w:eastAsia="Verdana"/>
        </w:rPr>
        <w:t>O</w:t>
      </w:r>
      <w:r w:rsidR="006A0ECF">
        <w:rPr>
          <w:rFonts w:eastAsia="Verdana"/>
        </w:rPr>
        <w:t>phthalmic Drug Discovery</w:t>
      </w:r>
      <w:r w:rsidR="00704DAA">
        <w:rPr>
          <w:rFonts w:eastAsia="Verdana"/>
        </w:rPr>
        <w:t xml:space="preserve"> (3 credits</w:t>
      </w:r>
      <w:r w:rsidR="00275909">
        <w:rPr>
          <w:rFonts w:eastAsia="Verdana"/>
        </w:rPr>
        <w:t>)</w:t>
      </w:r>
      <w:r w:rsidR="00E605D6" w:rsidRPr="005E003A">
        <w:rPr>
          <w:rFonts w:eastAsia="Verdana"/>
        </w:rPr>
        <w:t xml:space="preserve"> </w:t>
      </w:r>
    </w:p>
    <w:p w:rsidR="006A0ECF" w:rsidRPr="00321CED" w:rsidRDefault="006A0ECF" w:rsidP="006A0ECF">
      <w:pPr>
        <w:rPr>
          <w:b/>
        </w:rPr>
      </w:pPr>
      <w:r w:rsidRPr="00C05559">
        <w:rPr>
          <w:b/>
          <w:i/>
        </w:rPr>
        <w:t>Instructors:</w:t>
      </w:r>
      <w:r>
        <w:rPr>
          <w:b/>
        </w:rPr>
        <w:t xml:space="preserve"> </w:t>
      </w:r>
      <w:r>
        <w:rPr>
          <w:b/>
        </w:rPr>
        <w:tab/>
      </w:r>
      <w:r>
        <w:rPr>
          <w:b/>
        </w:rPr>
        <w:tab/>
      </w:r>
      <w:r>
        <w:t xml:space="preserve">Dr. </w:t>
      </w:r>
      <w:proofErr w:type="spellStart"/>
      <w:r>
        <w:t>Kador</w:t>
      </w:r>
      <w:proofErr w:type="spellEnd"/>
      <w:r>
        <w:rPr>
          <w:b/>
        </w:rPr>
        <w:tab/>
      </w:r>
      <w:r>
        <w:rPr>
          <w:b/>
        </w:rPr>
        <w:tab/>
      </w:r>
      <w:r>
        <w:rPr>
          <w:b/>
        </w:rPr>
        <w:tab/>
        <w:t xml:space="preserve">           </w:t>
      </w:r>
      <w:r>
        <w:rPr>
          <w:b/>
        </w:rPr>
        <w:tab/>
      </w:r>
      <w:r>
        <w:rPr>
          <w:b/>
        </w:rPr>
        <w:tab/>
      </w:r>
      <w:r w:rsidRPr="00C05559">
        <w:rPr>
          <w:b/>
          <w:i/>
        </w:rPr>
        <w:t>Offered:</w:t>
      </w:r>
      <w:r>
        <w:rPr>
          <w:b/>
        </w:rPr>
        <w:t xml:space="preserve"> </w:t>
      </w:r>
      <w:r>
        <w:t>Variable</w:t>
      </w:r>
    </w:p>
    <w:p w:rsidR="006A0ECF" w:rsidRDefault="00E605D6" w:rsidP="006A0ECF">
      <w:pPr>
        <w:pStyle w:val="NoSpacing"/>
        <w:ind w:left="0"/>
        <w:jc w:val="both"/>
      </w:pPr>
      <w:r w:rsidRPr="005E003A">
        <w:t>This course will survey ocular diseases, their pathogenesis, current drug treatment, and approaches to the development of drug treatment</w:t>
      </w:r>
      <w:r w:rsidR="00C65513" w:rsidRPr="005E003A">
        <w:t xml:space="preserve">.  </w:t>
      </w:r>
      <w:r w:rsidRPr="005E003A">
        <w:t xml:space="preserve">Special methods for the evaluation of ocular drugs as well as use of </w:t>
      </w:r>
      <w:r w:rsidR="006A0ECF">
        <w:t>animal models will be included.</w:t>
      </w:r>
    </w:p>
    <w:p w:rsidR="006A0ECF" w:rsidRDefault="006A0ECF" w:rsidP="006A0ECF">
      <w:pPr>
        <w:pStyle w:val="NoSpacing"/>
        <w:ind w:left="0"/>
        <w:jc w:val="both"/>
      </w:pPr>
    </w:p>
    <w:p w:rsidR="006A0ECF" w:rsidRDefault="006A0ECF" w:rsidP="006A0ECF">
      <w:pPr>
        <w:pStyle w:val="NoSpacing"/>
        <w:ind w:left="0"/>
        <w:jc w:val="both"/>
        <w:rPr>
          <w:rFonts w:eastAsia="Verdana"/>
          <w:b/>
        </w:rPr>
      </w:pPr>
    </w:p>
    <w:p w:rsidR="006A0ECF" w:rsidRDefault="006A0ECF" w:rsidP="006A0ECF">
      <w:pPr>
        <w:pStyle w:val="NoSpacing"/>
        <w:ind w:left="0"/>
        <w:jc w:val="both"/>
        <w:rPr>
          <w:rFonts w:eastAsia="Verdana"/>
          <w:b/>
        </w:rPr>
      </w:pPr>
    </w:p>
    <w:p w:rsidR="00E605D6" w:rsidRPr="006A0ECF" w:rsidRDefault="000E2669" w:rsidP="006A0ECF">
      <w:pPr>
        <w:pStyle w:val="NoSpacing"/>
        <w:ind w:left="0"/>
        <w:jc w:val="both"/>
        <w:rPr>
          <w:b/>
        </w:rPr>
      </w:pPr>
      <w:proofErr w:type="gramStart"/>
      <w:r w:rsidRPr="006A0ECF">
        <w:rPr>
          <w:rFonts w:eastAsia="Verdana"/>
          <w:b/>
        </w:rPr>
        <w:lastRenderedPageBreak/>
        <w:t xml:space="preserve">PHSC </w:t>
      </w:r>
      <w:r w:rsidR="00E605D6" w:rsidRPr="006A0ECF">
        <w:rPr>
          <w:rFonts w:eastAsia="Verdana"/>
          <w:b/>
        </w:rPr>
        <w:t>830</w:t>
      </w:r>
      <w:r w:rsidR="006A0ECF">
        <w:rPr>
          <w:rFonts w:eastAsia="Verdana"/>
          <w:b/>
        </w:rPr>
        <w:t>.</w:t>
      </w:r>
      <w:proofErr w:type="gramEnd"/>
      <w:r w:rsidR="00E605D6" w:rsidRPr="006A0ECF">
        <w:rPr>
          <w:rFonts w:eastAsia="Verdana"/>
          <w:b/>
        </w:rPr>
        <w:t xml:space="preserve"> </w:t>
      </w:r>
      <w:r w:rsidRPr="006A0ECF">
        <w:rPr>
          <w:rFonts w:eastAsia="Verdana"/>
          <w:b/>
        </w:rPr>
        <w:t xml:space="preserve">Advanced Medicinal Chemistry </w:t>
      </w:r>
      <w:r w:rsidR="00704DAA" w:rsidRPr="006A0ECF">
        <w:rPr>
          <w:rFonts w:eastAsia="Verdana"/>
          <w:b/>
        </w:rPr>
        <w:t>(3 credits</w:t>
      </w:r>
      <w:r w:rsidR="00275909" w:rsidRPr="006A0ECF">
        <w:rPr>
          <w:rFonts w:eastAsia="Verdana"/>
          <w:b/>
        </w:rPr>
        <w:t>)</w:t>
      </w:r>
      <w:r w:rsidR="00E605D6" w:rsidRPr="006A0ECF">
        <w:rPr>
          <w:rFonts w:eastAsia="Verdana"/>
          <w:b/>
        </w:rPr>
        <w:t xml:space="preserve"> </w:t>
      </w:r>
    </w:p>
    <w:p w:rsidR="006A0ECF" w:rsidRPr="00321CED" w:rsidRDefault="006A0ECF" w:rsidP="006A0ECF">
      <w:pPr>
        <w:rPr>
          <w:b/>
        </w:rPr>
      </w:pPr>
      <w:r w:rsidRPr="00C05559">
        <w:rPr>
          <w:b/>
          <w:i/>
        </w:rPr>
        <w:t>Instructors:</w:t>
      </w:r>
      <w:r>
        <w:rPr>
          <w:b/>
        </w:rPr>
        <w:t xml:space="preserve"> </w:t>
      </w:r>
      <w:r>
        <w:rPr>
          <w:b/>
        </w:rPr>
        <w:tab/>
      </w:r>
      <w:r>
        <w:rPr>
          <w:b/>
        </w:rPr>
        <w:tab/>
      </w:r>
      <w:r>
        <w:t xml:space="preserve">Dr. </w:t>
      </w:r>
      <w:proofErr w:type="spellStart"/>
      <w:r>
        <w:t>Vennerstrom</w:t>
      </w:r>
      <w:proofErr w:type="spellEnd"/>
      <w:r>
        <w:rPr>
          <w:b/>
        </w:rPr>
        <w:tab/>
      </w:r>
      <w:r>
        <w:rPr>
          <w:b/>
        </w:rPr>
        <w:tab/>
      </w:r>
      <w:r>
        <w:rPr>
          <w:b/>
        </w:rPr>
        <w:tab/>
        <w:t xml:space="preserve">           </w:t>
      </w:r>
      <w:r>
        <w:rPr>
          <w:b/>
        </w:rPr>
        <w:tab/>
      </w:r>
      <w:r w:rsidRPr="00C05559">
        <w:rPr>
          <w:b/>
          <w:i/>
        </w:rPr>
        <w:t>Offered:</w:t>
      </w:r>
      <w:r>
        <w:rPr>
          <w:b/>
        </w:rPr>
        <w:t xml:space="preserve"> </w:t>
      </w:r>
      <w:r>
        <w:t>Odd Years</w:t>
      </w:r>
    </w:p>
    <w:p w:rsidR="006A0ECF" w:rsidRDefault="006A0ECF" w:rsidP="006A0ECF">
      <w:r w:rsidRPr="001775D8">
        <w:rPr>
          <w:b/>
          <w:i/>
        </w:rPr>
        <w:t>Prerequisites:</w:t>
      </w:r>
      <w:r w:rsidRPr="001775D8">
        <w:rPr>
          <w:i/>
        </w:rPr>
        <w:t xml:space="preserve">  </w:t>
      </w:r>
      <w:r>
        <w:rPr>
          <w:i/>
        </w:rPr>
        <w:tab/>
      </w:r>
      <w:r w:rsidRPr="006A0ECF">
        <w:t>PHSC 626 or equivalent</w:t>
      </w:r>
      <w:r>
        <w:tab/>
      </w:r>
      <w:r>
        <w:tab/>
        <w:t xml:space="preserve">           </w:t>
      </w:r>
    </w:p>
    <w:p w:rsidR="00E605D6" w:rsidRPr="005E003A" w:rsidRDefault="006A0ECF" w:rsidP="006A0ECF">
      <w:pPr>
        <w:pStyle w:val="NoSpacing"/>
        <w:ind w:left="0"/>
        <w:jc w:val="both"/>
      </w:pPr>
      <w:r>
        <w:t>C</w:t>
      </w:r>
      <w:r w:rsidR="00E605D6" w:rsidRPr="005E003A">
        <w:t>ourse will apply essential concep</w:t>
      </w:r>
      <w:r>
        <w:t xml:space="preserve">ts of medicinal chemistry at </w:t>
      </w:r>
      <w:r w:rsidR="00E605D6" w:rsidRPr="005E003A">
        <w:t>advanced level</w:t>
      </w:r>
      <w:r>
        <w:t xml:space="preserve">. </w:t>
      </w:r>
      <w:r w:rsidR="00E605D6" w:rsidRPr="005E003A">
        <w:t xml:space="preserve">Receptor theory, stereochemistry, chemical bonding, and bioisosterism will be discussed </w:t>
      </w:r>
      <w:r>
        <w:t>relating</w:t>
      </w:r>
      <w:r w:rsidR="00E605D6" w:rsidRPr="005E003A">
        <w:t xml:space="preserve"> to drug design</w:t>
      </w:r>
      <w:r w:rsidR="00E7641B">
        <w:t xml:space="preserve">.  </w:t>
      </w:r>
    </w:p>
    <w:p w:rsidR="000E2669" w:rsidRDefault="000E2669" w:rsidP="00660CE4">
      <w:pPr>
        <w:pStyle w:val="Heading2"/>
        <w:rPr>
          <w:rFonts w:eastAsia="Verdana"/>
        </w:rPr>
      </w:pPr>
      <w:r w:rsidRPr="005E003A">
        <w:rPr>
          <w:rFonts w:eastAsia="Verdana" w:cs="Times New Roman"/>
        </w:rPr>
        <w:t>PHSC</w:t>
      </w:r>
      <w:r w:rsidRPr="005E003A">
        <w:rPr>
          <w:rFonts w:eastAsia="Verdana"/>
        </w:rPr>
        <w:t xml:space="preserve"> </w:t>
      </w:r>
      <w:r w:rsidR="00E605D6" w:rsidRPr="005E003A">
        <w:rPr>
          <w:rFonts w:eastAsia="Verdana"/>
        </w:rPr>
        <w:t>84</w:t>
      </w:r>
      <w:r w:rsidR="006A0ECF">
        <w:rPr>
          <w:rFonts w:eastAsia="Verdana"/>
        </w:rPr>
        <w:t>.</w:t>
      </w:r>
      <w:r w:rsidR="00E605D6" w:rsidRPr="005E003A">
        <w:rPr>
          <w:rFonts w:eastAsia="Verdana"/>
        </w:rPr>
        <w:t xml:space="preserve">3 </w:t>
      </w:r>
      <w:r w:rsidRPr="005E003A">
        <w:rPr>
          <w:rFonts w:eastAsia="Verdana"/>
        </w:rPr>
        <w:t>Spectroscopic Organic Structural Analysis</w:t>
      </w:r>
      <w:r>
        <w:rPr>
          <w:rFonts w:eastAsia="Verdana"/>
        </w:rPr>
        <w:t xml:space="preserve"> (</w:t>
      </w:r>
      <w:r w:rsidR="00704DAA">
        <w:rPr>
          <w:rFonts w:eastAsia="Verdana"/>
        </w:rPr>
        <w:t>3 credits</w:t>
      </w:r>
      <w:r w:rsidR="00275909">
        <w:rPr>
          <w:rFonts w:eastAsia="Verdana"/>
        </w:rPr>
        <w:t>)</w:t>
      </w:r>
    </w:p>
    <w:p w:rsidR="006A0ECF" w:rsidRPr="00321CED" w:rsidRDefault="006A0ECF" w:rsidP="006A0ECF">
      <w:pPr>
        <w:rPr>
          <w:b/>
        </w:rPr>
      </w:pPr>
      <w:r w:rsidRPr="00C05559">
        <w:rPr>
          <w:b/>
          <w:i/>
        </w:rPr>
        <w:t>Instructors:</w:t>
      </w:r>
      <w:r>
        <w:rPr>
          <w:b/>
        </w:rPr>
        <w:t xml:space="preserve"> </w:t>
      </w:r>
      <w:r>
        <w:rPr>
          <w:b/>
        </w:rPr>
        <w:tab/>
      </w:r>
      <w:r>
        <w:rPr>
          <w:b/>
        </w:rPr>
        <w:tab/>
      </w:r>
      <w:r>
        <w:t xml:space="preserve">Dr. </w:t>
      </w:r>
      <w:proofErr w:type="spellStart"/>
      <w:r>
        <w:t>Vennerstrom</w:t>
      </w:r>
      <w:proofErr w:type="spellEnd"/>
      <w:r>
        <w:rPr>
          <w:b/>
        </w:rPr>
        <w:tab/>
      </w:r>
      <w:r>
        <w:rPr>
          <w:b/>
        </w:rPr>
        <w:tab/>
      </w:r>
      <w:r>
        <w:rPr>
          <w:b/>
        </w:rPr>
        <w:tab/>
        <w:t xml:space="preserve">           </w:t>
      </w:r>
      <w:r w:rsidR="003E7E45">
        <w:rPr>
          <w:b/>
        </w:rPr>
        <w:t xml:space="preserve"> </w:t>
      </w:r>
      <w:r w:rsidRPr="00C05559">
        <w:rPr>
          <w:b/>
          <w:i/>
        </w:rPr>
        <w:t>Offered:</w:t>
      </w:r>
      <w:r>
        <w:rPr>
          <w:b/>
        </w:rPr>
        <w:t xml:space="preserve"> </w:t>
      </w:r>
      <w:r>
        <w:t>Even Years</w:t>
      </w:r>
    </w:p>
    <w:p w:rsidR="006A0ECF" w:rsidRDefault="006A0ECF" w:rsidP="006A0ECF">
      <w:r w:rsidRPr="001775D8">
        <w:rPr>
          <w:b/>
          <w:i/>
        </w:rPr>
        <w:t>Prerequisites:</w:t>
      </w:r>
      <w:r w:rsidRPr="001775D8">
        <w:rPr>
          <w:i/>
        </w:rPr>
        <w:t xml:space="preserve">  </w:t>
      </w:r>
      <w:r>
        <w:rPr>
          <w:i/>
        </w:rPr>
        <w:tab/>
      </w:r>
      <w:r>
        <w:t>First Year Organic Chemistry</w:t>
      </w:r>
      <w:r>
        <w:tab/>
      </w:r>
      <w:r>
        <w:tab/>
      </w:r>
      <w:r>
        <w:tab/>
        <w:t>Variable Semesters</w:t>
      </w:r>
    </w:p>
    <w:p w:rsidR="00E605D6" w:rsidRPr="005E003A" w:rsidRDefault="00E605D6" w:rsidP="006A0ECF">
      <w:pPr>
        <w:jc w:val="both"/>
      </w:pPr>
      <w:r w:rsidRPr="005E003A">
        <w:t>This course deals with a theoretical and practical understanding of UV, IR, NMR and MS applied to organic structural elucidation</w:t>
      </w:r>
      <w:r w:rsidR="00C65513" w:rsidRPr="005E003A">
        <w:t xml:space="preserve">.  </w:t>
      </w:r>
      <w:r w:rsidRPr="005E003A">
        <w:t>The advantages, disadvantages, limitations, and appropriate use of each spectroscopic technique will be described</w:t>
      </w:r>
      <w:r w:rsidR="006A0ECF">
        <w:rPr>
          <w:i/>
        </w:rPr>
        <w:t xml:space="preserve">. </w:t>
      </w:r>
    </w:p>
    <w:p w:rsidR="00E605D6" w:rsidRPr="005E003A" w:rsidRDefault="000E2669"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845</w:t>
      </w:r>
      <w:r w:rsidR="007248F9">
        <w:rPr>
          <w:rFonts w:eastAsia="Verdana"/>
        </w:rPr>
        <w:t>.</w:t>
      </w:r>
      <w:proofErr w:type="gramEnd"/>
      <w:r w:rsidR="00E605D6" w:rsidRPr="005E003A">
        <w:rPr>
          <w:rFonts w:eastAsia="Verdana"/>
        </w:rPr>
        <w:t xml:space="preserve"> </w:t>
      </w:r>
      <w:r w:rsidRPr="005E003A">
        <w:rPr>
          <w:rFonts w:eastAsia="Verdana"/>
        </w:rPr>
        <w:t>Quantitative Pharmaceutical Analysis</w:t>
      </w:r>
      <w:r>
        <w:rPr>
          <w:rFonts w:eastAsia="Verdana"/>
        </w:rPr>
        <w:t xml:space="preserve"> </w:t>
      </w:r>
      <w:r w:rsidR="00704DAA">
        <w:rPr>
          <w:rFonts w:eastAsia="Verdana"/>
        </w:rPr>
        <w:t>(3 credits</w:t>
      </w:r>
      <w:r w:rsidR="00275909">
        <w:rPr>
          <w:rFonts w:eastAsia="Verdana"/>
        </w:rPr>
        <w:t>)</w:t>
      </w:r>
      <w:r w:rsidR="007248F9">
        <w:rPr>
          <w:rFonts w:eastAsia="Verdana"/>
        </w:rPr>
        <w:t xml:space="preserve"> </w:t>
      </w:r>
      <w:r w:rsidR="00E605D6" w:rsidRPr="005E003A">
        <w:rPr>
          <w:rFonts w:eastAsia="Verdana"/>
        </w:rPr>
        <w:t xml:space="preserve"> </w:t>
      </w:r>
    </w:p>
    <w:p w:rsidR="007248F9" w:rsidRPr="00321CED" w:rsidRDefault="007248F9" w:rsidP="007248F9">
      <w:pPr>
        <w:rPr>
          <w:b/>
        </w:rPr>
      </w:pPr>
      <w:r w:rsidRPr="00C05559">
        <w:rPr>
          <w:b/>
          <w:i/>
        </w:rPr>
        <w:t>Instructors:</w:t>
      </w:r>
      <w:r>
        <w:rPr>
          <w:b/>
        </w:rPr>
        <w:t xml:space="preserve"> </w:t>
      </w:r>
      <w:r>
        <w:rPr>
          <w:b/>
        </w:rPr>
        <w:tab/>
      </w:r>
      <w:r>
        <w:rPr>
          <w:b/>
        </w:rPr>
        <w:tab/>
      </w:r>
      <w:r>
        <w:t xml:space="preserve">Dr. </w:t>
      </w:r>
      <w:proofErr w:type="spellStart"/>
      <w:r>
        <w:t>Marky</w:t>
      </w:r>
      <w:proofErr w:type="spellEnd"/>
      <w:r>
        <w:rPr>
          <w:b/>
        </w:rPr>
        <w:tab/>
      </w:r>
      <w:r>
        <w:rPr>
          <w:b/>
        </w:rPr>
        <w:tab/>
      </w:r>
      <w:r>
        <w:rPr>
          <w:b/>
        </w:rPr>
        <w:tab/>
        <w:t xml:space="preserve">           </w:t>
      </w:r>
      <w:r>
        <w:rPr>
          <w:b/>
        </w:rPr>
        <w:tab/>
      </w:r>
      <w:r>
        <w:rPr>
          <w:b/>
        </w:rPr>
        <w:tab/>
      </w:r>
      <w:r w:rsidRPr="00C05559">
        <w:rPr>
          <w:b/>
          <w:i/>
        </w:rPr>
        <w:t>Offered:</w:t>
      </w:r>
      <w:r>
        <w:rPr>
          <w:b/>
        </w:rPr>
        <w:t xml:space="preserve"> </w:t>
      </w:r>
      <w:r>
        <w:t>Even Years</w:t>
      </w:r>
    </w:p>
    <w:p w:rsidR="00E605D6" w:rsidRPr="005E003A" w:rsidRDefault="007248F9" w:rsidP="003E7E45">
      <w:r w:rsidRPr="001775D8">
        <w:rPr>
          <w:b/>
          <w:i/>
        </w:rPr>
        <w:t>Prerequisites:</w:t>
      </w:r>
      <w:r w:rsidRPr="001775D8">
        <w:rPr>
          <w:i/>
        </w:rPr>
        <w:t xml:space="preserve">  </w:t>
      </w:r>
      <w:r>
        <w:rPr>
          <w:i/>
        </w:rPr>
        <w:tab/>
      </w:r>
      <w:r>
        <w:t>Instructor Permission; First Year Organic Chemistry</w:t>
      </w:r>
      <w:r w:rsidR="00134828">
        <w:tab/>
        <w:t xml:space="preserve">  Fall Semester</w:t>
      </w:r>
      <w:r>
        <w:tab/>
      </w:r>
      <w:r>
        <w:tab/>
        <w:t>L</w:t>
      </w:r>
      <w:r w:rsidR="00E605D6" w:rsidRPr="005E003A">
        <w:t>ecture and laboratory course covering the theory and applications of current analytical methods for the quantitative determination of drugs, metabolites, and other biologically active agents</w:t>
      </w:r>
      <w:r w:rsidR="00C65513" w:rsidRPr="005E003A">
        <w:t xml:space="preserve">.  </w:t>
      </w:r>
    </w:p>
    <w:p w:rsidR="00E605D6" w:rsidRPr="005E003A" w:rsidRDefault="000E2669"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848</w:t>
      </w:r>
      <w:r w:rsidR="007248F9">
        <w:rPr>
          <w:rFonts w:eastAsia="Verdana"/>
        </w:rPr>
        <w:t>.</w:t>
      </w:r>
      <w:proofErr w:type="gramEnd"/>
      <w:r w:rsidR="00E605D6" w:rsidRPr="005E003A">
        <w:rPr>
          <w:rFonts w:eastAsia="Verdana"/>
        </w:rPr>
        <w:t xml:space="preserve"> </w:t>
      </w:r>
      <w:r w:rsidR="00F46363">
        <w:rPr>
          <w:rFonts w:eastAsia="Verdana"/>
        </w:rPr>
        <w:t xml:space="preserve"> </w:t>
      </w:r>
      <w:proofErr w:type="gramStart"/>
      <w:r w:rsidRPr="005E003A">
        <w:rPr>
          <w:rFonts w:eastAsia="Verdana"/>
        </w:rPr>
        <w:t>Nanoimaging</w:t>
      </w:r>
      <w:proofErr w:type="gramEnd"/>
      <w:r w:rsidRPr="005E003A">
        <w:rPr>
          <w:rFonts w:eastAsia="Verdana"/>
        </w:rPr>
        <w:t xml:space="preserve"> And Bioimaging</w:t>
      </w:r>
      <w:r>
        <w:rPr>
          <w:rFonts w:eastAsia="Verdana"/>
        </w:rPr>
        <w:t xml:space="preserve"> </w:t>
      </w:r>
      <w:r w:rsidR="00704DAA">
        <w:rPr>
          <w:rFonts w:eastAsia="Verdana"/>
        </w:rPr>
        <w:t>(3 credits</w:t>
      </w:r>
      <w:r w:rsidR="00275909">
        <w:rPr>
          <w:rFonts w:eastAsia="Verdana"/>
        </w:rPr>
        <w:t>)</w:t>
      </w:r>
      <w:r w:rsidR="00E605D6" w:rsidRPr="005E003A">
        <w:rPr>
          <w:rFonts w:eastAsia="Verdana"/>
        </w:rPr>
        <w:t xml:space="preserve"> </w:t>
      </w:r>
    </w:p>
    <w:p w:rsidR="007248F9" w:rsidRPr="00321CED" w:rsidRDefault="007248F9" w:rsidP="007248F9">
      <w:pPr>
        <w:rPr>
          <w:b/>
        </w:rPr>
      </w:pPr>
      <w:r w:rsidRPr="00C05559">
        <w:rPr>
          <w:b/>
          <w:i/>
        </w:rPr>
        <w:t>Instructors:</w:t>
      </w:r>
      <w:r>
        <w:rPr>
          <w:b/>
        </w:rPr>
        <w:t xml:space="preserve"> </w:t>
      </w:r>
      <w:r>
        <w:rPr>
          <w:b/>
        </w:rPr>
        <w:tab/>
      </w:r>
      <w:r>
        <w:rPr>
          <w:b/>
        </w:rPr>
        <w:tab/>
      </w:r>
      <w:r>
        <w:t xml:space="preserve">Dr. </w:t>
      </w:r>
      <w:proofErr w:type="spellStart"/>
      <w:r w:rsidRPr="005E003A">
        <w:t>Lyubchenko</w:t>
      </w:r>
      <w:proofErr w:type="spellEnd"/>
      <w:r>
        <w:rPr>
          <w:b/>
        </w:rPr>
        <w:tab/>
      </w:r>
      <w:r>
        <w:rPr>
          <w:b/>
        </w:rPr>
        <w:tab/>
      </w:r>
      <w:r>
        <w:rPr>
          <w:b/>
        </w:rPr>
        <w:tab/>
        <w:t xml:space="preserve">           </w:t>
      </w:r>
      <w:r>
        <w:rPr>
          <w:b/>
        </w:rPr>
        <w:tab/>
      </w:r>
      <w:r w:rsidRPr="00C05559">
        <w:rPr>
          <w:b/>
          <w:i/>
        </w:rPr>
        <w:t>Offered:</w:t>
      </w:r>
      <w:r>
        <w:rPr>
          <w:b/>
        </w:rPr>
        <w:t xml:space="preserve"> </w:t>
      </w:r>
      <w:r>
        <w:t>Odd Years</w:t>
      </w:r>
    </w:p>
    <w:p w:rsidR="00E605D6" w:rsidRPr="005E003A" w:rsidRDefault="00E605D6" w:rsidP="007248F9">
      <w:pPr>
        <w:pStyle w:val="NoSpacing"/>
        <w:ind w:left="0"/>
        <w:jc w:val="both"/>
      </w:pPr>
      <w:r w:rsidRPr="005E003A">
        <w:t xml:space="preserve">This course will review various nanotechnology approaches to imaging, probing and manipulation at the nanoscale and discuss significance and impact of these technological advances on pharmaceutical and biomedical industries. </w:t>
      </w:r>
      <w:r w:rsidR="000E2669">
        <w:t xml:space="preserve"> </w:t>
      </w:r>
    </w:p>
    <w:p w:rsidR="00E605D6" w:rsidRDefault="000E2669"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851</w:t>
      </w:r>
      <w:r w:rsidR="007248F9">
        <w:rPr>
          <w:rFonts w:eastAsia="Verdana"/>
        </w:rPr>
        <w:t>.</w:t>
      </w:r>
      <w:proofErr w:type="gramEnd"/>
      <w:r w:rsidR="00E605D6" w:rsidRPr="005E003A">
        <w:rPr>
          <w:rFonts w:eastAsia="Verdana"/>
        </w:rPr>
        <w:t xml:space="preserve"> </w:t>
      </w:r>
      <w:r w:rsidR="00660CE4" w:rsidRPr="005E003A">
        <w:rPr>
          <w:rFonts w:eastAsia="Verdana"/>
        </w:rPr>
        <w:t>Innovative Drug Delivery Systems</w:t>
      </w:r>
      <w:r w:rsidR="00660CE4">
        <w:rPr>
          <w:rFonts w:eastAsia="Verdana"/>
        </w:rPr>
        <w:t xml:space="preserve"> </w:t>
      </w:r>
      <w:r w:rsidR="00704DAA">
        <w:rPr>
          <w:rFonts w:eastAsia="Verdana"/>
        </w:rPr>
        <w:t>(3 credits</w:t>
      </w:r>
      <w:r w:rsidR="00275909">
        <w:rPr>
          <w:rFonts w:eastAsia="Verdana"/>
        </w:rPr>
        <w:t>)</w:t>
      </w:r>
      <w:r w:rsidR="00E605D6" w:rsidRPr="005E003A">
        <w:rPr>
          <w:rFonts w:eastAsia="Verdana"/>
        </w:rPr>
        <w:t xml:space="preserve"> </w:t>
      </w:r>
    </w:p>
    <w:p w:rsidR="007248F9" w:rsidRPr="00321CED" w:rsidRDefault="007248F9" w:rsidP="007248F9">
      <w:pPr>
        <w:rPr>
          <w:b/>
        </w:rPr>
      </w:pPr>
      <w:r w:rsidRPr="00C05559">
        <w:rPr>
          <w:b/>
          <w:i/>
        </w:rPr>
        <w:t>Instructors:</w:t>
      </w:r>
      <w:r>
        <w:rPr>
          <w:b/>
        </w:rPr>
        <w:t xml:space="preserve"> </w:t>
      </w:r>
      <w:r>
        <w:rPr>
          <w:b/>
        </w:rPr>
        <w:tab/>
      </w:r>
      <w:r>
        <w:rPr>
          <w:b/>
        </w:rPr>
        <w:tab/>
      </w:r>
      <w:r>
        <w:t>Dr. Wang</w:t>
      </w:r>
      <w:r>
        <w:rPr>
          <w:b/>
        </w:rPr>
        <w:tab/>
      </w:r>
      <w:r>
        <w:rPr>
          <w:b/>
        </w:rPr>
        <w:tab/>
      </w:r>
      <w:r>
        <w:rPr>
          <w:b/>
        </w:rPr>
        <w:tab/>
        <w:t xml:space="preserve">           </w:t>
      </w:r>
      <w:r>
        <w:rPr>
          <w:b/>
        </w:rPr>
        <w:tab/>
      </w:r>
      <w:r>
        <w:rPr>
          <w:b/>
        </w:rPr>
        <w:tab/>
      </w:r>
      <w:r w:rsidRPr="00C05559">
        <w:rPr>
          <w:b/>
          <w:i/>
        </w:rPr>
        <w:t>Offered:</w:t>
      </w:r>
      <w:r>
        <w:rPr>
          <w:b/>
        </w:rPr>
        <w:t xml:space="preserve"> </w:t>
      </w:r>
      <w:r>
        <w:t>Even Years</w:t>
      </w:r>
    </w:p>
    <w:p w:rsidR="007248F9" w:rsidRDefault="007248F9" w:rsidP="007248F9">
      <w:r w:rsidRPr="001775D8">
        <w:rPr>
          <w:b/>
          <w:i/>
        </w:rPr>
        <w:t>Prerequisites:</w:t>
      </w:r>
      <w:r w:rsidRPr="001775D8">
        <w:rPr>
          <w:i/>
        </w:rPr>
        <w:t xml:space="preserve">  </w:t>
      </w:r>
      <w:r>
        <w:rPr>
          <w:i/>
        </w:rPr>
        <w:tab/>
      </w:r>
      <w:r>
        <w:t>Instructor P</w:t>
      </w:r>
      <w:r w:rsidR="001A5608">
        <w:t>ermission</w:t>
      </w:r>
      <w:r>
        <w:tab/>
      </w:r>
      <w:r>
        <w:tab/>
      </w:r>
      <w:r w:rsidR="003E7E45">
        <w:tab/>
      </w:r>
      <w:r w:rsidR="003E7E45">
        <w:tab/>
      </w:r>
      <w:r w:rsidR="003E7E45">
        <w:tab/>
        <w:t xml:space="preserve">   Spring Semester</w:t>
      </w:r>
    </w:p>
    <w:p w:rsidR="00E605D6" w:rsidRPr="005E003A" w:rsidRDefault="00E605D6" w:rsidP="001A5608">
      <w:pPr>
        <w:pStyle w:val="NoSpacing"/>
        <w:ind w:left="0"/>
        <w:jc w:val="both"/>
      </w:pPr>
      <w:r w:rsidRPr="005E003A">
        <w:t>This course will examine the innovations in the design, preparation, and evaluation of modern drug delivery systems</w:t>
      </w:r>
      <w:r w:rsidR="00E7641B">
        <w:t xml:space="preserve">.  </w:t>
      </w:r>
    </w:p>
    <w:p w:rsidR="00E605D6" w:rsidRPr="005E003A" w:rsidRDefault="00660CE4"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852</w:t>
      </w:r>
      <w:r w:rsidR="001A5608">
        <w:rPr>
          <w:rFonts w:eastAsia="Verdana"/>
        </w:rPr>
        <w:t>.</w:t>
      </w:r>
      <w:proofErr w:type="gramEnd"/>
      <w:r w:rsidR="00E605D6" w:rsidRPr="005E003A">
        <w:rPr>
          <w:rFonts w:eastAsia="Verdana"/>
        </w:rPr>
        <w:t xml:space="preserve"> </w:t>
      </w:r>
      <w:r w:rsidR="001A5608">
        <w:rPr>
          <w:rFonts w:eastAsia="Verdana"/>
        </w:rPr>
        <w:t>Pharmaceutical Chemistry for Drug Delivery a</w:t>
      </w:r>
      <w:r w:rsidRPr="005E003A">
        <w:rPr>
          <w:rFonts w:eastAsia="Verdana"/>
        </w:rPr>
        <w:t xml:space="preserve">nd </w:t>
      </w:r>
      <w:proofErr w:type="spellStart"/>
      <w:r w:rsidRPr="005E003A">
        <w:rPr>
          <w:rFonts w:eastAsia="Verdana"/>
        </w:rPr>
        <w:t>Nanomedicine</w:t>
      </w:r>
      <w:proofErr w:type="spellEnd"/>
      <w:r>
        <w:rPr>
          <w:rFonts w:eastAsia="Verdana"/>
        </w:rPr>
        <w:t xml:space="preserve"> </w:t>
      </w:r>
      <w:r w:rsidR="00704DAA">
        <w:rPr>
          <w:rFonts w:eastAsia="Verdana"/>
        </w:rPr>
        <w:t>(3 credits</w:t>
      </w:r>
      <w:r w:rsidR="00275909">
        <w:rPr>
          <w:rFonts w:eastAsia="Verdana"/>
        </w:rPr>
        <w:t>)</w:t>
      </w:r>
      <w:r w:rsidR="00E605D6" w:rsidRPr="005E003A">
        <w:rPr>
          <w:rFonts w:eastAsia="Verdana"/>
        </w:rPr>
        <w:t xml:space="preserve"> </w:t>
      </w:r>
    </w:p>
    <w:p w:rsidR="001A5608" w:rsidRPr="00321CED" w:rsidRDefault="001A5608" w:rsidP="001A5608">
      <w:pPr>
        <w:rPr>
          <w:b/>
        </w:rPr>
      </w:pPr>
      <w:r w:rsidRPr="00C05559">
        <w:rPr>
          <w:b/>
          <w:i/>
        </w:rPr>
        <w:t>Instructors:</w:t>
      </w:r>
      <w:r>
        <w:rPr>
          <w:b/>
        </w:rPr>
        <w:t xml:space="preserve"> </w:t>
      </w:r>
      <w:r>
        <w:rPr>
          <w:b/>
        </w:rPr>
        <w:tab/>
      </w:r>
      <w:r>
        <w:rPr>
          <w:b/>
        </w:rPr>
        <w:tab/>
      </w:r>
      <w:r>
        <w:t>Dr. Wang</w:t>
      </w:r>
      <w:r>
        <w:rPr>
          <w:b/>
        </w:rPr>
        <w:tab/>
      </w:r>
      <w:r>
        <w:rPr>
          <w:b/>
        </w:rPr>
        <w:tab/>
      </w:r>
      <w:r>
        <w:rPr>
          <w:b/>
        </w:rPr>
        <w:tab/>
        <w:t xml:space="preserve">           </w:t>
      </w:r>
      <w:r>
        <w:rPr>
          <w:b/>
        </w:rPr>
        <w:tab/>
      </w:r>
      <w:r>
        <w:rPr>
          <w:b/>
        </w:rPr>
        <w:tab/>
      </w:r>
      <w:r w:rsidRPr="00C05559">
        <w:rPr>
          <w:b/>
          <w:i/>
        </w:rPr>
        <w:t>Offered:</w:t>
      </w:r>
      <w:r>
        <w:rPr>
          <w:b/>
        </w:rPr>
        <w:t xml:space="preserve"> </w:t>
      </w:r>
      <w:r>
        <w:t>Odd Years</w:t>
      </w:r>
    </w:p>
    <w:p w:rsidR="00E605D6" w:rsidRPr="005E003A" w:rsidRDefault="00E605D6" w:rsidP="001A5608">
      <w:pPr>
        <w:pStyle w:val="NoSpacing"/>
        <w:ind w:left="0"/>
        <w:jc w:val="both"/>
      </w:pPr>
      <w:r w:rsidRPr="005E003A">
        <w:t xml:space="preserve">This course will review various chemical reactions and their applications in pharmaceutics, drug </w:t>
      </w:r>
      <w:r w:rsidR="00C65513" w:rsidRPr="005E003A">
        <w:t>delivery,</w:t>
      </w:r>
      <w:r w:rsidRPr="005E003A">
        <w:t xml:space="preserve"> and nanomedicine</w:t>
      </w:r>
      <w:r w:rsidR="00C65513" w:rsidRPr="005E003A">
        <w:t xml:space="preserve">.  </w:t>
      </w:r>
      <w:r w:rsidR="001A5608">
        <w:t xml:space="preserve">Practical and </w:t>
      </w:r>
      <w:r w:rsidRPr="005E003A">
        <w:t xml:space="preserve">laboratory experiments will be included. </w:t>
      </w:r>
      <w:r w:rsidR="00660CE4">
        <w:t xml:space="preserve"> </w:t>
      </w:r>
    </w:p>
    <w:p w:rsidR="00E605D6" w:rsidRPr="005E003A" w:rsidRDefault="00660CE4"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861</w:t>
      </w:r>
      <w:r w:rsidR="001A5608">
        <w:rPr>
          <w:rFonts w:eastAsia="Verdana"/>
        </w:rPr>
        <w:t>.</w:t>
      </w:r>
      <w:proofErr w:type="gramEnd"/>
      <w:r w:rsidR="00E605D6" w:rsidRPr="005E003A">
        <w:rPr>
          <w:rFonts w:eastAsia="Verdana"/>
        </w:rPr>
        <w:t xml:space="preserve"> </w:t>
      </w:r>
      <w:r w:rsidRPr="005E003A">
        <w:rPr>
          <w:rFonts w:eastAsia="Verdana"/>
        </w:rPr>
        <w:t xml:space="preserve">Advanced Pharmacokinetics </w:t>
      </w:r>
      <w:proofErr w:type="gramStart"/>
      <w:r w:rsidRPr="005E003A">
        <w:rPr>
          <w:rFonts w:eastAsia="Verdana"/>
        </w:rPr>
        <w:t>And</w:t>
      </w:r>
      <w:proofErr w:type="gramEnd"/>
      <w:r w:rsidRPr="005E003A">
        <w:rPr>
          <w:rFonts w:eastAsia="Verdana"/>
        </w:rPr>
        <w:t xml:space="preserve"> Pharmacodynamics</w:t>
      </w:r>
      <w:r w:rsidR="00E605D6" w:rsidRPr="005E003A">
        <w:rPr>
          <w:rFonts w:eastAsia="Verdana"/>
        </w:rPr>
        <w:t xml:space="preserve"> </w:t>
      </w:r>
      <w:r w:rsidR="001A5608">
        <w:rPr>
          <w:rFonts w:eastAsia="Verdana"/>
        </w:rPr>
        <w:t>(</w:t>
      </w:r>
      <w:r w:rsidR="00E605D6" w:rsidRPr="005E003A">
        <w:rPr>
          <w:rFonts w:eastAsia="Verdana"/>
        </w:rPr>
        <w:t>3 cr</w:t>
      </w:r>
      <w:r w:rsidR="001A5608">
        <w:rPr>
          <w:rFonts w:eastAsia="Verdana"/>
        </w:rPr>
        <w:t>edits)</w:t>
      </w:r>
    </w:p>
    <w:p w:rsidR="001A5608" w:rsidRPr="00321CED" w:rsidRDefault="001A5608" w:rsidP="001A5608">
      <w:pPr>
        <w:rPr>
          <w:b/>
        </w:rPr>
      </w:pPr>
      <w:r w:rsidRPr="00C05559">
        <w:rPr>
          <w:b/>
          <w:i/>
        </w:rPr>
        <w:t>Instructors:</w:t>
      </w:r>
      <w:r>
        <w:rPr>
          <w:b/>
        </w:rPr>
        <w:t xml:space="preserve"> </w:t>
      </w:r>
      <w:r>
        <w:rPr>
          <w:b/>
        </w:rPr>
        <w:tab/>
      </w:r>
      <w:r>
        <w:rPr>
          <w:b/>
        </w:rPr>
        <w:tab/>
      </w:r>
      <w:r>
        <w:t>To Be Announced</w:t>
      </w:r>
      <w:r>
        <w:rPr>
          <w:b/>
        </w:rPr>
        <w:tab/>
      </w:r>
      <w:r>
        <w:rPr>
          <w:b/>
        </w:rPr>
        <w:tab/>
      </w:r>
      <w:r>
        <w:rPr>
          <w:b/>
        </w:rPr>
        <w:tab/>
        <w:t xml:space="preserve">           </w:t>
      </w:r>
      <w:r>
        <w:rPr>
          <w:b/>
        </w:rPr>
        <w:tab/>
      </w:r>
      <w:r w:rsidRPr="00C05559">
        <w:rPr>
          <w:b/>
          <w:i/>
        </w:rPr>
        <w:t>Offered:</w:t>
      </w:r>
      <w:r>
        <w:rPr>
          <w:b/>
        </w:rPr>
        <w:t xml:space="preserve"> </w:t>
      </w:r>
      <w:r>
        <w:t>Varies</w:t>
      </w:r>
    </w:p>
    <w:p w:rsidR="001A5608" w:rsidRDefault="001A5608" w:rsidP="001A5608">
      <w:r w:rsidRPr="001775D8">
        <w:rPr>
          <w:b/>
          <w:i/>
        </w:rPr>
        <w:t>Prerequisites:</w:t>
      </w:r>
      <w:r w:rsidRPr="001775D8">
        <w:rPr>
          <w:i/>
        </w:rPr>
        <w:t xml:space="preserve">  </w:t>
      </w:r>
      <w:r>
        <w:rPr>
          <w:i/>
        </w:rPr>
        <w:tab/>
      </w:r>
      <w:r>
        <w:t>Instructor Permission</w:t>
      </w:r>
      <w:r>
        <w:tab/>
        <w:t>or PHSC 674</w:t>
      </w:r>
      <w:r>
        <w:tab/>
      </w:r>
      <w:r w:rsidR="00136198">
        <w:tab/>
      </w:r>
      <w:r w:rsidR="00136198">
        <w:tab/>
        <w:t xml:space="preserve">   Fall Semester</w:t>
      </w:r>
    </w:p>
    <w:p w:rsidR="00E605D6" w:rsidRPr="005E003A" w:rsidRDefault="00846485" w:rsidP="001A5608">
      <w:pPr>
        <w:pStyle w:val="NoSpacing"/>
        <w:ind w:left="0"/>
        <w:jc w:val="both"/>
      </w:pPr>
      <w:proofErr w:type="gramStart"/>
      <w:r>
        <w:t xml:space="preserve">Mathematical description of </w:t>
      </w:r>
      <w:r w:rsidR="00E605D6" w:rsidRPr="005E003A">
        <w:t>rate and extent of drug absorption, distribution, elimination, action</w:t>
      </w:r>
      <w:r w:rsidR="001A5608">
        <w:t>.</w:t>
      </w:r>
      <w:proofErr w:type="gramEnd"/>
    </w:p>
    <w:p w:rsidR="00E605D6" w:rsidRPr="005E003A" w:rsidRDefault="00660CE4" w:rsidP="00660CE4">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875</w:t>
      </w:r>
      <w:r w:rsidR="000E2B69">
        <w:rPr>
          <w:rFonts w:eastAsia="Verdana"/>
        </w:rPr>
        <w:t>.</w:t>
      </w:r>
      <w:proofErr w:type="gramEnd"/>
      <w:r w:rsidR="00E605D6" w:rsidRPr="005E003A">
        <w:rPr>
          <w:rFonts w:eastAsia="Verdana"/>
        </w:rPr>
        <w:t xml:space="preserve"> </w:t>
      </w:r>
      <w:proofErr w:type="gramStart"/>
      <w:r w:rsidRPr="005E003A">
        <w:rPr>
          <w:rFonts w:eastAsia="Verdana"/>
        </w:rPr>
        <w:t>Chemical Carcinogenesis</w:t>
      </w:r>
      <w:r>
        <w:rPr>
          <w:rFonts w:eastAsia="Verdana"/>
        </w:rPr>
        <w:t xml:space="preserve"> </w:t>
      </w:r>
      <w:r w:rsidR="00F46363">
        <w:rPr>
          <w:rFonts w:eastAsia="Verdana"/>
        </w:rPr>
        <w:t>(2 credits</w:t>
      </w:r>
      <w:r w:rsidR="00275909">
        <w:rPr>
          <w:rFonts w:eastAsia="Verdana"/>
        </w:rPr>
        <w:t>)</w:t>
      </w:r>
      <w:r w:rsidR="00E605D6" w:rsidRPr="005E003A">
        <w:rPr>
          <w:rFonts w:eastAsia="Verdana"/>
        </w:rPr>
        <w:t xml:space="preserve"> II even yrs.</w:t>
      </w:r>
      <w:proofErr w:type="gramEnd"/>
      <w:r w:rsidR="00E605D6" w:rsidRPr="005E003A">
        <w:rPr>
          <w:rFonts w:eastAsia="Verdana"/>
        </w:rPr>
        <w:t xml:space="preserve"> </w:t>
      </w:r>
    </w:p>
    <w:p w:rsidR="000E2B69" w:rsidRPr="00321CED" w:rsidRDefault="000E2B69" w:rsidP="000E2B69">
      <w:pPr>
        <w:rPr>
          <w:b/>
        </w:rPr>
      </w:pPr>
      <w:r w:rsidRPr="00C05559">
        <w:rPr>
          <w:b/>
          <w:i/>
        </w:rPr>
        <w:t>Instructors:</w:t>
      </w:r>
      <w:r>
        <w:rPr>
          <w:b/>
        </w:rPr>
        <w:t xml:space="preserve"> </w:t>
      </w:r>
      <w:r>
        <w:rPr>
          <w:b/>
        </w:rPr>
        <w:tab/>
      </w:r>
      <w:r>
        <w:rPr>
          <w:b/>
        </w:rPr>
        <w:tab/>
      </w:r>
      <w:r>
        <w:t>Dr. Rogan</w:t>
      </w:r>
      <w:r>
        <w:rPr>
          <w:b/>
        </w:rPr>
        <w:tab/>
      </w:r>
      <w:r>
        <w:rPr>
          <w:b/>
        </w:rPr>
        <w:tab/>
      </w:r>
      <w:r>
        <w:rPr>
          <w:b/>
        </w:rPr>
        <w:tab/>
        <w:t xml:space="preserve">           </w:t>
      </w:r>
      <w:r>
        <w:rPr>
          <w:b/>
        </w:rPr>
        <w:tab/>
      </w:r>
      <w:r>
        <w:rPr>
          <w:b/>
        </w:rPr>
        <w:tab/>
      </w:r>
      <w:r w:rsidRPr="00C05559">
        <w:rPr>
          <w:b/>
          <w:i/>
        </w:rPr>
        <w:t>Offered:</w:t>
      </w:r>
      <w:r>
        <w:rPr>
          <w:b/>
        </w:rPr>
        <w:t xml:space="preserve"> </w:t>
      </w:r>
      <w:r>
        <w:t>Even Years</w:t>
      </w:r>
    </w:p>
    <w:p w:rsidR="000E2B69" w:rsidRDefault="000E2B69" w:rsidP="000E2B69">
      <w:r w:rsidRPr="001775D8">
        <w:rPr>
          <w:b/>
          <w:i/>
        </w:rPr>
        <w:t>Prerequisites:</w:t>
      </w:r>
      <w:r w:rsidRPr="001775D8">
        <w:rPr>
          <w:i/>
        </w:rPr>
        <w:t xml:space="preserve">  </w:t>
      </w:r>
      <w:r>
        <w:rPr>
          <w:i/>
        </w:rPr>
        <w:tab/>
      </w:r>
      <w:r>
        <w:t>Instructor Permission</w:t>
      </w:r>
      <w:r>
        <w:tab/>
        <w:t>or Biochemistry course</w:t>
      </w:r>
      <w:r w:rsidR="00AA6D71">
        <w:tab/>
        <w:t xml:space="preserve">   Spring Semester</w:t>
      </w:r>
      <w:r>
        <w:tab/>
      </w:r>
    </w:p>
    <w:p w:rsidR="00E605D6" w:rsidRPr="005E003A" w:rsidRDefault="00E605D6" w:rsidP="000E2B69">
      <w:pPr>
        <w:pStyle w:val="NoSpacing"/>
        <w:ind w:left="0"/>
      </w:pPr>
      <w:r w:rsidRPr="005E003A">
        <w:t>This course will present the basic concepts of chemical carcinogenesis, and introduce the major carcinogens, their biochemistry of activation and mode of action</w:t>
      </w:r>
      <w:r w:rsidR="00E7641B">
        <w:t xml:space="preserve">.  </w:t>
      </w:r>
    </w:p>
    <w:p w:rsidR="00B57D75" w:rsidRDefault="00B57D75" w:rsidP="00B57D75">
      <w:pPr>
        <w:rPr>
          <w:rStyle w:val="Heading2Char"/>
        </w:rPr>
      </w:pPr>
    </w:p>
    <w:p w:rsidR="00B57D75" w:rsidRDefault="00B57D75" w:rsidP="00B57D75">
      <w:pPr>
        <w:rPr>
          <w:rStyle w:val="Heading2Char"/>
          <w:b w:val="0"/>
        </w:rPr>
      </w:pPr>
      <w:proofErr w:type="gramStart"/>
      <w:r>
        <w:rPr>
          <w:rStyle w:val="Heading2Char"/>
        </w:rPr>
        <w:lastRenderedPageBreak/>
        <w:t>PHSC</w:t>
      </w:r>
      <w:r w:rsidRPr="001775D8">
        <w:rPr>
          <w:rStyle w:val="Heading2Char"/>
        </w:rPr>
        <w:t xml:space="preserve"> 880</w:t>
      </w:r>
      <w:r>
        <w:rPr>
          <w:rStyle w:val="Heading2Char"/>
        </w:rPr>
        <w:t>.</w:t>
      </w:r>
      <w:proofErr w:type="gramEnd"/>
      <w:r w:rsidRPr="001775D8">
        <w:rPr>
          <w:rStyle w:val="Heading2Char"/>
        </w:rPr>
        <w:t xml:space="preserve"> Principles and Methodologies o</w:t>
      </w:r>
      <w:r>
        <w:rPr>
          <w:rStyle w:val="Heading2Char"/>
        </w:rPr>
        <w:t>f Cancer Research</w:t>
      </w:r>
      <w:r w:rsidRPr="001775D8">
        <w:rPr>
          <w:rStyle w:val="Heading2Char"/>
        </w:rPr>
        <w:t xml:space="preserve"> (3 credits)</w:t>
      </w:r>
      <w:r>
        <w:rPr>
          <w:rStyle w:val="Heading2Char"/>
          <w:b w:val="0"/>
        </w:rPr>
        <w:t xml:space="preserve">                              </w:t>
      </w:r>
    </w:p>
    <w:p w:rsidR="00B57D75" w:rsidRDefault="00B57D75" w:rsidP="00B57D75">
      <w:pPr>
        <w:rPr>
          <w:rStyle w:val="Heading2Char"/>
          <w:b w:val="0"/>
        </w:rPr>
      </w:pPr>
      <w:r w:rsidRPr="00C05559">
        <w:rPr>
          <w:b/>
          <w:i/>
        </w:rPr>
        <w:t>Instructors:</w:t>
      </w:r>
      <w:r>
        <w:rPr>
          <w:b/>
        </w:rPr>
        <w:t xml:space="preserve"> </w:t>
      </w:r>
      <w:r>
        <w:rPr>
          <w:b/>
        </w:rPr>
        <w:tab/>
      </w:r>
      <w:r>
        <w:rPr>
          <w:b/>
        </w:rPr>
        <w:tab/>
      </w:r>
      <w:r>
        <w:t xml:space="preserve">Drs. </w:t>
      </w:r>
      <w:proofErr w:type="spellStart"/>
      <w:r>
        <w:t>Luo</w:t>
      </w:r>
      <w:proofErr w:type="spellEnd"/>
      <w:r>
        <w:t>,</w:t>
      </w:r>
      <w:r w:rsidRPr="00C05559">
        <w:t xml:space="preserve"> Lewis</w:t>
      </w:r>
      <w:r>
        <w:rPr>
          <w:b/>
        </w:rPr>
        <w:tab/>
      </w:r>
      <w:r>
        <w:rPr>
          <w:b/>
        </w:rPr>
        <w:tab/>
      </w:r>
      <w:r>
        <w:rPr>
          <w:b/>
        </w:rPr>
        <w:tab/>
      </w:r>
      <w:r w:rsidRPr="00C05559">
        <w:rPr>
          <w:b/>
          <w:i/>
        </w:rPr>
        <w:t>Offered:</w:t>
      </w:r>
      <w:r>
        <w:rPr>
          <w:b/>
        </w:rPr>
        <w:t xml:space="preserve"> </w:t>
      </w:r>
      <w:r>
        <w:rPr>
          <w:b/>
        </w:rPr>
        <w:tab/>
      </w:r>
      <w:r w:rsidRPr="00C05559">
        <w:t>Annually</w:t>
      </w:r>
    </w:p>
    <w:p w:rsidR="00B57D75" w:rsidRDefault="00B57D75" w:rsidP="00B57D75">
      <w:pPr>
        <w:rPr>
          <w:rStyle w:val="Heading2Char"/>
          <w:b w:val="0"/>
        </w:rPr>
      </w:pPr>
      <w:r w:rsidRPr="00C05559">
        <w:rPr>
          <w:rStyle w:val="Heading2Char"/>
          <w:i/>
        </w:rPr>
        <w:t>Cross Listed:</w:t>
      </w:r>
      <w:r w:rsidRPr="001775D8">
        <w:rPr>
          <w:rStyle w:val="Heading2Char"/>
        </w:rPr>
        <w:t xml:space="preserve"> </w:t>
      </w:r>
      <w:r>
        <w:rPr>
          <w:rStyle w:val="Heading2Char"/>
        </w:rPr>
        <w:tab/>
      </w:r>
      <w:r>
        <w:rPr>
          <w:rStyle w:val="Heading2Char"/>
        </w:rPr>
        <w:tab/>
      </w:r>
      <w:r>
        <w:rPr>
          <w:rStyle w:val="Heading2Char"/>
          <w:b w:val="0"/>
        </w:rPr>
        <w:t>BIOC</w:t>
      </w:r>
      <w:r w:rsidRPr="00C05559">
        <w:rPr>
          <w:rStyle w:val="Heading2Char"/>
          <w:b w:val="0"/>
        </w:rPr>
        <w:t xml:space="preserve"> 880</w:t>
      </w:r>
      <w:r>
        <w:rPr>
          <w:rStyle w:val="Heading2Char"/>
          <w:b w:val="0"/>
        </w:rPr>
        <w:t>, CRGP 880, PAMM</w:t>
      </w:r>
      <w:r w:rsidRPr="00C05559">
        <w:rPr>
          <w:rStyle w:val="Heading2Char"/>
          <w:b w:val="0"/>
        </w:rPr>
        <w:t xml:space="preserve"> 880, PHAR 880</w:t>
      </w:r>
      <w:r>
        <w:rPr>
          <w:rStyle w:val="Heading2Char"/>
          <w:b w:val="0"/>
        </w:rPr>
        <w:tab/>
      </w:r>
      <w:proofErr w:type="gramStart"/>
      <w:r>
        <w:rPr>
          <w:rStyle w:val="Heading2Char"/>
          <w:b w:val="0"/>
        </w:rPr>
        <w:t>Fall</w:t>
      </w:r>
      <w:proofErr w:type="gramEnd"/>
      <w:r>
        <w:rPr>
          <w:rStyle w:val="Heading2Char"/>
          <w:b w:val="0"/>
        </w:rPr>
        <w:t xml:space="preserve"> Semester</w:t>
      </w:r>
    </w:p>
    <w:p w:rsidR="00B57D75" w:rsidRDefault="00B57D75" w:rsidP="00B57D75">
      <w:pPr>
        <w:rPr>
          <w:rStyle w:val="Heading2Char"/>
          <w:b w:val="0"/>
        </w:rPr>
      </w:pPr>
      <w:r w:rsidRPr="001775D8">
        <w:rPr>
          <w:b/>
          <w:i/>
        </w:rPr>
        <w:t>Prerequisites:</w:t>
      </w:r>
      <w:r w:rsidRPr="001775D8">
        <w:rPr>
          <w:i/>
        </w:rPr>
        <w:t xml:space="preserve">  </w:t>
      </w:r>
      <w:r>
        <w:rPr>
          <w:i/>
        </w:rPr>
        <w:tab/>
      </w:r>
      <w:r w:rsidRPr="00C05559">
        <w:t xml:space="preserve">BRTP 821,822, 823 and 824 or equivalent, </w:t>
      </w:r>
      <w:r w:rsidRPr="00C05559">
        <w:rPr>
          <w:position w:val="-1"/>
        </w:rPr>
        <w:t>permission of instructor.</w:t>
      </w:r>
    </w:p>
    <w:p w:rsidR="00B57D75" w:rsidRDefault="00B57D75" w:rsidP="00B57D75">
      <w:pPr>
        <w:jc w:val="both"/>
        <w:rPr>
          <w:b/>
          <w:i/>
          <w:u w:val="single"/>
        </w:rPr>
      </w:pPr>
      <w:r w:rsidRPr="00D82DE6">
        <w:t>The course surveys the biology and biochemical mechanisms underlying cancer development, prevention, and therapy.</w:t>
      </w:r>
    </w:p>
    <w:p w:rsidR="00F40D9F"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885</w:t>
      </w:r>
      <w:r w:rsidR="00F40D9F">
        <w:rPr>
          <w:rFonts w:eastAsia="Verdana"/>
        </w:rPr>
        <w:t>.</w:t>
      </w:r>
      <w:proofErr w:type="gramEnd"/>
      <w:r w:rsidR="00F40D9F">
        <w:rPr>
          <w:rFonts w:eastAsia="Verdana"/>
        </w:rPr>
        <w:t xml:space="preserve"> Physical Pharmacy (</w:t>
      </w:r>
      <w:r w:rsidR="00E605D6" w:rsidRPr="005E003A">
        <w:rPr>
          <w:rFonts w:eastAsia="Verdana"/>
        </w:rPr>
        <w:t xml:space="preserve">4 </w:t>
      </w:r>
      <w:r w:rsidR="00275909">
        <w:rPr>
          <w:rFonts w:eastAsia="Verdana"/>
        </w:rPr>
        <w:t>Credit)</w:t>
      </w:r>
      <w:r w:rsidR="00E605D6" w:rsidRPr="005E003A">
        <w:rPr>
          <w:rFonts w:eastAsia="Verdana"/>
        </w:rPr>
        <w:t xml:space="preserve"> </w:t>
      </w:r>
    </w:p>
    <w:p w:rsidR="00F40D9F" w:rsidRDefault="00F40D9F" w:rsidP="00F40D9F">
      <w:pPr>
        <w:rPr>
          <w:rStyle w:val="Heading2Char"/>
          <w:b w:val="0"/>
        </w:rPr>
      </w:pPr>
      <w:r w:rsidRPr="00C05559">
        <w:rPr>
          <w:b/>
          <w:i/>
        </w:rPr>
        <w:t>Instructors:</w:t>
      </w:r>
      <w:r>
        <w:rPr>
          <w:b/>
        </w:rPr>
        <w:t xml:space="preserve"> </w:t>
      </w:r>
      <w:r>
        <w:rPr>
          <w:b/>
        </w:rPr>
        <w:tab/>
      </w:r>
      <w:r>
        <w:rPr>
          <w:b/>
        </w:rPr>
        <w:tab/>
      </w:r>
      <w:r>
        <w:t>To Be Announced</w:t>
      </w:r>
      <w:r>
        <w:rPr>
          <w:b/>
        </w:rPr>
        <w:tab/>
      </w:r>
      <w:r>
        <w:rPr>
          <w:b/>
        </w:rPr>
        <w:tab/>
      </w:r>
      <w:r>
        <w:rPr>
          <w:b/>
        </w:rPr>
        <w:tab/>
      </w:r>
      <w:r w:rsidRPr="00C05559">
        <w:rPr>
          <w:b/>
          <w:i/>
        </w:rPr>
        <w:t>Offered:</w:t>
      </w:r>
      <w:r>
        <w:rPr>
          <w:b/>
        </w:rPr>
        <w:t xml:space="preserve"> </w:t>
      </w:r>
      <w:r>
        <w:rPr>
          <w:b/>
        </w:rPr>
        <w:tab/>
      </w:r>
      <w:r>
        <w:t>Odd Years</w:t>
      </w:r>
    </w:p>
    <w:p w:rsidR="00F40D9F" w:rsidRDefault="00F40D9F" w:rsidP="00F40D9F">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tab/>
        <w:t>or PHSC 870</w:t>
      </w:r>
      <w:r>
        <w:rPr>
          <w:rStyle w:val="Heading2Char"/>
          <w:b w:val="0"/>
        </w:rPr>
        <w:tab/>
      </w:r>
      <w:r>
        <w:rPr>
          <w:rStyle w:val="Heading2Char"/>
          <w:b w:val="0"/>
        </w:rPr>
        <w:tab/>
      </w:r>
      <w:r>
        <w:rPr>
          <w:rStyle w:val="Heading2Char"/>
          <w:b w:val="0"/>
        </w:rPr>
        <w:tab/>
        <w:t>Spring Semester</w:t>
      </w:r>
    </w:p>
    <w:p w:rsidR="00E605D6" w:rsidRPr="005E003A" w:rsidRDefault="00E605D6" w:rsidP="00CA5725">
      <w:pPr>
        <w:pStyle w:val="NoSpacing"/>
        <w:ind w:left="0"/>
        <w:jc w:val="both"/>
      </w:pPr>
      <w:proofErr w:type="gramStart"/>
      <w:r w:rsidRPr="005E003A">
        <w:t>A study of physicochemical principles applicable to drug delivery systems, with emphasis on solubility, diffusion, dispersed systems, and stability testing</w:t>
      </w:r>
      <w:r w:rsidR="00E7641B">
        <w:t>.</w:t>
      </w:r>
      <w:proofErr w:type="gramEnd"/>
      <w:r w:rsidR="00E7641B">
        <w:t xml:space="preserve">  </w:t>
      </w:r>
    </w:p>
    <w:p w:rsidR="00E605D6" w:rsidRPr="005E003A"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890</w:t>
      </w:r>
      <w:r w:rsidR="00A70F97">
        <w:rPr>
          <w:rFonts w:eastAsia="Verdana"/>
        </w:rPr>
        <w:t>.</w:t>
      </w:r>
      <w:proofErr w:type="gramEnd"/>
      <w:r w:rsidR="00F46363">
        <w:rPr>
          <w:rFonts w:eastAsia="Verdana"/>
        </w:rPr>
        <w:t xml:space="preserve"> </w:t>
      </w:r>
      <w:r w:rsidR="00E605D6" w:rsidRPr="005E003A">
        <w:rPr>
          <w:rFonts w:eastAsia="Verdana"/>
        </w:rPr>
        <w:t>Polymer Therapeutics</w:t>
      </w:r>
      <w:r w:rsidR="00704DAA">
        <w:rPr>
          <w:rFonts w:eastAsia="Verdana"/>
        </w:rPr>
        <w:t xml:space="preserve"> (3 credits</w:t>
      </w:r>
      <w:r w:rsidR="00275909">
        <w:rPr>
          <w:rFonts w:eastAsia="Verdana"/>
        </w:rPr>
        <w:t>)</w:t>
      </w:r>
      <w:r w:rsidR="00C65513" w:rsidRPr="005E003A">
        <w:rPr>
          <w:rFonts w:eastAsia="Verdana"/>
        </w:rPr>
        <w:t xml:space="preserve"> </w:t>
      </w:r>
    </w:p>
    <w:p w:rsidR="00CA5725" w:rsidRDefault="00CA5725" w:rsidP="00CA5725">
      <w:pPr>
        <w:rPr>
          <w:rStyle w:val="Heading2Char"/>
          <w:b w:val="0"/>
        </w:rPr>
      </w:pPr>
      <w:r w:rsidRPr="00C05559">
        <w:rPr>
          <w:b/>
          <w:i/>
        </w:rPr>
        <w:t>Instructors:</w:t>
      </w:r>
      <w:r>
        <w:rPr>
          <w:b/>
        </w:rPr>
        <w:t xml:space="preserve"> </w:t>
      </w:r>
      <w:r>
        <w:rPr>
          <w:b/>
        </w:rPr>
        <w:tab/>
      </w:r>
      <w:r>
        <w:rPr>
          <w:b/>
        </w:rPr>
        <w:tab/>
      </w:r>
      <w:r>
        <w:t>To Be Announced</w:t>
      </w:r>
      <w:r>
        <w:rPr>
          <w:b/>
        </w:rPr>
        <w:tab/>
      </w:r>
      <w:r>
        <w:rPr>
          <w:b/>
        </w:rPr>
        <w:tab/>
      </w:r>
      <w:r>
        <w:rPr>
          <w:b/>
        </w:rPr>
        <w:tab/>
      </w:r>
      <w:r w:rsidRPr="00C05559">
        <w:rPr>
          <w:b/>
          <w:i/>
        </w:rPr>
        <w:t>Offered:</w:t>
      </w:r>
      <w:r>
        <w:rPr>
          <w:b/>
        </w:rPr>
        <w:t xml:space="preserve"> </w:t>
      </w:r>
      <w:r>
        <w:rPr>
          <w:b/>
        </w:rPr>
        <w:tab/>
      </w:r>
      <w:r>
        <w:t>Even Years</w:t>
      </w:r>
    </w:p>
    <w:p w:rsidR="00CA5725" w:rsidRDefault="00CA5725" w:rsidP="00CA5725">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rPr>
          <w:rStyle w:val="Heading2Char"/>
          <w:b w:val="0"/>
        </w:rPr>
        <w:tab/>
      </w:r>
      <w:r>
        <w:rPr>
          <w:rStyle w:val="Heading2Char"/>
          <w:b w:val="0"/>
        </w:rPr>
        <w:tab/>
      </w:r>
      <w:r w:rsidR="00A70F97">
        <w:rPr>
          <w:rStyle w:val="Heading2Char"/>
          <w:b w:val="0"/>
        </w:rPr>
        <w:tab/>
      </w:r>
      <w:r w:rsidR="00A70F97">
        <w:rPr>
          <w:rStyle w:val="Heading2Char"/>
          <w:b w:val="0"/>
        </w:rPr>
        <w:tab/>
      </w:r>
      <w:r w:rsidR="00A70F97">
        <w:rPr>
          <w:rStyle w:val="Heading2Char"/>
          <w:b w:val="0"/>
        </w:rPr>
        <w:tab/>
      </w:r>
      <w:r>
        <w:rPr>
          <w:rStyle w:val="Heading2Char"/>
          <w:b w:val="0"/>
        </w:rPr>
        <w:t>Fall Semester</w:t>
      </w:r>
    </w:p>
    <w:p w:rsidR="00CA5725" w:rsidRDefault="00A70F97" w:rsidP="00CA5725">
      <w:pPr>
        <w:pStyle w:val="NoSpacing"/>
        <w:ind w:left="0"/>
      </w:pPr>
      <w:proofErr w:type="gramStart"/>
      <w:r w:rsidRPr="005E003A">
        <w:t>A study of the physicochemical and biomedical properties of synthetic polymers with an emphasis on their application as modern therapeutics</w:t>
      </w:r>
      <w:r>
        <w:rPr>
          <w:i/>
        </w:rPr>
        <w:t>.</w:t>
      </w:r>
      <w:proofErr w:type="gramEnd"/>
      <w:r>
        <w:rPr>
          <w:i/>
        </w:rPr>
        <w:t xml:space="preserve">  </w:t>
      </w:r>
    </w:p>
    <w:p w:rsidR="00E605D6" w:rsidRPr="005E003A"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896</w:t>
      </w:r>
      <w:r w:rsidR="00A70F97">
        <w:rPr>
          <w:rFonts w:eastAsia="Verdana"/>
        </w:rPr>
        <w:t>.</w:t>
      </w:r>
      <w:proofErr w:type="gramEnd"/>
      <w:r w:rsidR="00E605D6" w:rsidRPr="005E003A">
        <w:rPr>
          <w:rFonts w:eastAsia="Verdana"/>
        </w:rPr>
        <w:t xml:space="preserve"> Research Other Than </w:t>
      </w:r>
      <w:r w:rsidR="00C65513" w:rsidRPr="005E003A">
        <w:rPr>
          <w:rFonts w:eastAsia="Verdana"/>
        </w:rPr>
        <w:t>Thesis</w:t>
      </w:r>
      <w:r w:rsidR="00F46363">
        <w:rPr>
          <w:rFonts w:eastAsia="Verdana"/>
        </w:rPr>
        <w:t xml:space="preserve"> (1</w:t>
      </w:r>
      <w:r w:rsidR="00E605D6" w:rsidRPr="005E003A">
        <w:rPr>
          <w:rFonts w:eastAsia="Verdana"/>
        </w:rPr>
        <w:t xml:space="preserve">-8 </w:t>
      </w:r>
      <w:r w:rsidR="00275909">
        <w:rPr>
          <w:rFonts w:eastAsia="Verdana"/>
        </w:rPr>
        <w:t>Credit</w:t>
      </w:r>
      <w:r w:rsidR="00A70F97">
        <w:rPr>
          <w:rFonts w:eastAsia="Verdana"/>
        </w:rPr>
        <w:t>[s]</w:t>
      </w:r>
      <w:r w:rsidR="00275909">
        <w:rPr>
          <w:rFonts w:eastAsia="Verdana"/>
        </w:rPr>
        <w:t>)</w:t>
      </w:r>
      <w:r w:rsidR="00E605D6" w:rsidRPr="005E003A">
        <w:rPr>
          <w:rFonts w:eastAsia="Verdana"/>
        </w:rPr>
        <w:t xml:space="preserve"> </w:t>
      </w:r>
    </w:p>
    <w:p w:rsidR="00A70F97" w:rsidRDefault="00A70F97" w:rsidP="00A70F97">
      <w:pPr>
        <w:rPr>
          <w:rStyle w:val="Heading2Char"/>
          <w:b w:val="0"/>
        </w:rPr>
      </w:pPr>
      <w:r w:rsidRPr="00C05559">
        <w:rPr>
          <w:b/>
          <w:i/>
        </w:rPr>
        <w:t>Instructors:</w:t>
      </w:r>
      <w:r>
        <w:rPr>
          <w:b/>
        </w:rPr>
        <w:t xml:space="preserve"> </w:t>
      </w:r>
      <w:r>
        <w:rPr>
          <w:b/>
        </w:rPr>
        <w:tab/>
      </w:r>
      <w:r>
        <w:rPr>
          <w:b/>
        </w:rPr>
        <w:tab/>
      </w:r>
      <w:r>
        <w:t>PHSC Faculty Advisor</w:t>
      </w:r>
      <w:r>
        <w:rPr>
          <w:b/>
        </w:rPr>
        <w:tab/>
      </w:r>
      <w:r>
        <w:rPr>
          <w:b/>
        </w:rPr>
        <w:tab/>
      </w:r>
      <w:r w:rsidRPr="00C05559">
        <w:rPr>
          <w:b/>
          <w:i/>
        </w:rPr>
        <w:t>Offered:</w:t>
      </w:r>
      <w:r>
        <w:rPr>
          <w:b/>
        </w:rPr>
        <w:t xml:space="preserve"> </w:t>
      </w:r>
      <w:r>
        <w:rPr>
          <w:b/>
        </w:rPr>
        <w:tab/>
      </w:r>
      <w:r>
        <w:t>Even Years</w:t>
      </w:r>
    </w:p>
    <w:p w:rsidR="00A70F97" w:rsidRDefault="00A70F97" w:rsidP="00A70F97">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rPr>
          <w:rStyle w:val="Heading2Char"/>
          <w:b w:val="0"/>
        </w:rPr>
        <w:tab/>
      </w:r>
      <w:r>
        <w:rPr>
          <w:rStyle w:val="Heading2Char"/>
          <w:b w:val="0"/>
        </w:rPr>
        <w:tab/>
      </w:r>
      <w:r>
        <w:rPr>
          <w:rStyle w:val="Heading2Char"/>
          <w:b w:val="0"/>
        </w:rPr>
        <w:tab/>
      </w:r>
      <w:r>
        <w:rPr>
          <w:rStyle w:val="Heading2Char"/>
          <w:b w:val="0"/>
        </w:rPr>
        <w:tab/>
      </w:r>
      <w:r>
        <w:rPr>
          <w:rStyle w:val="Heading2Char"/>
          <w:b w:val="0"/>
        </w:rPr>
        <w:tab/>
        <w:t>Every Semester</w:t>
      </w:r>
    </w:p>
    <w:p w:rsidR="00E605D6" w:rsidRPr="005E003A"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902</w:t>
      </w:r>
      <w:r w:rsidR="0094626E">
        <w:rPr>
          <w:rFonts w:eastAsia="Verdana"/>
        </w:rPr>
        <w:t>.</w:t>
      </w:r>
      <w:proofErr w:type="gramEnd"/>
      <w:r w:rsidR="00E605D6" w:rsidRPr="005E003A">
        <w:rPr>
          <w:rFonts w:eastAsia="Verdana"/>
        </w:rPr>
        <w:t xml:space="preserve"> Drug Delivery </w:t>
      </w:r>
      <w:r w:rsidR="0094626E">
        <w:rPr>
          <w:rFonts w:eastAsia="Verdana"/>
        </w:rPr>
        <w:t>a</w:t>
      </w:r>
      <w:r w:rsidR="00E605D6" w:rsidRPr="005E003A">
        <w:rPr>
          <w:rFonts w:eastAsia="Verdana"/>
        </w:rPr>
        <w:t xml:space="preserve">nd </w:t>
      </w:r>
      <w:proofErr w:type="spellStart"/>
      <w:r w:rsidR="00E605D6" w:rsidRPr="005E003A">
        <w:rPr>
          <w:rFonts w:eastAsia="Verdana"/>
        </w:rPr>
        <w:t>Nanomedicine</w:t>
      </w:r>
      <w:proofErr w:type="spellEnd"/>
      <w:r w:rsidR="00E605D6" w:rsidRPr="005E003A">
        <w:rPr>
          <w:rFonts w:eastAsia="Verdana"/>
        </w:rPr>
        <w:t xml:space="preserve"> Research</w:t>
      </w:r>
      <w:r w:rsidR="00704DAA">
        <w:rPr>
          <w:rFonts w:eastAsia="Verdana"/>
        </w:rPr>
        <w:t xml:space="preserve"> (3 credits</w:t>
      </w:r>
      <w:r w:rsidR="00275909">
        <w:rPr>
          <w:rFonts w:eastAsia="Verdana"/>
        </w:rPr>
        <w:t>)</w:t>
      </w:r>
      <w:r w:rsidR="00E605D6" w:rsidRPr="005E003A">
        <w:rPr>
          <w:rFonts w:eastAsia="Verdana"/>
        </w:rPr>
        <w:t xml:space="preserve"> </w:t>
      </w:r>
    </w:p>
    <w:p w:rsidR="0094626E" w:rsidRDefault="0094626E" w:rsidP="0094626E">
      <w:pPr>
        <w:rPr>
          <w:rStyle w:val="Heading2Char"/>
          <w:b w:val="0"/>
        </w:rPr>
      </w:pPr>
      <w:r w:rsidRPr="00C05559">
        <w:rPr>
          <w:b/>
          <w:i/>
        </w:rPr>
        <w:t>Instructors:</w:t>
      </w:r>
      <w:r>
        <w:rPr>
          <w:b/>
        </w:rPr>
        <w:t xml:space="preserve"> </w:t>
      </w:r>
      <w:r>
        <w:rPr>
          <w:b/>
        </w:rPr>
        <w:tab/>
      </w:r>
      <w:r>
        <w:rPr>
          <w:b/>
        </w:rPr>
        <w:tab/>
      </w:r>
      <w:r>
        <w:t xml:space="preserve">Dr. </w:t>
      </w:r>
      <w:proofErr w:type="spellStart"/>
      <w:r>
        <w:t>Bronich</w:t>
      </w:r>
      <w:proofErr w:type="spellEnd"/>
      <w:r>
        <w:rPr>
          <w:b/>
        </w:rPr>
        <w:tab/>
      </w:r>
      <w:r>
        <w:rPr>
          <w:b/>
        </w:rPr>
        <w:tab/>
      </w:r>
      <w:r w:rsidR="003E6DD9">
        <w:rPr>
          <w:b/>
        </w:rPr>
        <w:tab/>
      </w:r>
      <w:r w:rsidR="003E6DD9">
        <w:rPr>
          <w:b/>
        </w:rPr>
        <w:tab/>
      </w:r>
      <w:r w:rsidRPr="00C05559">
        <w:rPr>
          <w:b/>
          <w:i/>
        </w:rPr>
        <w:t>Offered:</w:t>
      </w:r>
      <w:r>
        <w:rPr>
          <w:b/>
        </w:rPr>
        <w:t xml:space="preserve"> </w:t>
      </w:r>
      <w:r>
        <w:rPr>
          <w:b/>
        </w:rPr>
        <w:tab/>
      </w:r>
      <w:r>
        <w:t>Annually</w:t>
      </w:r>
    </w:p>
    <w:p w:rsidR="0094626E" w:rsidRDefault="0094626E" w:rsidP="0094626E">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rPr>
          <w:rStyle w:val="Heading2Char"/>
          <w:b w:val="0"/>
        </w:rPr>
        <w:tab/>
      </w:r>
      <w:r>
        <w:rPr>
          <w:rStyle w:val="Heading2Char"/>
          <w:b w:val="0"/>
        </w:rPr>
        <w:tab/>
      </w:r>
      <w:r>
        <w:rPr>
          <w:rStyle w:val="Heading2Char"/>
          <w:b w:val="0"/>
        </w:rPr>
        <w:tab/>
      </w:r>
      <w:r>
        <w:rPr>
          <w:rStyle w:val="Heading2Char"/>
          <w:b w:val="0"/>
        </w:rPr>
        <w:tab/>
      </w:r>
      <w:r>
        <w:rPr>
          <w:rStyle w:val="Heading2Char"/>
          <w:b w:val="0"/>
        </w:rPr>
        <w:tab/>
        <w:t>Fall Semester</w:t>
      </w:r>
    </w:p>
    <w:p w:rsidR="00E605D6" w:rsidRPr="005E003A" w:rsidRDefault="00E605D6" w:rsidP="0095047C">
      <w:pPr>
        <w:pStyle w:val="NoSpacing"/>
        <w:ind w:left="0"/>
        <w:jc w:val="both"/>
      </w:pPr>
      <w:r w:rsidRPr="005E003A">
        <w:t>This is a webcast seminar course based on the lectures presented by outside and internal Faculty speakers in the seminar program of the Center of Drug Delivery and Nanomedicine (CDDN)</w:t>
      </w:r>
      <w:r w:rsidR="00C65513" w:rsidRPr="005E003A">
        <w:t xml:space="preserve">.  </w:t>
      </w:r>
      <w:r w:rsidRPr="005E003A">
        <w:t>Videos of these seminars are posted online (</w:t>
      </w:r>
      <w:hyperlink r:id="rId33">
        <w:r w:rsidRPr="005E003A">
          <w:t>http://cddn.unmc.edu/seminarchive</w:t>
        </w:r>
      </w:hyperlink>
      <w:r w:rsidRPr="005E003A">
        <w:t xml:space="preserve">). </w:t>
      </w:r>
      <w:r w:rsidR="008206E2">
        <w:t xml:space="preserve"> </w:t>
      </w:r>
    </w:p>
    <w:p w:rsidR="003E6DD9"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921</w:t>
      </w:r>
      <w:r w:rsidR="003E6DD9">
        <w:rPr>
          <w:rFonts w:eastAsia="Verdana"/>
        </w:rPr>
        <w:t>.</w:t>
      </w:r>
      <w:proofErr w:type="gramEnd"/>
      <w:r w:rsidR="00E605D6" w:rsidRPr="005E003A">
        <w:rPr>
          <w:rFonts w:eastAsia="Verdana"/>
        </w:rPr>
        <w:t xml:space="preserve"> Biophysical Chemistry</w:t>
      </w:r>
      <w:r w:rsidR="00704DAA">
        <w:rPr>
          <w:rFonts w:eastAsia="Verdana"/>
        </w:rPr>
        <w:t xml:space="preserve"> (3 credits</w:t>
      </w:r>
      <w:r w:rsidR="00275909">
        <w:rPr>
          <w:rFonts w:eastAsia="Verdana"/>
        </w:rPr>
        <w:t>)</w:t>
      </w:r>
      <w:r w:rsidR="00E605D6" w:rsidRPr="005E003A">
        <w:rPr>
          <w:rFonts w:eastAsia="Verdana"/>
        </w:rPr>
        <w:t xml:space="preserve"> </w:t>
      </w:r>
    </w:p>
    <w:p w:rsidR="003E6DD9" w:rsidRDefault="003E6DD9" w:rsidP="003E6DD9">
      <w:pPr>
        <w:rPr>
          <w:rStyle w:val="Heading2Char"/>
          <w:b w:val="0"/>
        </w:rPr>
      </w:pPr>
      <w:r w:rsidRPr="00C05559">
        <w:rPr>
          <w:b/>
          <w:i/>
        </w:rPr>
        <w:t>Instructors:</w:t>
      </w:r>
      <w:r>
        <w:rPr>
          <w:b/>
        </w:rPr>
        <w:t xml:space="preserve"> </w:t>
      </w:r>
      <w:r>
        <w:rPr>
          <w:b/>
        </w:rPr>
        <w:tab/>
      </w:r>
      <w:r>
        <w:rPr>
          <w:b/>
        </w:rPr>
        <w:tab/>
      </w:r>
      <w:r>
        <w:t>D</w:t>
      </w:r>
      <w:r w:rsidR="0095047C">
        <w:t xml:space="preserve">r. </w:t>
      </w:r>
      <w:proofErr w:type="spellStart"/>
      <w:r w:rsidR="0095047C">
        <w:t>Marky</w:t>
      </w:r>
      <w:proofErr w:type="spellEnd"/>
      <w:r>
        <w:rPr>
          <w:b/>
        </w:rPr>
        <w:tab/>
      </w:r>
      <w:r>
        <w:rPr>
          <w:b/>
        </w:rPr>
        <w:tab/>
      </w:r>
      <w:r>
        <w:rPr>
          <w:b/>
        </w:rPr>
        <w:tab/>
      </w:r>
      <w:r>
        <w:rPr>
          <w:b/>
        </w:rPr>
        <w:tab/>
      </w:r>
      <w:r w:rsidRPr="00C05559">
        <w:rPr>
          <w:b/>
          <w:i/>
        </w:rPr>
        <w:t>Offered:</w:t>
      </w:r>
      <w:r>
        <w:rPr>
          <w:b/>
        </w:rPr>
        <w:t xml:space="preserve"> </w:t>
      </w:r>
      <w:r>
        <w:rPr>
          <w:b/>
        </w:rPr>
        <w:tab/>
      </w:r>
      <w:r>
        <w:t>Even Years</w:t>
      </w:r>
    </w:p>
    <w:p w:rsidR="003E6DD9" w:rsidRDefault="003E6DD9" w:rsidP="003E6DD9">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rPr>
          <w:rStyle w:val="Heading2Char"/>
          <w:b w:val="0"/>
        </w:rPr>
        <w:tab/>
      </w:r>
      <w:r>
        <w:rPr>
          <w:rStyle w:val="Heading2Char"/>
          <w:b w:val="0"/>
        </w:rPr>
        <w:tab/>
      </w:r>
      <w:r>
        <w:rPr>
          <w:rStyle w:val="Heading2Char"/>
          <w:b w:val="0"/>
        </w:rPr>
        <w:tab/>
      </w:r>
      <w:r>
        <w:rPr>
          <w:rStyle w:val="Heading2Char"/>
          <w:b w:val="0"/>
        </w:rPr>
        <w:tab/>
      </w:r>
      <w:r>
        <w:rPr>
          <w:rStyle w:val="Heading2Char"/>
          <w:b w:val="0"/>
        </w:rPr>
        <w:tab/>
        <w:t>Spring Semester</w:t>
      </w:r>
    </w:p>
    <w:p w:rsidR="00E605D6" w:rsidRPr="005E003A" w:rsidRDefault="00E605D6" w:rsidP="0095047C">
      <w:pPr>
        <w:pStyle w:val="NoSpacing"/>
        <w:ind w:left="0"/>
        <w:jc w:val="both"/>
      </w:pPr>
      <w:r w:rsidRPr="005E003A">
        <w:t xml:space="preserve">The course will cover the biophysical chemistry of nucleic acids and proteins including the study of these molecules using NMR, </w:t>
      </w:r>
      <w:r w:rsidR="00C65513" w:rsidRPr="005E003A">
        <w:t>calorimetric</w:t>
      </w:r>
      <w:r w:rsidRPr="005E003A">
        <w:t>, and fluorescence</w:t>
      </w:r>
      <w:r w:rsidR="00E7641B">
        <w:t xml:space="preserve">.  </w:t>
      </w:r>
    </w:p>
    <w:p w:rsidR="0095047C"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924</w:t>
      </w:r>
      <w:r w:rsidR="0095047C">
        <w:rPr>
          <w:rFonts w:eastAsia="Verdana"/>
        </w:rPr>
        <w:t>.</w:t>
      </w:r>
      <w:proofErr w:type="gramEnd"/>
      <w:r w:rsidR="0095047C">
        <w:rPr>
          <w:rFonts w:eastAsia="Verdana"/>
        </w:rPr>
        <w:t xml:space="preserve"> Drug Metabolism a</w:t>
      </w:r>
      <w:r w:rsidR="00E605D6" w:rsidRPr="005E003A">
        <w:rPr>
          <w:rFonts w:eastAsia="Verdana"/>
        </w:rPr>
        <w:t>nd Disposition</w:t>
      </w:r>
      <w:r w:rsidR="00704DAA">
        <w:rPr>
          <w:rFonts w:eastAsia="Verdana"/>
        </w:rPr>
        <w:t xml:space="preserve"> (3 credits</w:t>
      </w:r>
      <w:r w:rsidR="00275909">
        <w:rPr>
          <w:rFonts w:eastAsia="Verdana"/>
        </w:rPr>
        <w:t>)</w:t>
      </w:r>
    </w:p>
    <w:p w:rsidR="0095047C" w:rsidRDefault="0095047C" w:rsidP="0095047C">
      <w:pPr>
        <w:rPr>
          <w:rStyle w:val="Heading2Char"/>
          <w:b w:val="0"/>
        </w:rPr>
      </w:pPr>
      <w:r w:rsidRPr="00C05559">
        <w:rPr>
          <w:b/>
          <w:i/>
        </w:rPr>
        <w:t>Instructors:</w:t>
      </w:r>
      <w:r>
        <w:rPr>
          <w:b/>
        </w:rPr>
        <w:t xml:space="preserve"> </w:t>
      </w:r>
      <w:r>
        <w:rPr>
          <w:b/>
        </w:rPr>
        <w:tab/>
      </w:r>
      <w:r>
        <w:rPr>
          <w:b/>
        </w:rPr>
        <w:tab/>
      </w:r>
      <w:r>
        <w:t>To Be Announced</w:t>
      </w:r>
      <w:r>
        <w:rPr>
          <w:b/>
        </w:rPr>
        <w:tab/>
      </w:r>
      <w:r>
        <w:rPr>
          <w:b/>
        </w:rPr>
        <w:tab/>
      </w:r>
      <w:r>
        <w:rPr>
          <w:b/>
        </w:rPr>
        <w:tab/>
      </w:r>
      <w:r w:rsidRPr="00C05559">
        <w:rPr>
          <w:b/>
          <w:i/>
        </w:rPr>
        <w:t>Offered:</w:t>
      </w:r>
      <w:r>
        <w:rPr>
          <w:b/>
        </w:rPr>
        <w:t xml:space="preserve"> </w:t>
      </w:r>
      <w:r>
        <w:rPr>
          <w:b/>
        </w:rPr>
        <w:tab/>
      </w:r>
      <w:r>
        <w:t>Even Years</w:t>
      </w:r>
    </w:p>
    <w:p w:rsidR="004F7706" w:rsidRDefault="0095047C" w:rsidP="004F7706">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rsidR="00134828">
        <w:t>; Biochemistry Course</w:t>
      </w:r>
      <w:r>
        <w:rPr>
          <w:rStyle w:val="Heading2Char"/>
          <w:b w:val="0"/>
        </w:rPr>
        <w:tab/>
      </w:r>
      <w:r>
        <w:rPr>
          <w:rStyle w:val="Heading2Char"/>
          <w:b w:val="0"/>
        </w:rPr>
        <w:tab/>
      </w:r>
      <w:r w:rsidR="007919B7">
        <w:rPr>
          <w:rStyle w:val="Heading2Char"/>
          <w:b w:val="0"/>
        </w:rPr>
        <w:t>Fall</w:t>
      </w:r>
      <w:r>
        <w:rPr>
          <w:rStyle w:val="Heading2Char"/>
          <w:b w:val="0"/>
        </w:rPr>
        <w:t xml:space="preserve"> Semester</w:t>
      </w:r>
    </w:p>
    <w:p w:rsidR="00E605D6" w:rsidRPr="004F7706" w:rsidRDefault="00E605D6" w:rsidP="004F7706">
      <w:pPr>
        <w:rPr>
          <w:rFonts w:eastAsiaTheme="majorEastAsia" w:cstheme="majorBidi"/>
          <w:bCs/>
          <w:szCs w:val="26"/>
        </w:rPr>
      </w:pPr>
      <w:proofErr w:type="gramStart"/>
      <w:r w:rsidRPr="005E003A">
        <w:t>An in-depth consideration of the various factors which influen</w:t>
      </w:r>
      <w:r w:rsidR="004F7706">
        <w:t>ce the metabolism of drugs and f</w:t>
      </w:r>
      <w:r w:rsidRPr="005E003A">
        <w:t>oreign chemicals (</w:t>
      </w:r>
      <w:proofErr w:type="spellStart"/>
      <w:r w:rsidRPr="005E003A">
        <w:t>xenobiotics</w:t>
      </w:r>
      <w:proofErr w:type="spellEnd"/>
      <w:r w:rsidRPr="005E003A">
        <w:t>)</w:t>
      </w:r>
      <w:r w:rsidR="00E7641B">
        <w:t>.</w:t>
      </w:r>
      <w:proofErr w:type="gramEnd"/>
      <w:r w:rsidR="00E7641B">
        <w:t xml:space="preserve">  </w:t>
      </w:r>
    </w:p>
    <w:p w:rsidR="00E605D6" w:rsidRPr="005E003A"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950</w:t>
      </w:r>
      <w:r w:rsidR="00EF7F4F">
        <w:rPr>
          <w:rFonts w:eastAsia="Verdana"/>
        </w:rPr>
        <w:t>.</w:t>
      </w:r>
      <w:proofErr w:type="gramEnd"/>
      <w:r w:rsidR="00E605D6" w:rsidRPr="005E003A">
        <w:rPr>
          <w:rFonts w:eastAsia="Verdana"/>
        </w:rPr>
        <w:t xml:space="preserve"> Advanced Toxicology</w:t>
      </w:r>
      <w:r w:rsidR="00704DAA">
        <w:rPr>
          <w:rFonts w:eastAsia="Verdana"/>
        </w:rPr>
        <w:t xml:space="preserve"> (3 credits</w:t>
      </w:r>
      <w:r w:rsidR="00EF7F4F">
        <w:rPr>
          <w:rFonts w:eastAsia="Verdana"/>
        </w:rPr>
        <w:t>)</w:t>
      </w:r>
      <w:r w:rsidR="00E605D6" w:rsidRPr="005E003A">
        <w:rPr>
          <w:rFonts w:eastAsia="Verdana"/>
        </w:rPr>
        <w:t xml:space="preserve"> </w:t>
      </w:r>
    </w:p>
    <w:p w:rsidR="00EF7F4F" w:rsidRDefault="00EF7F4F" w:rsidP="00EF7F4F">
      <w:pPr>
        <w:rPr>
          <w:rStyle w:val="Heading2Char"/>
          <w:b w:val="0"/>
        </w:rPr>
      </w:pPr>
      <w:r w:rsidRPr="00C05559">
        <w:rPr>
          <w:b/>
          <w:i/>
        </w:rPr>
        <w:t>Instructors:</w:t>
      </w:r>
      <w:r>
        <w:rPr>
          <w:b/>
        </w:rPr>
        <w:t xml:space="preserve"> </w:t>
      </w:r>
      <w:r>
        <w:rPr>
          <w:b/>
        </w:rPr>
        <w:tab/>
      </w:r>
      <w:r>
        <w:rPr>
          <w:b/>
        </w:rPr>
        <w:tab/>
      </w:r>
      <w:r>
        <w:t xml:space="preserve">Dr. </w:t>
      </w:r>
      <w:proofErr w:type="spellStart"/>
      <w:r>
        <w:t>JoEllyn</w:t>
      </w:r>
      <w:proofErr w:type="spellEnd"/>
      <w:r>
        <w:t xml:space="preserve"> McMillan</w:t>
      </w:r>
      <w:r>
        <w:rPr>
          <w:b/>
        </w:rPr>
        <w:tab/>
      </w:r>
      <w:r>
        <w:rPr>
          <w:b/>
        </w:rPr>
        <w:tab/>
      </w:r>
      <w:r>
        <w:rPr>
          <w:b/>
        </w:rPr>
        <w:tab/>
      </w:r>
      <w:r w:rsidRPr="00C05559">
        <w:rPr>
          <w:b/>
          <w:i/>
        </w:rPr>
        <w:t>Offered:</w:t>
      </w:r>
      <w:r>
        <w:rPr>
          <w:b/>
        </w:rPr>
        <w:t xml:space="preserve"> </w:t>
      </w:r>
      <w:r>
        <w:rPr>
          <w:b/>
        </w:rPr>
        <w:tab/>
      </w:r>
      <w:r>
        <w:t>Odd Years</w:t>
      </w:r>
    </w:p>
    <w:p w:rsidR="00EF7F4F" w:rsidRDefault="00EF7F4F" w:rsidP="00EF7F4F">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w:t>
      </w:r>
      <w:r>
        <w:tab/>
      </w:r>
      <w:r>
        <w:tab/>
      </w:r>
      <w:r>
        <w:tab/>
      </w:r>
      <w:r>
        <w:tab/>
      </w:r>
      <w:r>
        <w:rPr>
          <w:rStyle w:val="Heading2Char"/>
          <w:b w:val="0"/>
        </w:rPr>
        <w:tab/>
        <w:t>Spring Semester</w:t>
      </w:r>
    </w:p>
    <w:p w:rsidR="00E605D6" w:rsidRPr="005E003A" w:rsidRDefault="00E605D6" w:rsidP="00EF7F4F">
      <w:pPr>
        <w:pStyle w:val="NoSpacing"/>
        <w:ind w:left="0"/>
        <w:jc w:val="both"/>
      </w:pPr>
      <w:r w:rsidRPr="005E003A">
        <w:t>This course deals with the adverse effects of chemicals on biological systems</w:t>
      </w:r>
      <w:r w:rsidR="00C65513" w:rsidRPr="005E003A">
        <w:t xml:space="preserve">.  </w:t>
      </w:r>
      <w:r w:rsidRPr="005E003A">
        <w:t>Physiological and biochemical mechanisms of toxicity at the cellular and subcellular levels will be emphasized</w:t>
      </w:r>
      <w:r w:rsidR="00E7641B">
        <w:t xml:space="preserve">.  </w:t>
      </w:r>
    </w:p>
    <w:p w:rsidR="00EF7F4F" w:rsidRDefault="008206E2" w:rsidP="008206E2">
      <w:pPr>
        <w:pStyle w:val="Heading2"/>
        <w:rPr>
          <w:rFonts w:eastAsia="Verdana"/>
        </w:rPr>
      </w:pPr>
      <w:proofErr w:type="gramStart"/>
      <w:r w:rsidRPr="005E003A">
        <w:rPr>
          <w:rFonts w:eastAsia="Verdana" w:cs="Times New Roman"/>
        </w:rPr>
        <w:lastRenderedPageBreak/>
        <w:t>PHSC</w:t>
      </w:r>
      <w:r w:rsidRPr="005E003A">
        <w:rPr>
          <w:rFonts w:eastAsia="Verdana"/>
        </w:rPr>
        <w:t xml:space="preserve"> </w:t>
      </w:r>
      <w:r w:rsidR="00E605D6" w:rsidRPr="005E003A">
        <w:rPr>
          <w:rFonts w:eastAsia="Verdana"/>
        </w:rPr>
        <w:t>960</w:t>
      </w:r>
      <w:r w:rsidR="00EF7F4F">
        <w:rPr>
          <w:rFonts w:eastAsia="Verdana"/>
        </w:rPr>
        <w:t>.</w:t>
      </w:r>
      <w:proofErr w:type="gramEnd"/>
      <w:r w:rsidR="00EF7F4F">
        <w:rPr>
          <w:rFonts w:eastAsia="Verdana"/>
        </w:rPr>
        <w:t xml:space="preserve"> Current Topics in </w:t>
      </w:r>
      <w:r w:rsidR="00E605D6" w:rsidRPr="005E003A">
        <w:rPr>
          <w:rFonts w:eastAsia="Verdana"/>
        </w:rPr>
        <w:t>Pharmaceutical Sciences</w:t>
      </w:r>
      <w:r w:rsidR="00F46363">
        <w:rPr>
          <w:rFonts w:eastAsia="Verdana"/>
        </w:rPr>
        <w:t xml:space="preserve"> (1</w:t>
      </w:r>
      <w:r w:rsidR="00E605D6" w:rsidRPr="005E003A">
        <w:rPr>
          <w:rFonts w:eastAsia="Verdana"/>
        </w:rPr>
        <w:t xml:space="preserve"> </w:t>
      </w:r>
      <w:r w:rsidR="00275909">
        <w:rPr>
          <w:rFonts w:eastAsia="Verdana"/>
        </w:rPr>
        <w:t>Credit)</w:t>
      </w:r>
      <w:r w:rsidR="00C65513" w:rsidRPr="005E003A">
        <w:rPr>
          <w:rFonts w:eastAsia="Verdana"/>
        </w:rPr>
        <w:t xml:space="preserve">  </w:t>
      </w:r>
    </w:p>
    <w:p w:rsidR="00EF7F4F" w:rsidRDefault="00EF7F4F" w:rsidP="00EF7F4F">
      <w:pPr>
        <w:rPr>
          <w:rStyle w:val="Heading2Char"/>
          <w:b w:val="0"/>
        </w:rPr>
      </w:pPr>
      <w:r w:rsidRPr="00C05559">
        <w:rPr>
          <w:b/>
          <w:i/>
        </w:rPr>
        <w:t>Instructors:</w:t>
      </w:r>
      <w:r>
        <w:rPr>
          <w:b/>
        </w:rPr>
        <w:t xml:space="preserve"> </w:t>
      </w:r>
      <w:r>
        <w:rPr>
          <w:b/>
        </w:rPr>
        <w:tab/>
      </w:r>
      <w:r>
        <w:rPr>
          <w:b/>
        </w:rPr>
        <w:tab/>
      </w:r>
      <w:r>
        <w:t>PHSC Faculty</w:t>
      </w:r>
      <w:r>
        <w:rPr>
          <w:b/>
        </w:rPr>
        <w:tab/>
      </w:r>
      <w:r>
        <w:rPr>
          <w:b/>
        </w:rPr>
        <w:tab/>
      </w:r>
      <w:r>
        <w:rPr>
          <w:b/>
        </w:rPr>
        <w:tab/>
      </w:r>
      <w:r>
        <w:rPr>
          <w:b/>
        </w:rPr>
        <w:tab/>
      </w:r>
      <w:r w:rsidRPr="00C05559">
        <w:rPr>
          <w:b/>
          <w:i/>
        </w:rPr>
        <w:t>Offered:</w:t>
      </w:r>
      <w:r>
        <w:rPr>
          <w:b/>
        </w:rPr>
        <w:t xml:space="preserve"> </w:t>
      </w:r>
      <w:r>
        <w:rPr>
          <w:b/>
        </w:rPr>
        <w:tab/>
      </w:r>
      <w:r w:rsidRPr="00EF7F4F">
        <w:t>Annually</w:t>
      </w:r>
    </w:p>
    <w:p w:rsidR="00EF7F4F" w:rsidRDefault="00EF7F4F" w:rsidP="00EF7F4F">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rsidR="00136198">
        <w:t>Mandatory for</w:t>
      </w:r>
      <w:r>
        <w:tab/>
      </w:r>
      <w:r w:rsidR="00136198">
        <w:t>students</w:t>
      </w:r>
      <w:r>
        <w:tab/>
      </w:r>
      <w:r>
        <w:tab/>
      </w:r>
      <w:r>
        <w:rPr>
          <w:rStyle w:val="Heading2Char"/>
          <w:b w:val="0"/>
        </w:rPr>
        <w:tab/>
      </w:r>
      <w:r w:rsidR="00136198">
        <w:rPr>
          <w:rStyle w:val="Heading2Char"/>
          <w:b w:val="0"/>
        </w:rPr>
        <w:tab/>
        <w:t>Every</w:t>
      </w:r>
      <w:r>
        <w:rPr>
          <w:rStyle w:val="Heading2Char"/>
          <w:b w:val="0"/>
        </w:rPr>
        <w:t xml:space="preserve"> Semester</w:t>
      </w:r>
    </w:p>
    <w:p w:rsidR="00E605D6" w:rsidRPr="005E003A" w:rsidRDefault="00E605D6" w:rsidP="00136198">
      <w:pPr>
        <w:pStyle w:val="NoSpacing"/>
        <w:ind w:left="0"/>
      </w:pPr>
      <w:r w:rsidRPr="005E003A">
        <w:t xml:space="preserve">This course is mandatory each semester for all students enrolled in the </w:t>
      </w:r>
      <w:r w:rsidR="00136198" w:rsidRPr="005E003A">
        <w:t xml:space="preserve">Pharmaceutical Sciences Graduate </w:t>
      </w:r>
      <w:r w:rsidRPr="005E003A">
        <w:t>Program</w:t>
      </w:r>
      <w:r w:rsidR="00136198">
        <w:t xml:space="preserve">. </w:t>
      </w:r>
    </w:p>
    <w:p w:rsidR="008206E2"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970</w:t>
      </w:r>
      <w:r w:rsidR="00136198">
        <w:rPr>
          <w:rFonts w:eastAsia="Verdana"/>
        </w:rPr>
        <w:t>.</w:t>
      </w:r>
      <w:proofErr w:type="gramEnd"/>
      <w:r w:rsidR="00136198">
        <w:rPr>
          <w:rFonts w:eastAsia="Verdana"/>
        </w:rPr>
        <w:t xml:space="preserve"> Seminar i</w:t>
      </w:r>
      <w:r w:rsidR="00E605D6" w:rsidRPr="005E003A">
        <w:rPr>
          <w:rFonts w:eastAsia="Verdana"/>
        </w:rPr>
        <w:t>n Pharmaceutical Sciences</w:t>
      </w:r>
      <w:r w:rsidR="00F46363">
        <w:rPr>
          <w:rFonts w:eastAsia="Verdana"/>
        </w:rPr>
        <w:t xml:space="preserve"> (1</w:t>
      </w:r>
      <w:r w:rsidR="00E605D6" w:rsidRPr="005E003A">
        <w:rPr>
          <w:rFonts w:eastAsia="Verdana"/>
        </w:rPr>
        <w:t xml:space="preserve"> </w:t>
      </w:r>
      <w:r w:rsidR="00275909">
        <w:rPr>
          <w:rFonts w:eastAsia="Verdana"/>
        </w:rPr>
        <w:t>Credit)</w:t>
      </w:r>
      <w:r w:rsidR="00C65513" w:rsidRPr="005E003A">
        <w:rPr>
          <w:rFonts w:eastAsia="Verdana"/>
        </w:rPr>
        <w:t xml:space="preserve">  </w:t>
      </w:r>
    </w:p>
    <w:p w:rsidR="00846485" w:rsidRDefault="00846485" w:rsidP="00846485">
      <w:pPr>
        <w:rPr>
          <w:rStyle w:val="Heading2Char"/>
          <w:b w:val="0"/>
        </w:rPr>
      </w:pPr>
      <w:r w:rsidRPr="00C05559">
        <w:rPr>
          <w:b/>
          <w:i/>
        </w:rPr>
        <w:t>Instructors:</w:t>
      </w:r>
      <w:r>
        <w:rPr>
          <w:b/>
        </w:rPr>
        <w:t xml:space="preserve"> </w:t>
      </w:r>
      <w:r>
        <w:rPr>
          <w:b/>
        </w:rPr>
        <w:tab/>
      </w:r>
      <w:r>
        <w:rPr>
          <w:b/>
        </w:rPr>
        <w:tab/>
      </w:r>
      <w:r>
        <w:t>PHSC Faculty</w:t>
      </w:r>
      <w:r>
        <w:rPr>
          <w:b/>
        </w:rPr>
        <w:tab/>
      </w:r>
      <w:r>
        <w:rPr>
          <w:b/>
        </w:rPr>
        <w:tab/>
      </w:r>
      <w:r>
        <w:rPr>
          <w:b/>
        </w:rPr>
        <w:tab/>
      </w:r>
      <w:r>
        <w:rPr>
          <w:b/>
        </w:rPr>
        <w:tab/>
      </w:r>
      <w:r w:rsidRPr="00C05559">
        <w:rPr>
          <w:b/>
          <w:i/>
        </w:rPr>
        <w:t>Offered:</w:t>
      </w:r>
      <w:r>
        <w:rPr>
          <w:b/>
        </w:rPr>
        <w:t xml:space="preserve"> </w:t>
      </w:r>
      <w:r>
        <w:rPr>
          <w:b/>
        </w:rPr>
        <w:tab/>
      </w:r>
      <w:r w:rsidRPr="00EF7F4F">
        <w:t>Annually</w:t>
      </w:r>
    </w:p>
    <w:p w:rsidR="00846485" w:rsidRDefault="00846485" w:rsidP="00846485">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 required</w:t>
      </w:r>
      <w:r>
        <w:tab/>
      </w:r>
      <w:r>
        <w:tab/>
      </w:r>
      <w:r>
        <w:rPr>
          <w:rStyle w:val="Heading2Char"/>
          <w:b w:val="0"/>
        </w:rPr>
        <w:tab/>
        <w:t>Every Semester</w:t>
      </w:r>
    </w:p>
    <w:p w:rsidR="00E605D6" w:rsidRPr="005E003A" w:rsidRDefault="00E605D6" w:rsidP="00846485">
      <w:pPr>
        <w:pStyle w:val="NoSpacing"/>
        <w:ind w:left="0"/>
        <w:rPr>
          <w:b/>
        </w:rPr>
      </w:pPr>
      <w:r w:rsidRPr="005E003A">
        <w:t>This course is mandatory each semester for all students enrolled in the Pharmaceut</w:t>
      </w:r>
      <w:r w:rsidR="00846485">
        <w:t>ical Sciences Graduate Program.</w:t>
      </w:r>
    </w:p>
    <w:p w:rsidR="00E605D6" w:rsidRPr="005E003A"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899</w:t>
      </w:r>
      <w:r w:rsidR="00846485">
        <w:rPr>
          <w:rFonts w:eastAsia="Verdana"/>
        </w:rPr>
        <w:t>.</w:t>
      </w:r>
      <w:proofErr w:type="gramEnd"/>
      <w:r w:rsidR="00E605D6" w:rsidRPr="005E003A">
        <w:rPr>
          <w:rFonts w:eastAsia="Verdana"/>
        </w:rPr>
        <w:t xml:space="preserve"> Master’s Thesis</w:t>
      </w:r>
      <w:r w:rsidR="00846485">
        <w:rPr>
          <w:rFonts w:eastAsia="Verdana"/>
        </w:rPr>
        <w:t xml:space="preserve"> (Variable Credits)</w:t>
      </w:r>
    </w:p>
    <w:p w:rsidR="00846485" w:rsidRPr="000036EB" w:rsidRDefault="00846485" w:rsidP="00846485">
      <w:pPr>
        <w:rPr>
          <w:b/>
        </w:rPr>
      </w:pPr>
      <w:r w:rsidRPr="00C05559">
        <w:rPr>
          <w:b/>
          <w:i/>
        </w:rPr>
        <w:t>Instructors:</w:t>
      </w:r>
      <w:r>
        <w:rPr>
          <w:b/>
        </w:rPr>
        <w:t xml:space="preserve"> </w:t>
      </w:r>
      <w:r>
        <w:rPr>
          <w:b/>
        </w:rPr>
        <w:tab/>
      </w:r>
      <w:r>
        <w:rPr>
          <w:b/>
        </w:rPr>
        <w:tab/>
      </w:r>
      <w:r>
        <w:t>PHSC Faculty</w:t>
      </w:r>
      <w:r>
        <w:rPr>
          <w:b/>
        </w:rPr>
        <w:tab/>
      </w:r>
      <w:r>
        <w:rPr>
          <w:b/>
        </w:rPr>
        <w:tab/>
      </w:r>
      <w:r>
        <w:rPr>
          <w:b/>
        </w:rPr>
        <w:tab/>
      </w:r>
      <w:r w:rsidRPr="00C05559">
        <w:rPr>
          <w:b/>
          <w:i/>
        </w:rPr>
        <w:t>Offered:</w:t>
      </w:r>
      <w:r>
        <w:rPr>
          <w:b/>
        </w:rPr>
        <w:t xml:space="preserve"> </w:t>
      </w:r>
      <w:r>
        <w:rPr>
          <w:b/>
        </w:rPr>
        <w:tab/>
      </w:r>
      <w:r w:rsidRPr="000036EB">
        <w:t>Annually</w:t>
      </w:r>
      <w:r>
        <w:t>, Every Semester</w:t>
      </w:r>
    </w:p>
    <w:p w:rsidR="00E605D6" w:rsidRDefault="008206E2" w:rsidP="008206E2">
      <w:pPr>
        <w:pStyle w:val="Heading2"/>
        <w:rPr>
          <w:rFonts w:eastAsia="Verdana"/>
        </w:rPr>
      </w:pPr>
      <w:proofErr w:type="gramStart"/>
      <w:r w:rsidRPr="005E003A">
        <w:rPr>
          <w:rFonts w:eastAsia="Verdana" w:cs="Times New Roman"/>
        </w:rPr>
        <w:t>PHSC</w:t>
      </w:r>
      <w:r w:rsidRPr="005E003A">
        <w:rPr>
          <w:rFonts w:eastAsia="Verdana"/>
        </w:rPr>
        <w:t xml:space="preserve"> </w:t>
      </w:r>
      <w:r w:rsidR="00E605D6" w:rsidRPr="005E003A">
        <w:rPr>
          <w:rFonts w:eastAsia="Verdana"/>
        </w:rPr>
        <w:t>999</w:t>
      </w:r>
      <w:r w:rsidR="00846485">
        <w:rPr>
          <w:rFonts w:eastAsia="Verdana"/>
        </w:rPr>
        <w:t>.</w:t>
      </w:r>
      <w:proofErr w:type="gramEnd"/>
      <w:r w:rsidR="00E605D6" w:rsidRPr="005E003A">
        <w:rPr>
          <w:rFonts w:eastAsia="Verdana"/>
        </w:rPr>
        <w:t xml:space="preserve"> Doctoral Dissertation</w:t>
      </w:r>
      <w:r w:rsidR="00846485">
        <w:rPr>
          <w:rFonts w:eastAsia="Verdana"/>
        </w:rPr>
        <w:t xml:space="preserve"> (Variable Credits)</w:t>
      </w:r>
    </w:p>
    <w:p w:rsidR="00846485" w:rsidRPr="000036EB" w:rsidRDefault="00846485" w:rsidP="00846485">
      <w:pPr>
        <w:rPr>
          <w:b/>
        </w:rPr>
      </w:pPr>
      <w:r w:rsidRPr="00C05559">
        <w:rPr>
          <w:b/>
          <w:i/>
        </w:rPr>
        <w:t>Instructors:</w:t>
      </w:r>
      <w:r>
        <w:rPr>
          <w:b/>
        </w:rPr>
        <w:t xml:space="preserve"> </w:t>
      </w:r>
      <w:r>
        <w:rPr>
          <w:b/>
        </w:rPr>
        <w:tab/>
      </w:r>
      <w:r>
        <w:rPr>
          <w:b/>
        </w:rPr>
        <w:tab/>
      </w:r>
      <w:r>
        <w:t>PHSC Faculty</w:t>
      </w:r>
      <w:r>
        <w:rPr>
          <w:b/>
        </w:rPr>
        <w:tab/>
      </w:r>
      <w:r>
        <w:rPr>
          <w:b/>
        </w:rPr>
        <w:tab/>
      </w:r>
      <w:r>
        <w:rPr>
          <w:b/>
        </w:rPr>
        <w:tab/>
      </w:r>
      <w:r w:rsidRPr="00C05559">
        <w:rPr>
          <w:b/>
          <w:i/>
        </w:rPr>
        <w:t>Offered:</w:t>
      </w:r>
      <w:r>
        <w:rPr>
          <w:b/>
        </w:rPr>
        <w:t xml:space="preserve"> </w:t>
      </w:r>
      <w:r>
        <w:rPr>
          <w:b/>
        </w:rPr>
        <w:tab/>
      </w:r>
      <w:r w:rsidRPr="000036EB">
        <w:t>Annually</w:t>
      </w:r>
      <w:r>
        <w:t>, Every Semester</w:t>
      </w:r>
    </w:p>
    <w:p w:rsidR="00846485" w:rsidRPr="00846485" w:rsidRDefault="00846485" w:rsidP="00846485"/>
    <w:p w:rsidR="00E605D6" w:rsidRPr="005E003A" w:rsidRDefault="00E605D6" w:rsidP="00E605D6">
      <w:pPr>
        <w:pBdr>
          <w:bottom w:val="single" w:sz="4" w:space="1" w:color="auto"/>
        </w:pBdr>
        <w:tabs>
          <w:tab w:val="left" w:pos="540"/>
          <w:tab w:val="left" w:pos="1080"/>
          <w:tab w:val="left" w:pos="1620"/>
        </w:tabs>
      </w:pPr>
    </w:p>
    <w:p w:rsidR="00E605D6" w:rsidRPr="005E003A" w:rsidRDefault="00E605D6" w:rsidP="00E605D6"/>
    <w:p w:rsidR="0004080B" w:rsidRPr="005E003A" w:rsidRDefault="0004080B" w:rsidP="003B295C">
      <w:pPr>
        <w:tabs>
          <w:tab w:val="left" w:pos="720"/>
          <w:tab w:val="left" w:pos="1080"/>
          <w:tab w:val="left" w:pos="1620"/>
        </w:tabs>
        <w:ind w:left="720" w:right="-20" w:hanging="540"/>
        <w:rPr>
          <w:rFonts w:eastAsia="Verdana"/>
          <w:b/>
        </w:rPr>
        <w:sectPr w:rsidR="0004080B" w:rsidRPr="005E003A" w:rsidSect="00352AC0">
          <w:headerReference w:type="default" r:id="rId34"/>
          <w:pgSz w:w="12240" w:h="15840"/>
          <w:pgMar w:top="1440" w:right="1440" w:bottom="1440" w:left="1440" w:header="720" w:footer="720" w:gutter="0"/>
          <w:cols w:space="720"/>
          <w:docGrid w:linePitch="360"/>
        </w:sectPr>
      </w:pPr>
    </w:p>
    <w:p w:rsidR="00204B01" w:rsidRPr="00DB25A2" w:rsidRDefault="009401DC" w:rsidP="00DB25A2">
      <w:pPr>
        <w:pStyle w:val="Title"/>
      </w:pPr>
      <w:r>
        <w:lastRenderedPageBreak/>
        <w:t>Pharmacology a</w:t>
      </w:r>
      <w:r w:rsidR="00DB25A2" w:rsidRPr="00DB25A2">
        <w:t>nd</w:t>
      </w:r>
      <w:r>
        <w:t xml:space="preserve"> Experimental Neuroscience</w:t>
      </w:r>
    </w:p>
    <w:p w:rsidR="00202677" w:rsidRDefault="00202677" w:rsidP="00202677">
      <w:pPr>
        <w:tabs>
          <w:tab w:val="left" w:pos="540"/>
          <w:tab w:val="left" w:pos="1080"/>
          <w:tab w:val="left" w:pos="1620"/>
        </w:tabs>
        <w:ind w:left="720" w:hanging="720"/>
        <w:rPr>
          <w:b/>
        </w:rPr>
      </w:pPr>
      <w:r w:rsidRPr="00856554">
        <w:rPr>
          <w:b/>
        </w:rPr>
        <w:t>Graduate Committee</w:t>
      </w:r>
    </w:p>
    <w:p w:rsidR="00202677" w:rsidRDefault="00202677" w:rsidP="00202677">
      <w:pPr>
        <w:tabs>
          <w:tab w:val="left" w:pos="540"/>
          <w:tab w:val="left" w:pos="1080"/>
          <w:tab w:val="left" w:pos="1620"/>
        </w:tabs>
        <w:ind w:left="720" w:hanging="720"/>
        <w:sectPr w:rsidR="00202677" w:rsidSect="00352AC0">
          <w:headerReference w:type="default" r:id="rId35"/>
          <w:pgSz w:w="12240" w:h="15840"/>
          <w:pgMar w:top="1440" w:right="1440" w:bottom="1440" w:left="1440" w:header="720" w:footer="720" w:gutter="0"/>
          <w:cols w:space="720"/>
          <w:docGrid w:linePitch="360"/>
        </w:sectPr>
      </w:pPr>
    </w:p>
    <w:p w:rsidR="00202677" w:rsidRPr="00202677" w:rsidRDefault="00202677" w:rsidP="00AC0681">
      <w:pPr>
        <w:tabs>
          <w:tab w:val="left" w:pos="540"/>
          <w:tab w:val="left" w:pos="1080"/>
          <w:tab w:val="left" w:pos="1620"/>
        </w:tabs>
        <w:ind w:left="720" w:hanging="540"/>
      </w:pPr>
      <w:r w:rsidRPr="00202677">
        <w:lastRenderedPageBreak/>
        <w:t>Dr. Keshore</w:t>
      </w:r>
      <w:r>
        <w:t xml:space="preserve"> Bidasee (Chair)</w:t>
      </w:r>
      <w:r w:rsidRPr="00202677">
        <w:t xml:space="preserve"> </w:t>
      </w:r>
    </w:p>
    <w:p w:rsidR="00202677" w:rsidRPr="00202677" w:rsidRDefault="00202677" w:rsidP="00AC0681">
      <w:pPr>
        <w:tabs>
          <w:tab w:val="left" w:pos="540"/>
          <w:tab w:val="left" w:pos="1080"/>
          <w:tab w:val="left" w:pos="1620"/>
        </w:tabs>
        <w:ind w:left="720" w:hanging="540"/>
      </w:pPr>
      <w:r w:rsidRPr="00202677">
        <w:t xml:space="preserve">Dr. </w:t>
      </w:r>
      <w:proofErr w:type="spellStart"/>
      <w:r w:rsidRPr="00202677">
        <w:t>Shilpa</w:t>
      </w:r>
      <w:proofErr w:type="spellEnd"/>
      <w:r w:rsidRPr="00202677">
        <w:t xml:space="preserve"> </w:t>
      </w:r>
      <w:proofErr w:type="spellStart"/>
      <w:r w:rsidRPr="00202677">
        <w:t>Buch</w:t>
      </w:r>
      <w:proofErr w:type="spellEnd"/>
      <w:r w:rsidRPr="00202677">
        <w:t xml:space="preserve">; </w:t>
      </w:r>
    </w:p>
    <w:p w:rsidR="00202677" w:rsidRPr="00202677" w:rsidRDefault="00BE77E6" w:rsidP="00BE77E6">
      <w:pPr>
        <w:tabs>
          <w:tab w:val="left" w:pos="540"/>
          <w:tab w:val="left" w:pos="1080"/>
          <w:tab w:val="left" w:pos="1620"/>
        </w:tabs>
      </w:pPr>
      <w:r>
        <w:t xml:space="preserve">   </w:t>
      </w:r>
      <w:r w:rsidR="00202677" w:rsidRPr="00202677">
        <w:t>Dr. Daniel Monaghan</w:t>
      </w:r>
    </w:p>
    <w:p w:rsidR="00BE77E6" w:rsidRDefault="00BE77E6" w:rsidP="00AC0681">
      <w:pPr>
        <w:tabs>
          <w:tab w:val="left" w:pos="540"/>
          <w:tab w:val="left" w:pos="1080"/>
          <w:tab w:val="left" w:pos="1620"/>
        </w:tabs>
        <w:ind w:left="720" w:hanging="540"/>
      </w:pPr>
    </w:p>
    <w:p w:rsidR="00202677" w:rsidRPr="00202677" w:rsidRDefault="00202677" w:rsidP="00AC0681">
      <w:pPr>
        <w:tabs>
          <w:tab w:val="left" w:pos="540"/>
          <w:tab w:val="left" w:pos="1080"/>
          <w:tab w:val="left" w:pos="1620"/>
        </w:tabs>
        <w:ind w:left="720" w:hanging="540"/>
      </w:pPr>
      <w:r w:rsidRPr="00202677">
        <w:t>Dr. Huangui Xiong</w:t>
      </w:r>
    </w:p>
    <w:p w:rsidR="00202677" w:rsidRPr="00202677" w:rsidRDefault="00DF7497" w:rsidP="00AC0681">
      <w:pPr>
        <w:tabs>
          <w:tab w:val="left" w:pos="540"/>
          <w:tab w:val="left" w:pos="1080"/>
          <w:tab w:val="left" w:pos="1620"/>
        </w:tabs>
        <w:ind w:left="720" w:hanging="540"/>
      </w:pPr>
      <w:r>
        <w:t>Dr. Tony Wilson</w:t>
      </w:r>
    </w:p>
    <w:p w:rsidR="00994BF1" w:rsidRDefault="00994BF1" w:rsidP="00987EE0">
      <w:pPr>
        <w:tabs>
          <w:tab w:val="left" w:pos="1080"/>
          <w:tab w:val="left" w:pos="1620"/>
        </w:tabs>
        <w:rPr>
          <w:rFonts w:eastAsia="Verdana"/>
          <w:b/>
          <w:bCs/>
        </w:rPr>
        <w:sectPr w:rsidR="00994BF1" w:rsidSect="00202677">
          <w:type w:val="continuous"/>
          <w:pgSz w:w="12240" w:h="15840"/>
          <w:pgMar w:top="1440" w:right="1440" w:bottom="1440" w:left="1440" w:header="720" w:footer="720" w:gutter="0"/>
          <w:cols w:num="2" w:space="720"/>
          <w:docGrid w:linePitch="360"/>
        </w:sectPr>
      </w:pPr>
    </w:p>
    <w:p w:rsidR="00994BF1" w:rsidRDefault="00994BF1" w:rsidP="00987EE0">
      <w:pPr>
        <w:tabs>
          <w:tab w:val="left" w:pos="1080"/>
          <w:tab w:val="left" w:pos="1620"/>
        </w:tabs>
        <w:rPr>
          <w:rFonts w:eastAsia="Verdana"/>
          <w:b/>
          <w:bCs/>
        </w:rPr>
      </w:pPr>
    </w:p>
    <w:p w:rsidR="00994BF1" w:rsidRPr="00994BF1" w:rsidRDefault="00994BF1" w:rsidP="00994BF1">
      <w:pPr>
        <w:rPr>
          <w:b/>
        </w:rPr>
      </w:pPr>
      <w:r w:rsidRPr="00994BF1">
        <w:rPr>
          <w:b/>
        </w:rPr>
        <w:t>For Degree Tracks and Requirements, please refer to PEN Graduate Studies Website:</w:t>
      </w:r>
    </w:p>
    <w:p w:rsidR="00BE77E6" w:rsidRDefault="00BE77E6" w:rsidP="00BE77E6">
      <w:r w:rsidRPr="00BE77E6">
        <w:t>http://www.unmc.edu/pharmacology/graduate_students.htm</w:t>
      </w:r>
    </w:p>
    <w:p w:rsidR="00BE77E6" w:rsidRDefault="00BE77E6" w:rsidP="00BE77E6"/>
    <w:p w:rsidR="00217380" w:rsidRDefault="00217380" w:rsidP="00217380">
      <w:pPr>
        <w:pBdr>
          <w:top w:val="single" w:sz="4" w:space="1" w:color="auto"/>
        </w:pBdr>
        <w:tabs>
          <w:tab w:val="left" w:pos="1080"/>
          <w:tab w:val="left" w:pos="1620"/>
        </w:tabs>
        <w:rPr>
          <w:rFonts w:eastAsia="Verdana"/>
          <w:b/>
          <w:bCs/>
        </w:rPr>
      </w:pPr>
    </w:p>
    <w:p w:rsidR="00BE77E6" w:rsidRDefault="00BE77E6" w:rsidP="00217380">
      <w:pPr>
        <w:pBdr>
          <w:top w:val="single" w:sz="4" w:space="1" w:color="auto"/>
        </w:pBdr>
        <w:tabs>
          <w:tab w:val="left" w:pos="1080"/>
          <w:tab w:val="left" w:pos="1620"/>
        </w:tabs>
        <w:rPr>
          <w:rFonts w:eastAsia="Verdana"/>
          <w:b/>
          <w:bCs/>
        </w:rPr>
      </w:pPr>
      <w:r>
        <w:rPr>
          <w:rFonts w:eastAsia="Verdana"/>
          <w:b/>
          <w:bCs/>
        </w:rPr>
        <w:t>PHARMACOLOGY AND EXPERIMENTAL NEUROSCIENCE (PHAR)</w:t>
      </w:r>
    </w:p>
    <w:p w:rsidR="00BE77E6" w:rsidRDefault="00BE77E6" w:rsidP="00217380">
      <w:pPr>
        <w:pBdr>
          <w:top w:val="single" w:sz="4" w:space="1" w:color="auto"/>
        </w:pBdr>
        <w:tabs>
          <w:tab w:val="left" w:pos="1080"/>
          <w:tab w:val="left" w:pos="1620"/>
        </w:tabs>
        <w:rPr>
          <w:rFonts w:eastAsia="Verdana"/>
          <w:b/>
          <w:bCs/>
        </w:rPr>
      </w:pPr>
    </w:p>
    <w:p w:rsidR="00217380" w:rsidRDefault="00217380" w:rsidP="00217380">
      <w:pPr>
        <w:pBdr>
          <w:top w:val="single" w:sz="4" w:space="1" w:color="auto"/>
        </w:pBdr>
        <w:tabs>
          <w:tab w:val="left" w:pos="1080"/>
          <w:tab w:val="left" w:pos="1620"/>
        </w:tabs>
        <w:rPr>
          <w:rFonts w:eastAsia="Verdana"/>
          <w:b/>
          <w:bCs/>
          <w:i/>
          <w:u w:val="single"/>
        </w:rPr>
      </w:pPr>
      <w:r>
        <w:rPr>
          <w:rFonts w:eastAsia="Verdana"/>
          <w:b/>
          <w:bCs/>
          <w:i/>
          <w:u w:val="single"/>
        </w:rPr>
        <w:t>Fall Semester</w:t>
      </w:r>
    </w:p>
    <w:p w:rsidR="00DF7497" w:rsidRDefault="00DF7497" w:rsidP="00DF7497"/>
    <w:p w:rsidR="00217380" w:rsidRPr="00DF7497" w:rsidRDefault="00217380" w:rsidP="00DF7497">
      <w:pPr>
        <w:rPr>
          <w:b/>
        </w:rPr>
      </w:pPr>
      <w:proofErr w:type="gramStart"/>
      <w:r w:rsidRPr="00DF7497">
        <w:rPr>
          <w:b/>
        </w:rPr>
        <w:t>PHAR 815.</w:t>
      </w:r>
      <w:proofErr w:type="gramEnd"/>
      <w:r w:rsidRPr="00DF7497">
        <w:rPr>
          <w:b/>
        </w:rPr>
        <w:t xml:space="preserve"> Medical Pharmacology I (5 credits)</w:t>
      </w:r>
    </w:p>
    <w:p w:rsidR="00DF7497" w:rsidRDefault="00DF7497" w:rsidP="00DF7497">
      <w:pPr>
        <w:rPr>
          <w:rStyle w:val="Heading2Char"/>
          <w:b w:val="0"/>
        </w:rPr>
      </w:pPr>
      <w:r>
        <w:rPr>
          <w:b/>
          <w:i/>
        </w:rPr>
        <w:t>Instructor</w:t>
      </w:r>
      <w:r w:rsidRPr="00C05559">
        <w:rPr>
          <w:b/>
          <w:i/>
        </w:rPr>
        <w:t>:</w:t>
      </w:r>
      <w:r>
        <w:rPr>
          <w:b/>
        </w:rPr>
        <w:t xml:space="preserve"> </w:t>
      </w:r>
      <w:r>
        <w:rPr>
          <w:b/>
        </w:rPr>
        <w:tab/>
      </w:r>
      <w:r>
        <w:rPr>
          <w:b/>
        </w:rPr>
        <w:tab/>
      </w:r>
      <w:r>
        <w:t>Dr. David McMillan</w:t>
      </w:r>
      <w:r>
        <w:rPr>
          <w:b/>
        </w:rPr>
        <w:tab/>
      </w:r>
      <w:r>
        <w:rPr>
          <w:b/>
        </w:rPr>
        <w:tab/>
      </w:r>
      <w:r>
        <w:rPr>
          <w:b/>
        </w:rPr>
        <w:tab/>
      </w:r>
      <w:r w:rsidRPr="00C05559">
        <w:rPr>
          <w:b/>
          <w:i/>
        </w:rPr>
        <w:t>Offered:</w:t>
      </w:r>
      <w:r>
        <w:rPr>
          <w:b/>
        </w:rPr>
        <w:t xml:space="preserve"> </w:t>
      </w:r>
      <w:r>
        <w:rPr>
          <w:b/>
        </w:rPr>
        <w:tab/>
      </w:r>
      <w:r w:rsidRPr="00EF7F4F">
        <w:t>Annually</w:t>
      </w:r>
    </w:p>
    <w:p w:rsidR="00DF7497" w:rsidRPr="005E003A" w:rsidRDefault="00DF7497" w:rsidP="00DF7497">
      <w:pPr>
        <w:jc w:val="both"/>
      </w:pPr>
      <w:proofErr w:type="gramStart"/>
      <w:r w:rsidRPr="005E003A">
        <w:t>General principles governing drug absorption, distribution, and excretion, the molecular mechanisms of drug action, and the basic and clinical pharmacology of the autonomic, endocrine, and cardiovascular systems</w:t>
      </w:r>
      <w:r>
        <w:t>.</w:t>
      </w:r>
      <w:proofErr w:type="gramEnd"/>
      <w:r>
        <w:t xml:space="preserve"> </w:t>
      </w:r>
    </w:p>
    <w:p w:rsidR="00DF7497" w:rsidRPr="005E003A" w:rsidRDefault="00DF7497" w:rsidP="00DF7497">
      <w:pPr>
        <w:pStyle w:val="Heading2"/>
        <w:rPr>
          <w:rFonts w:eastAsia="Verdana"/>
        </w:rPr>
      </w:pPr>
      <w:proofErr w:type="gramStart"/>
      <w:r w:rsidRPr="005E003A">
        <w:rPr>
          <w:rFonts w:eastAsia="Verdana"/>
        </w:rPr>
        <w:t>PHAR 901</w:t>
      </w:r>
      <w:r>
        <w:rPr>
          <w:rFonts w:eastAsia="Verdana"/>
        </w:rPr>
        <w:t>.</w:t>
      </w:r>
      <w:proofErr w:type="gramEnd"/>
      <w:r>
        <w:rPr>
          <w:rFonts w:eastAsia="Verdana"/>
        </w:rPr>
        <w:t xml:space="preserve"> Receptors a</w:t>
      </w:r>
      <w:r w:rsidRPr="005E003A">
        <w:rPr>
          <w:rFonts w:eastAsia="Verdana"/>
        </w:rPr>
        <w:t xml:space="preserve">nd Cell </w:t>
      </w:r>
      <w:proofErr w:type="gramStart"/>
      <w:r w:rsidRPr="005E003A">
        <w:rPr>
          <w:rFonts w:eastAsia="Verdana"/>
        </w:rPr>
        <w:t>Signaling</w:t>
      </w:r>
      <w:proofErr w:type="gramEnd"/>
      <w:r>
        <w:rPr>
          <w:rFonts w:eastAsia="Verdana"/>
        </w:rPr>
        <w:t xml:space="preserve"> (3 credits)</w:t>
      </w:r>
      <w:r w:rsidRPr="005E003A">
        <w:rPr>
          <w:rFonts w:eastAsia="Verdana"/>
        </w:rPr>
        <w:t xml:space="preserve"> </w:t>
      </w:r>
    </w:p>
    <w:p w:rsidR="00DF7497" w:rsidRPr="00DF7497" w:rsidRDefault="00DF7497" w:rsidP="00DF7497">
      <w:pPr>
        <w:rPr>
          <w:rStyle w:val="Heading2Char"/>
          <w:b w:val="0"/>
        </w:rPr>
      </w:pPr>
      <w:r>
        <w:rPr>
          <w:b/>
          <w:i/>
        </w:rPr>
        <w:t>Instructor</w:t>
      </w:r>
      <w:r w:rsidRPr="00C05559">
        <w:rPr>
          <w:b/>
          <w:i/>
        </w:rPr>
        <w:t>:</w:t>
      </w:r>
      <w:r>
        <w:rPr>
          <w:b/>
        </w:rPr>
        <w:t xml:space="preserve"> </w:t>
      </w:r>
      <w:r>
        <w:rPr>
          <w:b/>
        </w:rPr>
        <w:tab/>
      </w:r>
      <w:r>
        <w:rPr>
          <w:b/>
        </w:rPr>
        <w:tab/>
      </w:r>
      <w:r>
        <w:t xml:space="preserve">Dr. </w:t>
      </w:r>
      <w:proofErr w:type="spellStart"/>
      <w:r>
        <w:t>Bidasee</w:t>
      </w:r>
      <w:proofErr w:type="spellEnd"/>
      <w:r>
        <w:rPr>
          <w:b/>
        </w:rPr>
        <w:tab/>
      </w:r>
      <w:r>
        <w:rPr>
          <w:b/>
        </w:rPr>
        <w:tab/>
      </w:r>
      <w:r>
        <w:rPr>
          <w:b/>
        </w:rPr>
        <w:tab/>
      </w:r>
      <w:r>
        <w:rPr>
          <w:b/>
        </w:rPr>
        <w:tab/>
      </w:r>
      <w:r w:rsidRPr="00C05559">
        <w:rPr>
          <w:b/>
          <w:i/>
        </w:rPr>
        <w:t>Offered:</w:t>
      </w:r>
      <w:r>
        <w:rPr>
          <w:b/>
        </w:rPr>
        <w:t xml:space="preserve"> </w:t>
      </w:r>
      <w:r>
        <w:rPr>
          <w:b/>
        </w:rPr>
        <w:tab/>
      </w:r>
      <w:r w:rsidRPr="00EF7F4F">
        <w:t>Annually</w:t>
      </w:r>
    </w:p>
    <w:p w:rsidR="00DF7497" w:rsidRDefault="00DF7497" w:rsidP="00DF7497">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Instructor Permission or PHAR 815</w:t>
      </w:r>
      <w:r>
        <w:tab/>
      </w:r>
      <w:r>
        <w:tab/>
      </w:r>
      <w:r>
        <w:tab/>
      </w:r>
      <w:r>
        <w:rPr>
          <w:rStyle w:val="Heading2Char"/>
          <w:b w:val="0"/>
        </w:rPr>
        <w:t>Spring Semester</w:t>
      </w:r>
    </w:p>
    <w:p w:rsidR="00217380" w:rsidRDefault="00DF7497" w:rsidP="00DF7497">
      <w:pPr>
        <w:jc w:val="both"/>
      </w:pPr>
      <w:proofErr w:type="gramStart"/>
      <w:r>
        <w:t>D</w:t>
      </w:r>
      <w:r w:rsidRPr="005E003A">
        <w:t>etailed description of receptors in terms of their roles in the recognition of neurotransmitters, drugs, and hormones, and their regulation of signal transduction pathways in the cell.</w:t>
      </w:r>
      <w:proofErr w:type="gramEnd"/>
      <w:r w:rsidRPr="005E003A">
        <w:t xml:space="preserve">  Discussion of the methods for in vitro and in vivo analysis of receptors is included</w:t>
      </w:r>
      <w:r>
        <w:t xml:space="preserve">.  </w:t>
      </w:r>
    </w:p>
    <w:p w:rsidR="00DF7497" w:rsidRPr="005E003A" w:rsidRDefault="00DF7497" w:rsidP="00DF7497">
      <w:pPr>
        <w:pStyle w:val="Heading2"/>
        <w:rPr>
          <w:rFonts w:eastAsia="Verdana"/>
        </w:rPr>
      </w:pPr>
      <w:proofErr w:type="gramStart"/>
      <w:r>
        <w:rPr>
          <w:rFonts w:eastAsia="Verdana"/>
        </w:rPr>
        <w:t>PHAR</w:t>
      </w:r>
      <w:r w:rsidRPr="007B5C2E">
        <w:rPr>
          <w:rFonts w:eastAsia="Verdana"/>
        </w:rPr>
        <w:t xml:space="preserve"> </w:t>
      </w:r>
      <w:r w:rsidRPr="005E003A">
        <w:rPr>
          <w:rFonts w:eastAsia="Verdana"/>
        </w:rPr>
        <w:t>922</w:t>
      </w:r>
      <w:r>
        <w:rPr>
          <w:rFonts w:eastAsia="Verdana"/>
        </w:rPr>
        <w:t>.</w:t>
      </w:r>
      <w:proofErr w:type="gramEnd"/>
      <w:r w:rsidRPr="005E003A">
        <w:rPr>
          <w:rFonts w:eastAsia="Verdana"/>
        </w:rPr>
        <w:t xml:space="preserve"> Neurobiology I</w:t>
      </w:r>
      <w:r>
        <w:rPr>
          <w:rFonts w:eastAsia="Verdana"/>
        </w:rPr>
        <w:t xml:space="preserve"> (</w:t>
      </w:r>
      <w:r w:rsidRPr="005E003A">
        <w:rPr>
          <w:rFonts w:eastAsia="Verdana"/>
        </w:rPr>
        <w:t xml:space="preserve">3 </w:t>
      </w:r>
      <w:r>
        <w:rPr>
          <w:rFonts w:eastAsia="Verdana"/>
        </w:rPr>
        <w:t>credits)</w:t>
      </w:r>
      <w:r w:rsidRPr="005E003A">
        <w:rPr>
          <w:rFonts w:eastAsia="Verdana"/>
        </w:rPr>
        <w:t xml:space="preserve">  </w:t>
      </w:r>
    </w:p>
    <w:p w:rsidR="00DF7497" w:rsidRPr="00C05559" w:rsidRDefault="00DF7497" w:rsidP="00DF7497">
      <w:pPr>
        <w:pStyle w:val="NoSpacing"/>
        <w:ind w:left="0"/>
      </w:pPr>
      <w:r w:rsidRPr="00C05559">
        <w:rPr>
          <w:rStyle w:val="Heading2Char"/>
          <w:i/>
        </w:rPr>
        <w:t>Instructor:</w:t>
      </w:r>
      <w:r>
        <w:rPr>
          <w:rStyle w:val="Heading2Char"/>
        </w:rPr>
        <w:t xml:space="preserve"> </w:t>
      </w:r>
      <w:r>
        <w:rPr>
          <w:rStyle w:val="Heading2Char"/>
        </w:rPr>
        <w:tab/>
      </w:r>
      <w:r>
        <w:rPr>
          <w:rStyle w:val="Heading2Char"/>
        </w:rPr>
        <w:tab/>
      </w:r>
      <w:r>
        <w:rPr>
          <w:rStyle w:val="Heading2Char"/>
          <w:b w:val="0"/>
        </w:rPr>
        <w:t xml:space="preserve">Dr. </w:t>
      </w:r>
      <w:r w:rsidRPr="005E003A">
        <w:t>Rodriguez-Sierra</w:t>
      </w:r>
      <w:r>
        <w:tab/>
      </w:r>
      <w:r>
        <w:tab/>
      </w:r>
      <w:r>
        <w:tab/>
      </w:r>
      <w:r w:rsidRPr="00C05559">
        <w:rPr>
          <w:b/>
          <w:i/>
        </w:rPr>
        <w:t>Offered:</w:t>
      </w:r>
      <w:r>
        <w:rPr>
          <w:b/>
        </w:rPr>
        <w:t xml:space="preserve"> </w:t>
      </w:r>
      <w:r>
        <w:rPr>
          <w:b/>
        </w:rPr>
        <w:tab/>
      </w:r>
      <w:r>
        <w:t>Variable</w:t>
      </w:r>
      <w:r>
        <w:rPr>
          <w:rStyle w:val="Heading2Char"/>
        </w:rPr>
        <w:tab/>
      </w:r>
    </w:p>
    <w:p w:rsidR="00DF7497" w:rsidRDefault="00DF7497" w:rsidP="00DF7497">
      <w:pPr>
        <w:pStyle w:val="NoSpacing"/>
        <w:ind w:left="0"/>
        <w:jc w:val="both"/>
      </w:pPr>
      <w:r>
        <w:rPr>
          <w:b/>
          <w:i/>
        </w:rPr>
        <w:t xml:space="preserve">Prerequisites:  </w:t>
      </w:r>
      <w:r>
        <w:rPr>
          <w:b/>
          <w:i/>
        </w:rPr>
        <w:tab/>
      </w:r>
      <w:r w:rsidRPr="00A05932">
        <w:t>Permission of instructor</w:t>
      </w:r>
    </w:p>
    <w:p w:rsidR="00DF7497" w:rsidRPr="00A51DC0" w:rsidRDefault="00DF7497" w:rsidP="00DF7497">
      <w:pPr>
        <w:pStyle w:val="NoSpacing"/>
        <w:ind w:left="0"/>
        <w:jc w:val="both"/>
      </w:pPr>
      <w:r w:rsidRPr="005E003A">
        <w:t xml:space="preserve">The course consists of presentation of current literature addressing the classical topics of </w:t>
      </w:r>
      <w:proofErr w:type="spellStart"/>
      <w:r w:rsidRPr="005E003A">
        <w:t>neuroembryology</w:t>
      </w:r>
      <w:proofErr w:type="spellEnd"/>
      <w:r w:rsidRPr="005E003A">
        <w:t xml:space="preserve">, </w:t>
      </w:r>
      <w:proofErr w:type="spellStart"/>
      <w:r w:rsidRPr="005E003A">
        <w:t>neurohistology</w:t>
      </w:r>
      <w:proofErr w:type="spellEnd"/>
      <w:r w:rsidRPr="005E003A">
        <w:t xml:space="preserve">, </w:t>
      </w:r>
      <w:proofErr w:type="spellStart"/>
      <w:r w:rsidRPr="005E003A">
        <w:t>neuroanatomy</w:t>
      </w:r>
      <w:proofErr w:type="spellEnd"/>
      <w:r w:rsidRPr="005E003A">
        <w:t xml:space="preserve">, neurophysiology, neuropharmacology, and neuropathology.  </w:t>
      </w:r>
    </w:p>
    <w:p w:rsidR="001C2A19" w:rsidRDefault="001C2A19" w:rsidP="00DF7497">
      <w:pPr>
        <w:pStyle w:val="Heading2"/>
        <w:rPr>
          <w:rFonts w:eastAsia="Verdana"/>
          <w:i/>
          <w:u w:val="single"/>
        </w:rPr>
      </w:pPr>
    </w:p>
    <w:p w:rsidR="003A71FA" w:rsidRPr="00DF7497" w:rsidRDefault="00DF7497" w:rsidP="00DF7497">
      <w:pPr>
        <w:pStyle w:val="Heading2"/>
        <w:rPr>
          <w:rFonts w:eastAsia="Verdana"/>
          <w:i/>
          <w:u w:val="single"/>
        </w:rPr>
      </w:pPr>
      <w:r w:rsidRPr="00DF7497">
        <w:rPr>
          <w:rFonts w:eastAsia="Verdana"/>
          <w:i/>
          <w:u w:val="single"/>
        </w:rPr>
        <w:t>Spring Semester</w:t>
      </w:r>
    </w:p>
    <w:p w:rsidR="00DF7497" w:rsidRDefault="00AC0681" w:rsidP="00AC0681">
      <w:pPr>
        <w:pStyle w:val="Heading2"/>
        <w:rPr>
          <w:rFonts w:eastAsia="Verdana"/>
        </w:rPr>
      </w:pPr>
      <w:proofErr w:type="gramStart"/>
      <w:r w:rsidRPr="005E003A">
        <w:rPr>
          <w:rFonts w:eastAsia="Verdana"/>
        </w:rPr>
        <w:t xml:space="preserve">PHAR </w:t>
      </w:r>
      <w:r w:rsidR="00DF7497">
        <w:rPr>
          <w:rFonts w:eastAsia="Verdana"/>
        </w:rPr>
        <w:t>816.</w:t>
      </w:r>
      <w:proofErr w:type="gramEnd"/>
      <w:r>
        <w:rPr>
          <w:rFonts w:eastAsia="Verdana"/>
        </w:rPr>
        <w:t xml:space="preserve"> </w:t>
      </w:r>
      <w:r w:rsidRPr="005E003A">
        <w:rPr>
          <w:rFonts w:eastAsia="Verdana"/>
        </w:rPr>
        <w:t>Medical Pharmacology I</w:t>
      </w:r>
      <w:r w:rsidRPr="00987EE0">
        <w:rPr>
          <w:rFonts w:eastAsia="Verdana"/>
        </w:rPr>
        <w:t>I</w:t>
      </w:r>
      <w:r>
        <w:rPr>
          <w:rFonts w:eastAsia="Verdana"/>
        </w:rPr>
        <w:t xml:space="preserve"> (4</w:t>
      </w:r>
      <w:r w:rsidRPr="005E003A">
        <w:rPr>
          <w:rFonts w:eastAsia="Verdana"/>
        </w:rPr>
        <w:t xml:space="preserve"> </w:t>
      </w:r>
      <w:r w:rsidR="00DF7497">
        <w:rPr>
          <w:rFonts w:eastAsia="Verdana"/>
        </w:rPr>
        <w:t>c</w:t>
      </w:r>
      <w:r>
        <w:rPr>
          <w:rFonts w:eastAsia="Verdana"/>
        </w:rPr>
        <w:t>redits)</w:t>
      </w:r>
    </w:p>
    <w:p w:rsidR="00115FBB" w:rsidRDefault="00115FBB" w:rsidP="00115FBB">
      <w:pPr>
        <w:rPr>
          <w:rStyle w:val="Heading2Char"/>
          <w:b w:val="0"/>
        </w:rPr>
      </w:pPr>
      <w:r>
        <w:rPr>
          <w:b/>
          <w:i/>
        </w:rPr>
        <w:t>Instructor</w:t>
      </w:r>
      <w:r w:rsidRPr="00C05559">
        <w:rPr>
          <w:b/>
          <w:i/>
        </w:rPr>
        <w:t>:</w:t>
      </w:r>
      <w:r>
        <w:rPr>
          <w:b/>
        </w:rPr>
        <w:t xml:space="preserve"> </w:t>
      </w:r>
      <w:r>
        <w:rPr>
          <w:b/>
        </w:rPr>
        <w:tab/>
      </w:r>
      <w:r>
        <w:rPr>
          <w:b/>
        </w:rPr>
        <w:tab/>
      </w:r>
      <w:r>
        <w:t>Dr. David McMillan</w:t>
      </w:r>
      <w:r>
        <w:rPr>
          <w:b/>
        </w:rPr>
        <w:tab/>
      </w:r>
      <w:r>
        <w:rPr>
          <w:b/>
        </w:rPr>
        <w:tab/>
      </w:r>
      <w:r>
        <w:rPr>
          <w:b/>
        </w:rPr>
        <w:tab/>
      </w:r>
      <w:r w:rsidRPr="00C05559">
        <w:rPr>
          <w:b/>
          <w:i/>
        </w:rPr>
        <w:t>Offered:</w:t>
      </w:r>
      <w:r>
        <w:rPr>
          <w:b/>
        </w:rPr>
        <w:t xml:space="preserve"> </w:t>
      </w:r>
      <w:r>
        <w:rPr>
          <w:b/>
        </w:rPr>
        <w:tab/>
      </w:r>
      <w:r w:rsidRPr="00EF7F4F">
        <w:t>Annually</w:t>
      </w:r>
    </w:p>
    <w:p w:rsidR="00115FBB" w:rsidRDefault="00115FBB" w:rsidP="00115FBB">
      <w:pPr>
        <w:pStyle w:val="NoSpacing"/>
        <w:ind w:left="0"/>
        <w:jc w:val="both"/>
      </w:pPr>
      <w:r>
        <w:rPr>
          <w:b/>
          <w:i/>
        </w:rPr>
        <w:t xml:space="preserve">Prerequisites:  </w:t>
      </w:r>
      <w:r>
        <w:rPr>
          <w:b/>
          <w:i/>
        </w:rPr>
        <w:tab/>
      </w:r>
      <w:r w:rsidRPr="00A05932">
        <w:t>Permission of instructor</w:t>
      </w:r>
      <w:r>
        <w:t xml:space="preserve"> and PHAR 815</w:t>
      </w:r>
    </w:p>
    <w:p w:rsidR="00115FBB" w:rsidRDefault="00AC0681" w:rsidP="00115FBB">
      <w:pPr>
        <w:pStyle w:val="NoSpacing"/>
        <w:ind w:left="0"/>
        <w:jc w:val="both"/>
        <w:rPr>
          <w:i/>
        </w:rPr>
      </w:pPr>
      <w:proofErr w:type="gramStart"/>
      <w:r w:rsidRPr="005E003A">
        <w:t>Basic and clinical pharm</w:t>
      </w:r>
      <w:r w:rsidR="00115FBB">
        <w:t xml:space="preserve">acology of agents affecting </w:t>
      </w:r>
      <w:r w:rsidRPr="005E003A">
        <w:t>central nervous system, pulmonary a</w:t>
      </w:r>
      <w:r w:rsidR="00115FBB">
        <w:t xml:space="preserve">nd musculoskeletal systems, </w:t>
      </w:r>
      <w:r w:rsidRPr="005E003A">
        <w:t>kidney</w:t>
      </w:r>
      <w:r w:rsidR="00115FBB">
        <w:t xml:space="preserve">, </w:t>
      </w:r>
      <w:r w:rsidRPr="005E003A">
        <w:t>gastrointestinal tract, and infectious and malignant processes</w:t>
      </w:r>
      <w:r>
        <w:t>.</w:t>
      </w:r>
      <w:proofErr w:type="gramEnd"/>
      <w:r>
        <w:t xml:space="preserve">  </w:t>
      </w:r>
      <w:r w:rsidRPr="00987EE0">
        <w:rPr>
          <w:i/>
        </w:rPr>
        <w:t>.</w:t>
      </w:r>
    </w:p>
    <w:p w:rsidR="00115FBB" w:rsidRDefault="00115FBB" w:rsidP="00115FBB">
      <w:pPr>
        <w:pStyle w:val="NoSpacing"/>
        <w:ind w:left="0"/>
        <w:jc w:val="both"/>
        <w:rPr>
          <w:i/>
        </w:rPr>
      </w:pPr>
    </w:p>
    <w:p w:rsidR="00115FBB" w:rsidRDefault="00AC0681" w:rsidP="00115FBB">
      <w:pPr>
        <w:pStyle w:val="NoSpacing"/>
        <w:ind w:left="0"/>
        <w:jc w:val="both"/>
        <w:rPr>
          <w:b/>
        </w:rPr>
      </w:pPr>
      <w:proofErr w:type="gramStart"/>
      <w:r w:rsidRPr="00115FBB">
        <w:rPr>
          <w:b/>
        </w:rPr>
        <w:t>PHAR 820</w:t>
      </w:r>
      <w:r w:rsidR="00115FBB">
        <w:rPr>
          <w:b/>
        </w:rPr>
        <w:t>.</w:t>
      </w:r>
      <w:proofErr w:type="gramEnd"/>
      <w:r w:rsidR="00115FBB">
        <w:rPr>
          <w:b/>
        </w:rPr>
        <w:t xml:space="preserve"> Current Methods i</w:t>
      </w:r>
      <w:r w:rsidRPr="00115FBB">
        <w:rPr>
          <w:b/>
        </w:rPr>
        <w:t xml:space="preserve">n Neurosciences (2 credits) </w:t>
      </w:r>
    </w:p>
    <w:p w:rsidR="00115FBB" w:rsidRDefault="00115FBB" w:rsidP="00115FBB">
      <w:pPr>
        <w:rPr>
          <w:rStyle w:val="Heading2Char"/>
          <w:b w:val="0"/>
        </w:rPr>
      </w:pPr>
      <w:r>
        <w:rPr>
          <w:b/>
          <w:i/>
        </w:rPr>
        <w:t>Instructor</w:t>
      </w:r>
      <w:r w:rsidRPr="00C05559">
        <w:rPr>
          <w:b/>
          <w:i/>
        </w:rPr>
        <w:t>:</w:t>
      </w:r>
      <w:r>
        <w:rPr>
          <w:b/>
        </w:rPr>
        <w:t xml:space="preserve"> </w:t>
      </w:r>
      <w:r>
        <w:rPr>
          <w:b/>
        </w:rPr>
        <w:tab/>
      </w:r>
      <w:r>
        <w:rPr>
          <w:b/>
        </w:rPr>
        <w:tab/>
      </w:r>
      <w:r>
        <w:t xml:space="preserve">Dr. </w:t>
      </w:r>
      <w:proofErr w:type="spellStart"/>
      <w:r>
        <w:t>Xiong</w:t>
      </w:r>
      <w:proofErr w:type="spellEnd"/>
      <w:r>
        <w:tab/>
      </w:r>
      <w:r>
        <w:rPr>
          <w:b/>
        </w:rPr>
        <w:tab/>
      </w:r>
      <w:r>
        <w:rPr>
          <w:b/>
        </w:rPr>
        <w:tab/>
      </w:r>
      <w:r w:rsidRPr="00C05559">
        <w:rPr>
          <w:b/>
          <w:i/>
        </w:rPr>
        <w:t>Offered:</w:t>
      </w:r>
      <w:r>
        <w:rPr>
          <w:b/>
        </w:rPr>
        <w:t xml:space="preserve"> </w:t>
      </w:r>
      <w:r>
        <w:rPr>
          <w:b/>
        </w:rPr>
        <w:tab/>
      </w:r>
      <w:r w:rsidRPr="00EF7F4F">
        <w:t>Annually</w:t>
      </w:r>
    </w:p>
    <w:p w:rsidR="00115FBB" w:rsidRDefault="00115FBB" w:rsidP="00115FBB">
      <w:pPr>
        <w:pStyle w:val="NoSpacing"/>
        <w:ind w:left="0"/>
        <w:jc w:val="both"/>
      </w:pPr>
      <w:r>
        <w:rPr>
          <w:b/>
          <w:i/>
        </w:rPr>
        <w:t xml:space="preserve">Prerequisites:  </w:t>
      </w:r>
      <w:r>
        <w:rPr>
          <w:b/>
          <w:i/>
        </w:rPr>
        <w:tab/>
      </w:r>
      <w:r w:rsidRPr="00A05932">
        <w:t>Permission of instructor</w:t>
      </w:r>
    </w:p>
    <w:p w:rsidR="00AC0681" w:rsidRDefault="00AC0681" w:rsidP="00115FBB">
      <w:pPr>
        <w:pStyle w:val="NoSpacing"/>
        <w:ind w:left="0"/>
        <w:jc w:val="both"/>
      </w:pPr>
      <w:r w:rsidRPr="005E003A">
        <w:t>The primary goal of this course is to provide graduate students, through lectures and practical laboratory exposure, with current techniques and methodologies in neurosciences, which are most likely used in their thesis research.</w:t>
      </w:r>
      <w:r>
        <w:t xml:space="preserve"> </w:t>
      </w:r>
    </w:p>
    <w:p w:rsidR="00115FBB" w:rsidRPr="005E003A" w:rsidRDefault="00115FBB" w:rsidP="00115FBB">
      <w:pPr>
        <w:pStyle w:val="Heading2"/>
        <w:rPr>
          <w:rFonts w:eastAsia="Verdana"/>
        </w:rPr>
      </w:pPr>
      <w:proofErr w:type="gramStart"/>
      <w:r>
        <w:rPr>
          <w:rFonts w:eastAsia="Verdana" w:cs="Times New Roman"/>
        </w:rPr>
        <w:t>PHAR</w:t>
      </w:r>
      <w:r>
        <w:rPr>
          <w:rFonts w:eastAsia="Verdana"/>
        </w:rPr>
        <w:t xml:space="preserve"> 930</w:t>
      </w:r>
      <w:r>
        <w:rPr>
          <w:rFonts w:eastAsia="Verdana"/>
        </w:rPr>
        <w:t>.</w:t>
      </w:r>
      <w:proofErr w:type="gramEnd"/>
      <w:r>
        <w:rPr>
          <w:rFonts w:eastAsia="Verdana"/>
        </w:rPr>
        <w:t xml:space="preserve"> </w:t>
      </w:r>
      <w:r w:rsidRPr="005E003A">
        <w:rPr>
          <w:rFonts w:eastAsia="Verdana"/>
        </w:rPr>
        <w:t>Neuroimmunology</w:t>
      </w:r>
      <w:r>
        <w:rPr>
          <w:rFonts w:eastAsia="Verdana"/>
        </w:rPr>
        <w:t xml:space="preserve"> (3 credits)</w:t>
      </w:r>
      <w:r w:rsidRPr="005E003A">
        <w:rPr>
          <w:rFonts w:eastAsia="Verdana"/>
        </w:rPr>
        <w:t xml:space="preserve"> (PHAR 930) </w:t>
      </w:r>
    </w:p>
    <w:p w:rsidR="00115FBB" w:rsidRDefault="00115FBB" w:rsidP="00115FBB">
      <w:r w:rsidRPr="00C05559">
        <w:rPr>
          <w:b/>
          <w:i/>
        </w:rPr>
        <w:t>Instructors:</w:t>
      </w:r>
      <w:r>
        <w:rPr>
          <w:b/>
        </w:rPr>
        <w:t xml:space="preserve"> </w:t>
      </w:r>
      <w:r>
        <w:rPr>
          <w:b/>
        </w:rPr>
        <w:tab/>
      </w:r>
      <w:r>
        <w:rPr>
          <w:b/>
        </w:rPr>
        <w:tab/>
      </w:r>
      <w:r>
        <w:t>Dr. Mosley</w:t>
      </w:r>
      <w:r w:rsidR="008518A0">
        <w:rPr>
          <w:b/>
        </w:rPr>
        <w:tab/>
      </w:r>
      <w:r w:rsidR="008518A0">
        <w:rPr>
          <w:b/>
        </w:rPr>
        <w:tab/>
      </w:r>
      <w:r w:rsidR="008518A0">
        <w:rPr>
          <w:b/>
        </w:rPr>
        <w:tab/>
      </w:r>
      <w:bookmarkStart w:id="0" w:name="_GoBack"/>
      <w:bookmarkEnd w:id="0"/>
      <w:r w:rsidRPr="00C05559">
        <w:rPr>
          <w:b/>
          <w:i/>
        </w:rPr>
        <w:t>Offered:</w:t>
      </w:r>
      <w:r>
        <w:rPr>
          <w:b/>
        </w:rPr>
        <w:t xml:space="preserve"> </w:t>
      </w:r>
      <w:r>
        <w:rPr>
          <w:b/>
        </w:rPr>
        <w:tab/>
      </w:r>
      <w:r w:rsidR="005876BB">
        <w:t>Variable</w:t>
      </w:r>
    </w:p>
    <w:p w:rsidR="00115FBB" w:rsidRPr="00403815" w:rsidRDefault="00115FBB" w:rsidP="00115FBB">
      <w:pPr>
        <w:ind w:left="2160" w:hanging="2160"/>
      </w:pPr>
      <w:r w:rsidRPr="00403815">
        <w:rPr>
          <w:b/>
          <w:i/>
        </w:rPr>
        <w:t>Cross-Listed:</w:t>
      </w:r>
      <w:r w:rsidRPr="00403815">
        <w:rPr>
          <w:i/>
        </w:rPr>
        <w:tab/>
      </w:r>
      <w:r>
        <w:t>PAMM 922</w:t>
      </w:r>
    </w:p>
    <w:p w:rsidR="00115FBB" w:rsidRDefault="00115FBB" w:rsidP="00115FBB">
      <w:pPr>
        <w:ind w:left="2160" w:hanging="2160"/>
      </w:pPr>
      <w:r w:rsidRPr="001775D8">
        <w:rPr>
          <w:b/>
          <w:i/>
        </w:rPr>
        <w:t>Prerequisites:</w:t>
      </w:r>
      <w:r w:rsidRPr="001775D8">
        <w:rPr>
          <w:i/>
        </w:rPr>
        <w:t xml:space="preserve">  </w:t>
      </w:r>
      <w:r>
        <w:rPr>
          <w:i/>
        </w:rPr>
        <w:tab/>
      </w:r>
      <w:r w:rsidRPr="00154013">
        <w:t xml:space="preserve">Second semester of 2nd and 3rd year graduate students who have </w:t>
      </w:r>
      <w:r>
        <w:t xml:space="preserve">completed BRTP 821 or </w:t>
      </w:r>
      <w:r w:rsidRPr="00154013">
        <w:t>822, 824, and one GCBA Neurobiology course (922 or 932) or M.D. /Ph.D. students fully engaged in graduate studies</w:t>
      </w:r>
      <w:r w:rsidRPr="00B202F3">
        <w:rPr>
          <w:i/>
        </w:rPr>
        <w:t>.</w:t>
      </w:r>
      <w:r>
        <w:t xml:space="preserve"> Background in immunology such as Medical Immunology recommended.</w:t>
      </w:r>
      <w:r w:rsidRPr="005E003A">
        <w:t xml:space="preserve">  </w:t>
      </w:r>
    </w:p>
    <w:p w:rsidR="00082B1C" w:rsidRDefault="00115FBB" w:rsidP="00115FBB">
      <w:pPr>
        <w:pStyle w:val="NoSpacing"/>
        <w:ind w:left="0"/>
        <w:jc w:val="both"/>
      </w:pPr>
      <w:r w:rsidRPr="005E003A">
        <w:t xml:space="preserve">The objective of this course is to provide essential knowledge towards a better understanding of the principles of Neuroimmunology and Pharmacology as they apply to the pathogenesis and </w:t>
      </w:r>
      <w:proofErr w:type="spellStart"/>
      <w:r w:rsidRPr="005E003A">
        <w:t>pharmacotherapeutics</w:t>
      </w:r>
      <w:proofErr w:type="spellEnd"/>
      <w:r w:rsidRPr="005E003A">
        <w:t xml:space="preserve"> of neurodegenerative disorders and disorders in which the immune system is implicated.  The course is designed for in depth study of neurobiology, </w:t>
      </w:r>
      <w:proofErr w:type="spellStart"/>
      <w:r w:rsidRPr="005E003A">
        <w:t>neuroimmunology</w:t>
      </w:r>
      <w:proofErr w:type="spellEnd"/>
      <w:r w:rsidRPr="005E003A">
        <w:t xml:space="preserve">, neuropharmacology, immunotherapy, and neurodegenerative disorders. </w:t>
      </w:r>
      <w:r>
        <w:t xml:space="preserve">The course is based on the textbook </w:t>
      </w:r>
      <w:proofErr w:type="spellStart"/>
      <w:r>
        <w:rPr>
          <w:i/>
        </w:rPr>
        <w:t>Neuroimmune</w:t>
      </w:r>
      <w:proofErr w:type="spellEnd"/>
      <w:r>
        <w:rPr>
          <w:i/>
        </w:rPr>
        <w:t xml:space="preserve"> Pharmacology,</w:t>
      </w:r>
      <w:r>
        <w:t xml:space="preserve"> edited by </w:t>
      </w:r>
      <w:proofErr w:type="spellStart"/>
      <w:r>
        <w:t>Ikezu</w:t>
      </w:r>
      <w:proofErr w:type="spellEnd"/>
      <w:r>
        <w:t xml:space="preserve"> and </w:t>
      </w:r>
      <w:proofErr w:type="spellStart"/>
      <w:r>
        <w:t>Gendelman</w:t>
      </w:r>
      <w:proofErr w:type="spellEnd"/>
      <w:r>
        <w:t>.  This</w:t>
      </w:r>
      <w:r>
        <w:t xml:space="preserve"> is an essential course for Neuroscience Track in </w:t>
      </w:r>
      <w:r>
        <w:t>Department of Pharmacology and Experimental Neuroscience.</w:t>
      </w:r>
    </w:p>
    <w:p w:rsidR="00082B1C" w:rsidRDefault="00082B1C" w:rsidP="00115FBB">
      <w:pPr>
        <w:pStyle w:val="NoSpacing"/>
        <w:ind w:left="0"/>
        <w:jc w:val="both"/>
      </w:pPr>
    </w:p>
    <w:p w:rsidR="000C398F" w:rsidRDefault="00082B1C" w:rsidP="000C398F">
      <w:pPr>
        <w:pStyle w:val="NoSpacing"/>
        <w:ind w:left="0"/>
        <w:rPr>
          <w:rStyle w:val="palevel0secondary"/>
          <w:b/>
        </w:rPr>
      </w:pPr>
      <w:proofErr w:type="gramStart"/>
      <w:r>
        <w:rPr>
          <w:rStyle w:val="palevel0secondary"/>
          <w:b/>
        </w:rPr>
        <w:t>PHAR 950A.</w:t>
      </w:r>
      <w:proofErr w:type="gramEnd"/>
      <w:r>
        <w:rPr>
          <w:rStyle w:val="palevel0secondary"/>
          <w:b/>
        </w:rPr>
        <w:t xml:space="preserve"> </w:t>
      </w:r>
      <w:r>
        <w:rPr>
          <w:rStyle w:val="palevel0secondary"/>
          <w:b/>
        </w:rPr>
        <w:tab/>
      </w:r>
      <w:r>
        <w:rPr>
          <w:rStyle w:val="palevel0secondary"/>
          <w:b/>
        </w:rPr>
        <w:t xml:space="preserve">Special Topics </w:t>
      </w:r>
      <w:r w:rsidRPr="00082B1C">
        <w:rPr>
          <w:rStyle w:val="palevel0secondary"/>
          <w:b/>
        </w:rPr>
        <w:t>Pharmacology</w:t>
      </w:r>
      <w:r>
        <w:rPr>
          <w:rStyle w:val="palevel0secondary"/>
          <w:b/>
        </w:rPr>
        <w:t xml:space="preserve">: Pharmacology </w:t>
      </w:r>
      <w:r w:rsidRPr="00082B1C">
        <w:rPr>
          <w:rStyle w:val="palevel0secondary"/>
          <w:b/>
        </w:rPr>
        <w:t>Graduate Students (2 credit</w:t>
      </w:r>
      <w:r>
        <w:rPr>
          <w:rStyle w:val="palevel0secondary"/>
          <w:b/>
        </w:rPr>
        <w:t>s</w:t>
      </w:r>
      <w:r w:rsidRPr="00082B1C">
        <w:rPr>
          <w:rStyle w:val="palevel0secondary"/>
          <w:b/>
        </w:rPr>
        <w:t>)</w:t>
      </w:r>
    </w:p>
    <w:p w:rsidR="00082B1C" w:rsidRPr="000C398F" w:rsidRDefault="00082B1C" w:rsidP="000C398F">
      <w:pPr>
        <w:pStyle w:val="NoSpacing"/>
        <w:ind w:left="0"/>
        <w:rPr>
          <w:rStyle w:val="Heading2Char"/>
          <w:rFonts w:eastAsia="SimSun" w:cs="Times New Roman"/>
          <w:bCs w:val="0"/>
          <w:szCs w:val="24"/>
        </w:rPr>
      </w:pPr>
      <w:r>
        <w:rPr>
          <w:b/>
          <w:i/>
        </w:rPr>
        <w:t>Instructor</w:t>
      </w:r>
      <w:r w:rsidRPr="00C05559">
        <w:rPr>
          <w:b/>
          <w:i/>
        </w:rPr>
        <w:t>:</w:t>
      </w:r>
      <w:r>
        <w:rPr>
          <w:b/>
        </w:rPr>
        <w:t xml:space="preserve"> </w:t>
      </w:r>
      <w:r>
        <w:rPr>
          <w:b/>
        </w:rPr>
        <w:tab/>
      </w:r>
      <w:r>
        <w:rPr>
          <w:b/>
        </w:rPr>
        <w:tab/>
      </w:r>
      <w:r>
        <w:t>Dr</w:t>
      </w:r>
      <w:r w:rsidR="000C398F">
        <w:t>s</w:t>
      </w:r>
      <w:r>
        <w:t xml:space="preserve">. </w:t>
      </w:r>
      <w:proofErr w:type="spellStart"/>
      <w:r w:rsidR="000C398F">
        <w:t>Bidasse</w:t>
      </w:r>
      <w:proofErr w:type="spellEnd"/>
      <w:r w:rsidR="000C398F">
        <w:t>, David McMillan</w:t>
      </w:r>
      <w:r w:rsidR="000C398F">
        <w:rPr>
          <w:b/>
        </w:rPr>
        <w:tab/>
      </w:r>
      <w:r w:rsidR="000C398F">
        <w:rPr>
          <w:b/>
        </w:rPr>
        <w:tab/>
      </w:r>
      <w:r w:rsidRPr="00C05559">
        <w:rPr>
          <w:b/>
          <w:i/>
        </w:rPr>
        <w:t>Offered:</w:t>
      </w:r>
      <w:r>
        <w:rPr>
          <w:b/>
        </w:rPr>
        <w:t xml:space="preserve"> </w:t>
      </w:r>
      <w:r>
        <w:rPr>
          <w:b/>
        </w:rPr>
        <w:tab/>
      </w:r>
      <w:r w:rsidRPr="00EF7F4F">
        <w:t>Annually</w:t>
      </w:r>
    </w:p>
    <w:p w:rsidR="00082B1C" w:rsidRDefault="00082B1C" w:rsidP="00082B1C">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 xml:space="preserve">Instructor Permission </w:t>
      </w:r>
    </w:p>
    <w:p w:rsidR="000C398F" w:rsidRDefault="000C398F" w:rsidP="000C398F">
      <w:pPr>
        <w:pStyle w:val="NoSpacing"/>
        <w:ind w:left="0"/>
      </w:pPr>
      <w:r w:rsidRPr="005E003A">
        <w:t>Consult the current listing of graduate course offerings for the particular topic being offered</w:t>
      </w:r>
      <w:r>
        <w:t xml:space="preserve">.  </w:t>
      </w:r>
    </w:p>
    <w:p w:rsidR="000C398F" w:rsidRPr="000C398F" w:rsidRDefault="000C398F" w:rsidP="000C398F">
      <w:pPr>
        <w:pStyle w:val="NoSpacing"/>
        <w:ind w:left="0"/>
        <w:jc w:val="both"/>
        <w:rPr>
          <w:rFonts w:eastAsia="Verdana"/>
        </w:rPr>
      </w:pPr>
    </w:p>
    <w:p w:rsidR="00115FBB" w:rsidRDefault="00115FBB" w:rsidP="00DF7497">
      <w:pPr>
        <w:pBdr>
          <w:top w:val="single" w:sz="4" w:space="1" w:color="auto"/>
        </w:pBdr>
        <w:tabs>
          <w:tab w:val="left" w:pos="1080"/>
          <w:tab w:val="left" w:pos="1620"/>
        </w:tabs>
        <w:rPr>
          <w:rFonts w:eastAsia="Verdana"/>
          <w:b/>
          <w:bCs/>
          <w:i/>
          <w:u w:val="single"/>
        </w:rPr>
      </w:pPr>
    </w:p>
    <w:p w:rsidR="00DF7497" w:rsidRPr="003A71FA" w:rsidRDefault="00DF7497" w:rsidP="00DF7497">
      <w:pPr>
        <w:pBdr>
          <w:top w:val="single" w:sz="4" w:space="1" w:color="auto"/>
        </w:pBdr>
        <w:tabs>
          <w:tab w:val="left" w:pos="1080"/>
          <w:tab w:val="left" w:pos="1620"/>
        </w:tabs>
        <w:rPr>
          <w:rFonts w:eastAsia="Verdana"/>
          <w:b/>
          <w:bCs/>
          <w:i/>
          <w:u w:val="single"/>
        </w:rPr>
      </w:pPr>
      <w:r>
        <w:rPr>
          <w:rFonts w:eastAsia="Verdana"/>
          <w:b/>
          <w:bCs/>
          <w:i/>
          <w:u w:val="single"/>
        </w:rPr>
        <w:t>Multiple Semesters</w:t>
      </w:r>
    </w:p>
    <w:p w:rsidR="00DF7497" w:rsidRPr="003A71FA" w:rsidRDefault="00DF7497" w:rsidP="00DF7497">
      <w:pPr>
        <w:pBdr>
          <w:top w:val="single" w:sz="4" w:space="1" w:color="auto"/>
        </w:pBdr>
        <w:tabs>
          <w:tab w:val="left" w:pos="1080"/>
          <w:tab w:val="left" w:pos="1620"/>
        </w:tabs>
        <w:rPr>
          <w:rFonts w:eastAsia="Verdana"/>
          <w:b/>
          <w:bCs/>
          <w:i/>
          <w:u w:val="single"/>
        </w:rPr>
      </w:pPr>
    </w:p>
    <w:p w:rsidR="00DF7497" w:rsidRDefault="00DF7497" w:rsidP="00DF7497">
      <w:pPr>
        <w:pBdr>
          <w:top w:val="single" w:sz="4" w:space="1" w:color="auto"/>
        </w:pBdr>
        <w:tabs>
          <w:tab w:val="left" w:pos="1080"/>
          <w:tab w:val="left" w:pos="1620"/>
        </w:tabs>
        <w:rPr>
          <w:rFonts w:eastAsia="Verdana"/>
          <w:b/>
          <w:bCs/>
        </w:rPr>
      </w:pPr>
      <w:proofErr w:type="gramStart"/>
      <w:r>
        <w:rPr>
          <w:rFonts w:eastAsia="Verdana"/>
          <w:b/>
          <w:bCs/>
        </w:rPr>
        <w:t>PEN 814.</w:t>
      </w:r>
      <w:proofErr w:type="gramEnd"/>
      <w:r>
        <w:rPr>
          <w:rFonts w:eastAsia="Verdana"/>
          <w:b/>
          <w:bCs/>
        </w:rPr>
        <w:t xml:space="preserve"> Scientific </w:t>
      </w:r>
      <w:proofErr w:type="gramStart"/>
      <w:r>
        <w:rPr>
          <w:rFonts w:eastAsia="Verdana"/>
          <w:b/>
          <w:bCs/>
        </w:rPr>
        <w:t>Writing</w:t>
      </w:r>
      <w:proofErr w:type="gramEnd"/>
      <w:r>
        <w:rPr>
          <w:rFonts w:eastAsia="Verdana"/>
          <w:b/>
          <w:bCs/>
        </w:rPr>
        <w:t xml:space="preserve"> (2 credits)</w:t>
      </w:r>
      <w:r>
        <w:rPr>
          <w:rFonts w:eastAsia="Verdana"/>
          <w:b/>
          <w:bCs/>
        </w:rPr>
        <w:tab/>
      </w:r>
      <w:r>
        <w:rPr>
          <w:rFonts w:eastAsia="Verdana"/>
          <w:b/>
          <w:bCs/>
        </w:rPr>
        <w:tab/>
      </w:r>
      <w:r>
        <w:rPr>
          <w:rFonts w:eastAsia="Verdana"/>
          <w:b/>
          <w:bCs/>
        </w:rPr>
        <w:tab/>
      </w:r>
      <w:r>
        <w:rPr>
          <w:rFonts w:eastAsia="Verdana"/>
          <w:b/>
          <w:bCs/>
        </w:rPr>
        <w:tab/>
        <w:t>Fall, Spring</w:t>
      </w:r>
    </w:p>
    <w:p w:rsidR="00DF7497" w:rsidRPr="00C05559" w:rsidRDefault="00DF7497" w:rsidP="00DF7497">
      <w:r w:rsidRPr="00C05559">
        <w:rPr>
          <w:rStyle w:val="Heading2Char"/>
          <w:i/>
        </w:rPr>
        <w:t>Instructor:</w:t>
      </w:r>
      <w:r>
        <w:rPr>
          <w:rStyle w:val="Heading2Char"/>
        </w:rPr>
        <w:t xml:space="preserve"> </w:t>
      </w:r>
      <w:r>
        <w:rPr>
          <w:rStyle w:val="Heading2Char"/>
        </w:rPr>
        <w:tab/>
      </w:r>
      <w:r>
        <w:rPr>
          <w:rStyle w:val="Heading2Char"/>
        </w:rPr>
        <w:tab/>
      </w:r>
      <w:r w:rsidR="00082B1C" w:rsidRPr="00082B1C">
        <w:rPr>
          <w:rStyle w:val="Heading2Char"/>
          <w:b w:val="0"/>
        </w:rPr>
        <w:t>Drs</w:t>
      </w:r>
      <w:r w:rsidR="00082B1C">
        <w:rPr>
          <w:rStyle w:val="Heading2Char"/>
        </w:rPr>
        <w:t xml:space="preserve">. </w:t>
      </w:r>
      <w:proofErr w:type="spellStart"/>
      <w:r w:rsidR="00082B1C">
        <w:rPr>
          <w:rStyle w:val="Heading2Char"/>
          <w:b w:val="0"/>
        </w:rPr>
        <w:t>Toews</w:t>
      </w:r>
      <w:proofErr w:type="spellEnd"/>
      <w:r w:rsidR="00082B1C">
        <w:rPr>
          <w:rStyle w:val="Heading2Char"/>
          <w:b w:val="0"/>
        </w:rPr>
        <w:t xml:space="preserve">, </w:t>
      </w:r>
      <w:r>
        <w:rPr>
          <w:rStyle w:val="Heading2Char"/>
          <w:b w:val="0"/>
        </w:rPr>
        <w:t>Schultz</w:t>
      </w:r>
      <w:r>
        <w:rPr>
          <w:rStyle w:val="Heading2Char"/>
          <w:b w:val="0"/>
        </w:rPr>
        <w:tab/>
      </w:r>
      <w:r>
        <w:rPr>
          <w:rStyle w:val="Heading2Char"/>
          <w:b w:val="0"/>
        </w:rPr>
        <w:tab/>
      </w:r>
      <w:r w:rsidRPr="00C05559">
        <w:rPr>
          <w:b/>
          <w:i/>
        </w:rPr>
        <w:t>Offered:</w:t>
      </w:r>
      <w:r>
        <w:rPr>
          <w:b/>
        </w:rPr>
        <w:t xml:space="preserve"> </w:t>
      </w:r>
      <w:r>
        <w:rPr>
          <w:b/>
        </w:rPr>
        <w:tab/>
      </w:r>
      <w:r w:rsidRPr="00C05559">
        <w:t>Annually</w:t>
      </w:r>
      <w:r>
        <w:rPr>
          <w:rStyle w:val="Heading2Char"/>
        </w:rPr>
        <w:tab/>
      </w:r>
    </w:p>
    <w:p w:rsidR="00DF7497" w:rsidRPr="00C61327" w:rsidRDefault="00DF7497" w:rsidP="00DF7497">
      <w:pPr>
        <w:rPr>
          <w:rFonts w:eastAsiaTheme="majorEastAsia" w:cstheme="majorBidi"/>
          <w:bCs/>
          <w:szCs w:val="26"/>
        </w:rPr>
      </w:pPr>
      <w:r w:rsidRPr="00C05559">
        <w:rPr>
          <w:rStyle w:val="Heading2Char"/>
          <w:i/>
        </w:rPr>
        <w:t>Cross Listed:</w:t>
      </w:r>
      <w:r w:rsidRPr="001775D8">
        <w:rPr>
          <w:rStyle w:val="Heading2Char"/>
        </w:rPr>
        <w:t xml:space="preserve"> </w:t>
      </w:r>
      <w:r>
        <w:rPr>
          <w:rStyle w:val="Heading2Char"/>
        </w:rPr>
        <w:tab/>
      </w:r>
      <w:r>
        <w:rPr>
          <w:rStyle w:val="Heading2Char"/>
        </w:rPr>
        <w:tab/>
      </w:r>
      <w:r>
        <w:rPr>
          <w:rFonts w:eastAsia="Verdana"/>
        </w:rPr>
        <w:t>CIP 814</w:t>
      </w:r>
    </w:p>
    <w:p w:rsidR="00DF7497" w:rsidRDefault="00DF7497" w:rsidP="00DF7497">
      <w:pPr>
        <w:pStyle w:val="NoSpacing"/>
        <w:ind w:left="0"/>
      </w:pPr>
      <w:r w:rsidRPr="00C05559">
        <w:rPr>
          <w:b/>
          <w:i/>
        </w:rPr>
        <w:t>Prerequisites:</w:t>
      </w:r>
      <w:r w:rsidRPr="00C05559">
        <w:rPr>
          <w:i/>
        </w:rPr>
        <w:t xml:space="preserve"> </w:t>
      </w:r>
      <w:r>
        <w:rPr>
          <w:i/>
        </w:rPr>
        <w:t xml:space="preserve"> </w:t>
      </w:r>
      <w:r>
        <w:rPr>
          <w:i/>
        </w:rPr>
        <w:tab/>
      </w:r>
      <w:r>
        <w:t>Permission of Instructor</w:t>
      </w:r>
    </w:p>
    <w:p w:rsidR="00DF7497" w:rsidRPr="00057B2D" w:rsidRDefault="00DF7497" w:rsidP="00DF7497">
      <w:pPr>
        <w:pStyle w:val="NoSpacing"/>
        <w:ind w:left="0"/>
        <w:jc w:val="both"/>
        <w:rPr>
          <w:i/>
        </w:rPr>
      </w:pPr>
      <w:r w:rsidRPr="00D82DE6">
        <w:t xml:space="preserve">This course develops the writing skills needed to prepare each section of a manuscript for submission to scientific journals, as well as figure design, use of reference software and responding to reviewer critiques.  Students must have sufficient research data to support a preliminary manuscript, which will be constructed through completion of individualized assignments throughout the course.  </w:t>
      </w:r>
    </w:p>
    <w:p w:rsidR="001C2A19" w:rsidRDefault="001C2A19" w:rsidP="00DF7497">
      <w:pPr>
        <w:pStyle w:val="Heading2"/>
      </w:pPr>
    </w:p>
    <w:p w:rsidR="00DF7497" w:rsidRPr="005E003A" w:rsidRDefault="00DF7497" w:rsidP="00DF7497">
      <w:pPr>
        <w:pStyle w:val="Heading2"/>
        <w:rPr>
          <w:rFonts w:eastAsia="Verdana"/>
        </w:rPr>
      </w:pPr>
      <w:proofErr w:type="gramStart"/>
      <w:r w:rsidRPr="00213A77">
        <w:t>PHAR</w:t>
      </w:r>
      <w:r w:rsidRPr="00213A77">
        <w:rPr>
          <w:rFonts w:eastAsia="Verdana"/>
        </w:rPr>
        <w:t xml:space="preserve"> 8</w:t>
      </w:r>
      <w:r w:rsidRPr="005E003A">
        <w:rPr>
          <w:rFonts w:eastAsia="Verdana"/>
        </w:rPr>
        <w:t>96</w:t>
      </w:r>
      <w:r w:rsidR="00115FBB">
        <w:rPr>
          <w:rFonts w:eastAsia="Verdana"/>
        </w:rPr>
        <w:t>.</w:t>
      </w:r>
      <w:proofErr w:type="gramEnd"/>
      <w:r>
        <w:rPr>
          <w:rFonts w:eastAsia="Verdana"/>
        </w:rPr>
        <w:t xml:space="preserve"> </w:t>
      </w:r>
      <w:r w:rsidRPr="005E003A">
        <w:rPr>
          <w:rFonts w:eastAsia="Verdana"/>
        </w:rPr>
        <w:t>Research Other Than Thesis</w:t>
      </w:r>
      <w:r>
        <w:rPr>
          <w:rFonts w:eastAsia="Verdana"/>
        </w:rPr>
        <w:t xml:space="preserve"> (1</w:t>
      </w:r>
      <w:r w:rsidRPr="005E003A">
        <w:rPr>
          <w:rFonts w:eastAsia="Verdana"/>
        </w:rPr>
        <w:t xml:space="preserve">-9 </w:t>
      </w:r>
      <w:r>
        <w:rPr>
          <w:rFonts w:eastAsia="Verdana"/>
        </w:rPr>
        <w:t>Credit[s])</w:t>
      </w:r>
      <w:r w:rsidRPr="005E003A">
        <w:rPr>
          <w:rFonts w:eastAsia="Verdana"/>
        </w:rPr>
        <w:t xml:space="preserve"> </w:t>
      </w:r>
      <w:r w:rsidR="00115FBB">
        <w:rPr>
          <w:rFonts w:eastAsia="Verdana"/>
        </w:rPr>
        <w:tab/>
      </w:r>
      <w:r w:rsidR="00115FBB">
        <w:rPr>
          <w:rFonts w:eastAsia="Verdana"/>
        </w:rPr>
        <w:tab/>
      </w:r>
      <w:proofErr w:type="gramStart"/>
      <w:r w:rsidR="00115FBB">
        <w:rPr>
          <w:rFonts w:eastAsia="Verdana"/>
        </w:rPr>
        <w:t>Fall</w:t>
      </w:r>
      <w:proofErr w:type="gramEnd"/>
      <w:r w:rsidR="00115FBB">
        <w:rPr>
          <w:rFonts w:eastAsia="Verdana"/>
        </w:rPr>
        <w:t>, Spring, Summer</w:t>
      </w:r>
    </w:p>
    <w:p w:rsidR="00115FBB" w:rsidRPr="00DF7497" w:rsidRDefault="00115FBB" w:rsidP="00115FBB">
      <w:pPr>
        <w:rPr>
          <w:rStyle w:val="Heading2Char"/>
          <w:b w:val="0"/>
        </w:rPr>
      </w:pPr>
      <w:r>
        <w:rPr>
          <w:b/>
          <w:i/>
        </w:rPr>
        <w:t>Instructor</w:t>
      </w:r>
      <w:r w:rsidRPr="00C05559">
        <w:rPr>
          <w:b/>
          <w:i/>
        </w:rPr>
        <w:t>:</w:t>
      </w:r>
      <w:r>
        <w:rPr>
          <w:b/>
        </w:rPr>
        <w:t xml:space="preserve"> </w:t>
      </w:r>
      <w:r>
        <w:rPr>
          <w:b/>
        </w:rPr>
        <w:tab/>
      </w:r>
      <w:r>
        <w:rPr>
          <w:b/>
        </w:rPr>
        <w:tab/>
      </w:r>
      <w:r>
        <w:t>PEN Faculty</w:t>
      </w:r>
      <w:r>
        <w:rPr>
          <w:b/>
        </w:rPr>
        <w:tab/>
      </w:r>
      <w:r>
        <w:rPr>
          <w:b/>
        </w:rPr>
        <w:tab/>
      </w:r>
      <w:r>
        <w:rPr>
          <w:b/>
        </w:rPr>
        <w:tab/>
      </w:r>
      <w:r>
        <w:rPr>
          <w:b/>
        </w:rPr>
        <w:tab/>
      </w:r>
      <w:r>
        <w:rPr>
          <w:b/>
        </w:rPr>
        <w:tab/>
      </w:r>
      <w:r w:rsidRPr="00C05559">
        <w:rPr>
          <w:b/>
          <w:i/>
        </w:rPr>
        <w:t>Offered:</w:t>
      </w:r>
      <w:r>
        <w:rPr>
          <w:b/>
        </w:rPr>
        <w:t xml:space="preserve"> </w:t>
      </w:r>
      <w:r>
        <w:rPr>
          <w:b/>
        </w:rPr>
        <w:tab/>
      </w:r>
      <w:r w:rsidRPr="00EF7F4F">
        <w:t>Annually</w:t>
      </w:r>
    </w:p>
    <w:p w:rsidR="00115FBB" w:rsidRDefault="00115FBB" w:rsidP="00115FBB">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 xml:space="preserve">Instructor Permission </w:t>
      </w:r>
    </w:p>
    <w:p w:rsidR="00082B1C" w:rsidRDefault="00082B1C" w:rsidP="00082B1C"/>
    <w:p w:rsidR="00082B1C" w:rsidRDefault="00DF7497" w:rsidP="00082B1C">
      <w:proofErr w:type="gramStart"/>
      <w:r w:rsidRPr="00082B1C">
        <w:rPr>
          <w:b/>
        </w:rPr>
        <w:lastRenderedPageBreak/>
        <w:t>PHAR 950</w:t>
      </w:r>
      <w:r w:rsidR="00115FBB" w:rsidRPr="00082B1C">
        <w:rPr>
          <w:b/>
        </w:rPr>
        <w:t>.</w:t>
      </w:r>
      <w:proofErr w:type="gramEnd"/>
      <w:r w:rsidRPr="00082B1C">
        <w:rPr>
          <w:b/>
        </w:rPr>
        <w:t xml:space="preserve">  Special</w:t>
      </w:r>
      <w:r w:rsidR="00115FBB" w:rsidRPr="00082B1C">
        <w:rPr>
          <w:b/>
        </w:rPr>
        <w:t xml:space="preserve"> Topics </w:t>
      </w:r>
      <w:r w:rsidR="00082B1C">
        <w:rPr>
          <w:b/>
        </w:rPr>
        <w:t xml:space="preserve">in </w:t>
      </w:r>
      <w:r w:rsidRPr="00082B1C">
        <w:rPr>
          <w:b/>
        </w:rPr>
        <w:t>Pharmacology (</w:t>
      </w:r>
      <w:r w:rsidR="00115FBB" w:rsidRPr="00082B1C">
        <w:rPr>
          <w:b/>
        </w:rPr>
        <w:t xml:space="preserve">Variable </w:t>
      </w:r>
      <w:r w:rsidRPr="00082B1C">
        <w:rPr>
          <w:b/>
        </w:rPr>
        <w:t>credit</w:t>
      </w:r>
      <w:r w:rsidR="00115FBB" w:rsidRPr="00082B1C">
        <w:rPr>
          <w:b/>
        </w:rPr>
        <w:t>s</w:t>
      </w:r>
      <w:r w:rsidRPr="00082B1C">
        <w:rPr>
          <w:b/>
        </w:rPr>
        <w:t>)</w:t>
      </w:r>
      <w:r w:rsidR="00115FBB" w:rsidRPr="00082B1C">
        <w:rPr>
          <w:b/>
        </w:rPr>
        <w:t xml:space="preserve"> </w:t>
      </w:r>
      <w:r w:rsidR="00082B1C" w:rsidRPr="00082B1C">
        <w:rPr>
          <w:b/>
        </w:rPr>
        <w:tab/>
      </w:r>
      <w:proofErr w:type="gramStart"/>
      <w:r w:rsidR="00082B1C" w:rsidRPr="00082B1C">
        <w:rPr>
          <w:b/>
        </w:rPr>
        <w:t>Fall</w:t>
      </w:r>
      <w:proofErr w:type="gramEnd"/>
      <w:r w:rsidR="00082B1C" w:rsidRPr="00082B1C">
        <w:rPr>
          <w:b/>
        </w:rPr>
        <w:t xml:space="preserve">, </w:t>
      </w:r>
      <w:r w:rsidRPr="00082B1C">
        <w:rPr>
          <w:b/>
        </w:rPr>
        <w:t>Spring</w:t>
      </w:r>
      <w:r>
        <w:t xml:space="preserve"> </w:t>
      </w:r>
      <w:r w:rsidR="00082B1C">
        <w:tab/>
      </w:r>
    </w:p>
    <w:p w:rsidR="00082B1C" w:rsidRPr="00DF7497" w:rsidRDefault="00082B1C" w:rsidP="00082B1C">
      <w:pPr>
        <w:rPr>
          <w:rStyle w:val="Heading2Char"/>
          <w:b w:val="0"/>
        </w:rPr>
      </w:pPr>
      <w:r>
        <w:rPr>
          <w:b/>
          <w:i/>
        </w:rPr>
        <w:t>Instructor</w:t>
      </w:r>
      <w:r w:rsidRPr="00C05559">
        <w:rPr>
          <w:b/>
          <w:i/>
        </w:rPr>
        <w:t>:</w:t>
      </w:r>
      <w:r>
        <w:rPr>
          <w:b/>
        </w:rPr>
        <w:t xml:space="preserve"> </w:t>
      </w:r>
      <w:r>
        <w:rPr>
          <w:b/>
        </w:rPr>
        <w:tab/>
      </w:r>
      <w:r>
        <w:rPr>
          <w:b/>
        </w:rPr>
        <w:tab/>
      </w:r>
      <w:r>
        <w:t xml:space="preserve">Dr. </w:t>
      </w:r>
      <w:proofErr w:type="spellStart"/>
      <w:r>
        <w:t>Toews</w:t>
      </w:r>
      <w:proofErr w:type="spellEnd"/>
      <w:r>
        <w:rPr>
          <w:b/>
        </w:rPr>
        <w:tab/>
      </w:r>
      <w:r>
        <w:rPr>
          <w:b/>
        </w:rPr>
        <w:tab/>
      </w:r>
      <w:r>
        <w:rPr>
          <w:b/>
        </w:rPr>
        <w:tab/>
      </w:r>
      <w:r>
        <w:rPr>
          <w:b/>
        </w:rPr>
        <w:tab/>
      </w:r>
      <w:r>
        <w:rPr>
          <w:b/>
        </w:rPr>
        <w:tab/>
      </w:r>
      <w:r w:rsidRPr="00C05559">
        <w:rPr>
          <w:b/>
          <w:i/>
        </w:rPr>
        <w:t>Offered:</w:t>
      </w:r>
      <w:r>
        <w:rPr>
          <w:b/>
        </w:rPr>
        <w:t xml:space="preserve"> </w:t>
      </w:r>
      <w:r>
        <w:rPr>
          <w:b/>
        </w:rPr>
        <w:tab/>
      </w:r>
      <w:r w:rsidRPr="00EF7F4F">
        <w:t>Annually</w:t>
      </w:r>
    </w:p>
    <w:p w:rsidR="00082B1C" w:rsidRDefault="00082B1C" w:rsidP="00082B1C">
      <w:pPr>
        <w:rPr>
          <w:rStyle w:val="Heading2Char"/>
          <w:b w:val="0"/>
        </w:rPr>
      </w:pPr>
      <w:r>
        <w:rPr>
          <w:rStyle w:val="Heading2Char"/>
          <w:i/>
        </w:rPr>
        <w:t>Prerequisite</w:t>
      </w:r>
      <w:r w:rsidRPr="00C05559">
        <w:rPr>
          <w:rStyle w:val="Heading2Char"/>
          <w:i/>
        </w:rPr>
        <w:t>:</w:t>
      </w:r>
      <w:r w:rsidRPr="001775D8">
        <w:rPr>
          <w:rStyle w:val="Heading2Char"/>
        </w:rPr>
        <w:t xml:space="preserve"> </w:t>
      </w:r>
      <w:r>
        <w:rPr>
          <w:rStyle w:val="Heading2Char"/>
        </w:rPr>
        <w:tab/>
      </w:r>
      <w:r>
        <w:rPr>
          <w:rStyle w:val="Heading2Char"/>
        </w:rPr>
        <w:tab/>
      </w:r>
      <w:r>
        <w:t xml:space="preserve">Instructor Permission </w:t>
      </w:r>
    </w:p>
    <w:p w:rsidR="00082B1C" w:rsidRDefault="00DF7497" w:rsidP="00082B1C">
      <w:pPr>
        <w:pStyle w:val="NoSpacing"/>
        <w:ind w:left="0"/>
      </w:pPr>
      <w:r w:rsidRPr="005E003A">
        <w:t>Consult the current listing of graduate course offerings for the particular topic being offered</w:t>
      </w:r>
      <w:r>
        <w:t xml:space="preserve">.  </w:t>
      </w:r>
    </w:p>
    <w:p w:rsidR="00DF7497" w:rsidRPr="005E003A" w:rsidRDefault="00DF7497" w:rsidP="00DF7497">
      <w:pPr>
        <w:pStyle w:val="Heading2"/>
        <w:rPr>
          <w:rFonts w:eastAsia="Verdana"/>
        </w:rPr>
      </w:pPr>
      <w:proofErr w:type="gramStart"/>
      <w:r w:rsidRPr="005E003A">
        <w:rPr>
          <w:rFonts w:eastAsia="Verdana"/>
        </w:rPr>
        <w:t>PHAR 970</w:t>
      </w:r>
      <w:r w:rsidR="002A17C3">
        <w:rPr>
          <w:rFonts w:eastAsia="Verdana"/>
        </w:rPr>
        <w:t>.</w:t>
      </w:r>
      <w:proofErr w:type="gramEnd"/>
      <w:r w:rsidRPr="005E003A">
        <w:rPr>
          <w:rFonts w:eastAsia="Verdana"/>
        </w:rPr>
        <w:t xml:space="preserve"> Seminar</w:t>
      </w:r>
      <w:r>
        <w:rPr>
          <w:rFonts w:eastAsia="Verdana"/>
        </w:rPr>
        <w:t xml:space="preserve"> (1</w:t>
      </w:r>
      <w:r w:rsidRPr="005E003A">
        <w:rPr>
          <w:rFonts w:eastAsia="Verdana"/>
        </w:rPr>
        <w:t xml:space="preserve"> </w:t>
      </w:r>
      <w:r>
        <w:rPr>
          <w:rFonts w:eastAsia="Verdana"/>
        </w:rPr>
        <w:t>credit)</w:t>
      </w:r>
      <w:r w:rsidR="002A17C3">
        <w:rPr>
          <w:rFonts w:eastAsia="Verdana"/>
        </w:rPr>
        <w:tab/>
      </w:r>
      <w:r w:rsidR="002A17C3">
        <w:rPr>
          <w:rFonts w:eastAsia="Verdana"/>
        </w:rPr>
        <w:tab/>
      </w:r>
      <w:r w:rsidR="002A17C3">
        <w:rPr>
          <w:rFonts w:eastAsia="Verdana"/>
        </w:rPr>
        <w:tab/>
      </w:r>
      <w:r w:rsidR="002A17C3">
        <w:rPr>
          <w:rFonts w:eastAsia="Verdana"/>
        </w:rPr>
        <w:tab/>
      </w:r>
      <w:r w:rsidR="002A17C3">
        <w:rPr>
          <w:rFonts w:eastAsia="Verdana"/>
        </w:rPr>
        <w:tab/>
      </w:r>
      <w:proofErr w:type="gramStart"/>
      <w:r w:rsidR="002A17C3" w:rsidRPr="002A17C3">
        <w:t>Fall</w:t>
      </w:r>
      <w:proofErr w:type="gramEnd"/>
      <w:r w:rsidR="002A17C3" w:rsidRPr="002A17C3">
        <w:t>, Spring</w:t>
      </w:r>
    </w:p>
    <w:p w:rsidR="002A17C3" w:rsidRPr="00DF7497" w:rsidRDefault="002A17C3" w:rsidP="002A17C3">
      <w:pPr>
        <w:rPr>
          <w:rStyle w:val="Heading2Char"/>
          <w:b w:val="0"/>
        </w:rPr>
      </w:pPr>
      <w:r>
        <w:rPr>
          <w:b/>
          <w:i/>
        </w:rPr>
        <w:t>Instructor</w:t>
      </w:r>
      <w:r w:rsidRPr="00C05559">
        <w:rPr>
          <w:b/>
          <w:i/>
        </w:rPr>
        <w:t>:</w:t>
      </w:r>
      <w:r>
        <w:rPr>
          <w:b/>
        </w:rPr>
        <w:t xml:space="preserve"> </w:t>
      </w:r>
      <w:r>
        <w:rPr>
          <w:b/>
        </w:rPr>
        <w:tab/>
      </w:r>
      <w:r>
        <w:rPr>
          <w:b/>
        </w:rPr>
        <w:tab/>
      </w:r>
      <w:r>
        <w:t>PEN Faculty</w:t>
      </w:r>
      <w:r>
        <w:rPr>
          <w:b/>
        </w:rPr>
        <w:tab/>
      </w:r>
      <w:r>
        <w:rPr>
          <w:b/>
        </w:rPr>
        <w:tab/>
      </w:r>
      <w:r>
        <w:rPr>
          <w:b/>
        </w:rPr>
        <w:tab/>
      </w:r>
      <w:r>
        <w:rPr>
          <w:b/>
        </w:rPr>
        <w:tab/>
      </w:r>
      <w:r>
        <w:rPr>
          <w:b/>
        </w:rPr>
        <w:tab/>
      </w:r>
      <w:r w:rsidRPr="00C05559">
        <w:rPr>
          <w:b/>
          <w:i/>
        </w:rPr>
        <w:t>Offered:</w:t>
      </w:r>
      <w:r>
        <w:rPr>
          <w:b/>
        </w:rPr>
        <w:t xml:space="preserve"> </w:t>
      </w:r>
      <w:r>
        <w:rPr>
          <w:b/>
        </w:rPr>
        <w:tab/>
      </w:r>
      <w:r w:rsidRPr="00EF7F4F">
        <w:t>Annually</w:t>
      </w:r>
    </w:p>
    <w:p w:rsidR="002A17C3" w:rsidRDefault="002A17C3" w:rsidP="002A17C3">
      <w:pPr>
        <w:pStyle w:val="Heading2"/>
        <w:rPr>
          <w:rFonts w:eastAsia="Verdana"/>
        </w:rPr>
      </w:pPr>
      <w:proofErr w:type="gramStart"/>
      <w:r w:rsidRPr="005E003A">
        <w:rPr>
          <w:rFonts w:eastAsia="Verdana"/>
        </w:rPr>
        <w:t>PHAR 999</w:t>
      </w:r>
      <w:r>
        <w:rPr>
          <w:rFonts w:eastAsia="Verdana"/>
        </w:rPr>
        <w:t>.</w:t>
      </w:r>
      <w:proofErr w:type="gramEnd"/>
      <w:r w:rsidRPr="005E003A">
        <w:rPr>
          <w:rFonts w:eastAsia="Verdana"/>
        </w:rPr>
        <w:t xml:space="preserve"> Doctoral Dissertation</w:t>
      </w:r>
      <w:r>
        <w:rPr>
          <w:rFonts w:eastAsia="Verdana"/>
        </w:rPr>
        <w:t xml:space="preserve"> (V</w:t>
      </w:r>
      <w:r>
        <w:rPr>
          <w:rFonts w:eastAsia="Verdana"/>
        </w:rPr>
        <w:t>ariable c</w:t>
      </w:r>
      <w:r>
        <w:rPr>
          <w:rFonts w:eastAsia="Verdana"/>
        </w:rPr>
        <w:t>redits)</w:t>
      </w:r>
      <w:r>
        <w:rPr>
          <w:rFonts w:eastAsia="Verdana"/>
        </w:rPr>
        <w:tab/>
      </w:r>
      <w:r>
        <w:rPr>
          <w:rFonts w:eastAsia="Verdana"/>
        </w:rPr>
        <w:tab/>
      </w:r>
      <w:r>
        <w:rPr>
          <w:rFonts w:eastAsia="Verdana"/>
        </w:rPr>
        <w:t xml:space="preserve">Fall, </w:t>
      </w:r>
      <w:proofErr w:type="gramStart"/>
      <w:r>
        <w:rPr>
          <w:rFonts w:eastAsia="Verdana"/>
        </w:rPr>
        <w:t>Spring</w:t>
      </w:r>
      <w:proofErr w:type="gramEnd"/>
      <w:r>
        <w:rPr>
          <w:rFonts w:eastAsia="Verdana"/>
        </w:rPr>
        <w:t>, Summ</w:t>
      </w:r>
      <w:r>
        <w:rPr>
          <w:rFonts w:eastAsia="Verdana"/>
        </w:rPr>
        <w:t>er</w:t>
      </w:r>
    </w:p>
    <w:p w:rsidR="003B295C" w:rsidRPr="002A17C3" w:rsidRDefault="002A17C3" w:rsidP="002A17C3">
      <w:pPr>
        <w:rPr>
          <w:rFonts w:eastAsiaTheme="majorEastAsia" w:cstheme="majorBidi"/>
          <w:bCs/>
          <w:szCs w:val="26"/>
        </w:rPr>
      </w:pPr>
      <w:r w:rsidRPr="002A17C3">
        <w:rPr>
          <w:b/>
          <w:i/>
        </w:rPr>
        <w:t>Instructor:</w:t>
      </w:r>
      <w:r>
        <w:t xml:space="preserve"> </w:t>
      </w:r>
      <w:r>
        <w:tab/>
      </w:r>
      <w:r>
        <w:tab/>
        <w:t>PEN Faculty</w:t>
      </w:r>
      <w:r>
        <w:tab/>
      </w:r>
      <w:r>
        <w:tab/>
      </w:r>
      <w:r>
        <w:tab/>
      </w:r>
      <w:r>
        <w:tab/>
      </w:r>
      <w:r>
        <w:tab/>
      </w:r>
      <w:r w:rsidRPr="002A17C3">
        <w:rPr>
          <w:b/>
          <w:i/>
        </w:rPr>
        <w:t>Offered:</w:t>
      </w:r>
      <w:r>
        <w:t xml:space="preserve"> </w:t>
      </w:r>
      <w:r>
        <w:tab/>
      </w:r>
      <w:r>
        <w:t>Annually</w:t>
      </w:r>
    </w:p>
    <w:sectPr w:rsidR="003B295C" w:rsidRPr="002A17C3" w:rsidSect="00994BF1">
      <w:head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48" w:rsidRDefault="00FC4048" w:rsidP="00F91E28">
      <w:r>
        <w:separator/>
      </w:r>
    </w:p>
  </w:endnote>
  <w:endnote w:type="continuationSeparator" w:id="0">
    <w:p w:rsidR="00FC4048" w:rsidRDefault="00FC4048" w:rsidP="00F9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48" w:rsidRDefault="00FC4048" w:rsidP="00F91E28">
      <w:r>
        <w:separator/>
      </w:r>
    </w:p>
  </w:footnote>
  <w:footnote w:type="continuationSeparator" w:id="0">
    <w:p w:rsidR="00FC4048" w:rsidRDefault="00FC4048" w:rsidP="00F9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2430368"/>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Biochemistry &amp; Molecular Biology</w:t>
        </w:r>
        <w:r>
          <w:t xml:space="preserve"> | </w:t>
        </w:r>
        <w:r>
          <w:fldChar w:fldCharType="begin"/>
        </w:r>
        <w:r>
          <w:instrText xml:space="preserve"> PAGE   \* MERGEFORMAT </w:instrText>
        </w:r>
        <w:r>
          <w:fldChar w:fldCharType="separate"/>
        </w:r>
        <w:r w:rsidR="00994BF1" w:rsidRPr="00994BF1">
          <w:rPr>
            <w:b/>
            <w:bCs/>
            <w:noProof/>
          </w:rPr>
          <w:t>3</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53624555"/>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Genetics, Cell Biology &amp; Anatomy</w:t>
        </w:r>
        <w:r>
          <w:t xml:space="preserve">| </w:t>
        </w:r>
        <w:r>
          <w:fldChar w:fldCharType="begin"/>
        </w:r>
        <w:r>
          <w:instrText xml:space="preserve"> PAGE   \* MERGEFORMAT </w:instrText>
        </w:r>
        <w:r>
          <w:fldChar w:fldCharType="separate"/>
        </w:r>
        <w:r w:rsidR="008518A0" w:rsidRPr="008518A0">
          <w:rPr>
            <w:b/>
            <w:bCs/>
            <w:noProof/>
          </w:rPr>
          <w:t>30</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76241242"/>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Health Promotion &amp; Disease Prevention</w:t>
        </w:r>
        <w:r>
          <w:t xml:space="preserve">| </w:t>
        </w:r>
        <w:r>
          <w:fldChar w:fldCharType="begin"/>
        </w:r>
        <w:r>
          <w:instrText xml:space="preserve"> PAGE   \* MERGEFORMAT </w:instrText>
        </w:r>
        <w:r>
          <w:fldChar w:fldCharType="separate"/>
        </w:r>
        <w:r w:rsidR="00CD20CB" w:rsidRPr="00CD20CB">
          <w:rPr>
            <w:b/>
            <w:bCs/>
            <w:noProof/>
          </w:rPr>
          <w:t>34</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85117711"/>
      <w:docPartObj>
        <w:docPartGallery w:val="Page Numbers (Top of Page)"/>
        <w:docPartUnique/>
      </w:docPartObj>
    </w:sdtPr>
    <w:sdtEndPr>
      <w:rPr>
        <w:b/>
        <w:bCs/>
        <w:noProof/>
        <w:color w:val="auto"/>
        <w:spacing w:val="0"/>
      </w:rPr>
    </w:sdtEndPr>
    <w:sdtContent>
      <w:p w:rsidR="00DF7497" w:rsidRDefault="00DF7497" w:rsidP="00014724">
        <w:pPr>
          <w:pStyle w:val="Header"/>
          <w:pBdr>
            <w:bottom w:val="single" w:sz="4" w:space="1" w:color="D9D9D9" w:themeColor="background1" w:themeShade="D9"/>
          </w:pBdr>
          <w:jc w:val="right"/>
          <w:rPr>
            <w:b/>
            <w:bCs/>
          </w:rPr>
        </w:pPr>
        <w:r>
          <w:rPr>
            <w:color w:val="808080" w:themeColor="background1" w:themeShade="80"/>
            <w:spacing w:val="60"/>
          </w:rPr>
          <w:t>Health Services Research, Administration, and Policy</w:t>
        </w:r>
        <w:r>
          <w:t xml:space="preserve">| </w:t>
        </w:r>
        <w:r>
          <w:fldChar w:fldCharType="begin"/>
        </w:r>
        <w:r>
          <w:instrText xml:space="preserve"> PAGE   \* MERGEFORMAT </w:instrText>
        </w:r>
        <w:r>
          <w:fldChar w:fldCharType="separate"/>
        </w:r>
        <w:r w:rsidR="008518A0" w:rsidRPr="008518A0">
          <w:rPr>
            <w:b/>
            <w:bCs/>
            <w:noProof/>
          </w:rPr>
          <w:t>42</w:t>
        </w:r>
        <w:r>
          <w:rPr>
            <w:b/>
            <w:bCs/>
            <w:noProof/>
          </w:rPr>
          <w:fldChar w:fldCharType="end"/>
        </w:r>
      </w:p>
    </w:sdtContent>
  </w:sdt>
  <w:p w:rsidR="00DF7497" w:rsidRPr="00F91E28" w:rsidRDefault="00DF7497" w:rsidP="00014724">
    <w:pPr>
      <w:pStyle w:val="Header"/>
      <w:rPr>
        <w:rFonts w:ascii="Arial Narrow" w:hAnsi="Arial Narrow" w:cs="Arial"/>
        <w:sz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08699503"/>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Health Services Research, Administration, and Policy</w:t>
        </w:r>
        <w:r>
          <w:t xml:space="preserve">| </w:t>
        </w:r>
        <w:r>
          <w:fldChar w:fldCharType="begin"/>
        </w:r>
        <w:r>
          <w:instrText xml:space="preserve"> PAGE   \* MERGEFORMAT </w:instrText>
        </w:r>
        <w:r>
          <w:fldChar w:fldCharType="separate"/>
        </w:r>
        <w:r w:rsidR="008518A0" w:rsidRPr="008518A0">
          <w:rPr>
            <w:b/>
            <w:bCs/>
            <w:noProof/>
          </w:rPr>
          <w:t>43</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75434768"/>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Medical Sciences Interdepartmental Area</w:t>
        </w:r>
        <w:r>
          <w:t xml:space="preserve"> | </w:t>
        </w:r>
        <w:r>
          <w:fldChar w:fldCharType="begin"/>
        </w:r>
        <w:r>
          <w:instrText xml:space="preserve"> PAGE   \* MERGEFORMAT </w:instrText>
        </w:r>
        <w:r>
          <w:fldChar w:fldCharType="separate"/>
        </w:r>
        <w:r w:rsidR="008518A0" w:rsidRPr="008518A0">
          <w:rPr>
            <w:b/>
            <w:bCs/>
            <w:noProof/>
          </w:rPr>
          <w:t>55</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77380867"/>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Nursing</w:t>
        </w:r>
        <w:r>
          <w:t xml:space="preserve"> | </w:t>
        </w:r>
        <w:r>
          <w:fldChar w:fldCharType="begin"/>
        </w:r>
        <w:r>
          <w:instrText xml:space="preserve"> PAGE   \* MERGEFORMAT </w:instrText>
        </w:r>
        <w:r>
          <w:fldChar w:fldCharType="separate"/>
        </w:r>
        <w:r w:rsidR="00CD20CB" w:rsidRPr="00CD20CB">
          <w:rPr>
            <w:b/>
            <w:bCs/>
            <w:noProof/>
          </w:rPr>
          <w:t>68</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00035099"/>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Pathology &amp; Microbiology</w:t>
        </w:r>
        <w:r>
          <w:t xml:space="preserve"> | </w:t>
        </w:r>
        <w:r>
          <w:fldChar w:fldCharType="begin"/>
        </w:r>
        <w:r>
          <w:instrText xml:space="preserve"> PAGE   \* MERGEFORMAT </w:instrText>
        </w:r>
        <w:r>
          <w:fldChar w:fldCharType="separate"/>
        </w:r>
        <w:r w:rsidR="008518A0" w:rsidRPr="008518A0">
          <w:rPr>
            <w:b/>
            <w:bCs/>
            <w:noProof/>
          </w:rPr>
          <w:t>72</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78820729"/>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Pharmaceutical Sciences</w:t>
        </w:r>
        <w:r>
          <w:t xml:space="preserve"> | </w:t>
        </w:r>
        <w:r>
          <w:fldChar w:fldCharType="begin"/>
        </w:r>
        <w:r>
          <w:instrText xml:space="preserve"> PAGE   \* MERGEFORMAT </w:instrText>
        </w:r>
        <w:r>
          <w:fldChar w:fldCharType="separate"/>
        </w:r>
        <w:r w:rsidR="008518A0" w:rsidRPr="008518A0">
          <w:rPr>
            <w:b/>
            <w:bCs/>
            <w:noProof/>
          </w:rPr>
          <w:t>76</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03828936"/>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Pharmacology and Experimental Neuroscience</w:t>
        </w:r>
        <w:r>
          <w:t xml:space="preserve"> | </w:t>
        </w:r>
        <w:r>
          <w:fldChar w:fldCharType="begin"/>
        </w:r>
        <w:r>
          <w:instrText xml:space="preserve"> PAGE   \* MERGEFORMAT </w:instrText>
        </w:r>
        <w:r>
          <w:fldChar w:fldCharType="separate"/>
        </w:r>
        <w:r w:rsidR="008518A0" w:rsidRPr="008518A0">
          <w:rPr>
            <w:b/>
            <w:bCs/>
            <w:noProof/>
          </w:rPr>
          <w:t>77</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69245935"/>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 xml:space="preserve"> Biomedical Research Training Program</w:t>
        </w:r>
        <w:r>
          <w:t xml:space="preserve"> | </w:t>
        </w:r>
        <w:r>
          <w:fldChar w:fldCharType="begin"/>
        </w:r>
        <w:r>
          <w:instrText xml:space="preserve"> PAGE   \* MERGEFORMAT </w:instrText>
        </w:r>
        <w:r>
          <w:fldChar w:fldCharType="separate"/>
        </w:r>
        <w:r w:rsidR="008518A0" w:rsidRPr="008518A0">
          <w:rPr>
            <w:b/>
            <w:bCs/>
            <w:noProof/>
          </w:rPr>
          <w:t>78</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04216718"/>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Biostatistics</w:t>
        </w:r>
        <w:r>
          <w:t xml:space="preserve"> | </w:t>
        </w:r>
        <w:r>
          <w:fldChar w:fldCharType="begin"/>
        </w:r>
        <w:r>
          <w:instrText xml:space="preserve"> PAGE   \* MERGEFORMAT </w:instrText>
        </w:r>
        <w:r>
          <w:fldChar w:fldCharType="separate"/>
        </w:r>
        <w:r w:rsidR="00CD20CB" w:rsidRPr="00CD20CB">
          <w:rPr>
            <w:b/>
            <w:bCs/>
            <w:noProof/>
          </w:rPr>
          <w:t>8</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76944638"/>
      <w:docPartObj>
        <w:docPartGallery w:val="Page Numbers (Top of Page)"/>
        <w:docPartUnique/>
      </w:docPartObj>
    </w:sdtPr>
    <w:sdtEndPr>
      <w:rPr>
        <w:b/>
        <w:bCs/>
        <w:noProof/>
        <w:color w:val="auto"/>
        <w:spacing w:val="0"/>
      </w:rPr>
    </w:sdtEndPr>
    <w:sdtContent>
      <w:p w:rsidR="00DF7497" w:rsidRDefault="00DF7497" w:rsidP="007909F6">
        <w:pPr>
          <w:pStyle w:val="Header"/>
          <w:pBdr>
            <w:bottom w:val="single" w:sz="4" w:space="1" w:color="D9D9D9" w:themeColor="background1" w:themeShade="D9"/>
          </w:pBdr>
          <w:jc w:val="right"/>
          <w:rPr>
            <w:b/>
            <w:bCs/>
          </w:rPr>
        </w:pPr>
        <w:r>
          <w:rPr>
            <w:color w:val="808080" w:themeColor="background1" w:themeShade="80"/>
            <w:spacing w:val="60"/>
          </w:rPr>
          <w:t>Cancer Research</w:t>
        </w:r>
        <w:r>
          <w:t xml:space="preserve"> | </w:t>
        </w:r>
        <w:r>
          <w:fldChar w:fldCharType="begin"/>
        </w:r>
        <w:r>
          <w:instrText xml:space="preserve"> PAGE   \* MERGEFORMAT </w:instrText>
        </w:r>
        <w:r>
          <w:fldChar w:fldCharType="separate"/>
        </w:r>
        <w:r w:rsidR="0037425D" w:rsidRPr="0037425D">
          <w:rPr>
            <w:b/>
            <w:bCs/>
            <w:noProof/>
          </w:rPr>
          <w:t>10</w:t>
        </w:r>
        <w:r>
          <w:rPr>
            <w:b/>
            <w:bCs/>
            <w:noProof/>
          </w:rPr>
          <w:fldChar w:fldCharType="end"/>
        </w:r>
      </w:p>
    </w:sdtContent>
  </w:sdt>
  <w:p w:rsidR="00DF7497" w:rsidRPr="00F91E28" w:rsidRDefault="00DF7497" w:rsidP="007909F6">
    <w:pPr>
      <w:pStyle w:val="Header"/>
      <w:rPr>
        <w:rFonts w:ascii="Arial Narrow" w:hAnsi="Arial Narrow" w:cs="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33064451"/>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Cancer Research</w:t>
        </w:r>
        <w:r>
          <w:t xml:space="preserve"> | </w:t>
        </w:r>
        <w:r>
          <w:fldChar w:fldCharType="begin"/>
        </w:r>
        <w:r>
          <w:instrText xml:space="preserve"> PAGE   \* MERGEFORMAT </w:instrText>
        </w:r>
        <w:r>
          <w:fldChar w:fldCharType="separate"/>
        </w:r>
        <w:r w:rsidR="008518A0" w:rsidRPr="008518A0">
          <w:rPr>
            <w:b/>
            <w:bCs/>
            <w:noProof/>
          </w:rPr>
          <w:t>11</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65208228"/>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Cellular &amp; Integrative Physiology</w:t>
        </w:r>
        <w:r>
          <w:t xml:space="preserve">| </w:t>
        </w:r>
        <w:r>
          <w:fldChar w:fldCharType="begin"/>
        </w:r>
        <w:r>
          <w:instrText xml:space="preserve"> PAGE   \* MERGEFORMAT </w:instrText>
        </w:r>
        <w:r>
          <w:fldChar w:fldCharType="separate"/>
        </w:r>
        <w:r w:rsidR="00CD20CB" w:rsidRPr="00CD20CB">
          <w:rPr>
            <w:b/>
            <w:bCs/>
            <w:noProof/>
          </w:rPr>
          <w:t>13</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95578209"/>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Epidemiology</w:t>
        </w:r>
        <w:r>
          <w:t xml:space="preserve">| </w:t>
        </w:r>
        <w:r>
          <w:fldChar w:fldCharType="begin"/>
        </w:r>
        <w:r>
          <w:instrText xml:space="preserve"> PAGE   \* MERGEFORMAT </w:instrText>
        </w:r>
        <w:r>
          <w:fldChar w:fldCharType="separate"/>
        </w:r>
        <w:r w:rsidR="008518A0" w:rsidRPr="008518A0">
          <w:rPr>
            <w:b/>
            <w:bCs/>
            <w:noProof/>
          </w:rPr>
          <w:t>19</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84740298"/>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Pr>
            <w:color w:val="808080" w:themeColor="background1" w:themeShade="80"/>
            <w:spacing w:val="60"/>
          </w:rPr>
          <w:t>Environmental, Agricultural, &amp; Occupational Health</w:t>
        </w:r>
        <w:r>
          <w:t xml:space="preserve">| </w:t>
        </w:r>
        <w:r>
          <w:fldChar w:fldCharType="begin"/>
        </w:r>
        <w:r>
          <w:instrText xml:space="preserve"> PAGE   \* MERGEFORMAT </w:instrText>
        </w:r>
        <w:r>
          <w:fldChar w:fldCharType="separate"/>
        </w:r>
        <w:r w:rsidR="00994BF1" w:rsidRPr="00994BF1">
          <w:rPr>
            <w:b/>
            <w:bCs/>
            <w:noProof/>
          </w:rPr>
          <w:t>22</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75641820"/>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sidRPr="002169FC">
          <w:rPr>
            <w:color w:val="808080" w:themeColor="background1" w:themeShade="80"/>
            <w:spacing w:val="60"/>
          </w:rPr>
          <w:t xml:space="preserve">Environmental Health, Occupational Health </w:t>
        </w:r>
        <w:r>
          <w:rPr>
            <w:color w:val="808080" w:themeColor="background1" w:themeShade="80"/>
            <w:spacing w:val="60"/>
          </w:rPr>
          <w:t>&amp;</w:t>
        </w:r>
        <w:r w:rsidRPr="002169FC">
          <w:rPr>
            <w:color w:val="808080" w:themeColor="background1" w:themeShade="80"/>
            <w:spacing w:val="60"/>
          </w:rPr>
          <w:t xml:space="preserve"> Toxicology</w:t>
        </w:r>
        <w:r>
          <w:t xml:space="preserve">| </w:t>
        </w:r>
        <w:r>
          <w:fldChar w:fldCharType="begin"/>
        </w:r>
        <w:r>
          <w:instrText xml:space="preserve"> PAGE   \* MERGEFORMAT </w:instrText>
        </w:r>
        <w:r>
          <w:fldChar w:fldCharType="separate"/>
        </w:r>
        <w:r w:rsidR="00994BF1" w:rsidRPr="00994BF1">
          <w:rPr>
            <w:b/>
            <w:bCs/>
            <w:noProof/>
          </w:rPr>
          <w:t>23</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48415187"/>
      <w:docPartObj>
        <w:docPartGallery w:val="Page Numbers (Top of Page)"/>
        <w:docPartUnique/>
      </w:docPartObj>
    </w:sdtPr>
    <w:sdtEndPr>
      <w:rPr>
        <w:b/>
        <w:bCs/>
        <w:noProof/>
        <w:color w:val="auto"/>
        <w:spacing w:val="0"/>
      </w:rPr>
    </w:sdtEndPr>
    <w:sdtContent>
      <w:p w:rsidR="00DF7497" w:rsidRDefault="00DF7497" w:rsidP="00F91E28">
        <w:pPr>
          <w:pStyle w:val="Header"/>
          <w:pBdr>
            <w:bottom w:val="single" w:sz="4" w:space="1" w:color="D9D9D9" w:themeColor="background1" w:themeShade="D9"/>
          </w:pBdr>
          <w:jc w:val="right"/>
          <w:rPr>
            <w:b/>
            <w:bCs/>
          </w:rPr>
        </w:pPr>
        <w:r w:rsidRPr="002169FC">
          <w:rPr>
            <w:color w:val="808080" w:themeColor="background1" w:themeShade="80"/>
            <w:spacing w:val="60"/>
          </w:rPr>
          <w:t xml:space="preserve">Environmental Health, Occupational Health </w:t>
        </w:r>
        <w:r>
          <w:rPr>
            <w:color w:val="808080" w:themeColor="background1" w:themeShade="80"/>
            <w:spacing w:val="60"/>
          </w:rPr>
          <w:t>&amp;</w:t>
        </w:r>
        <w:r w:rsidRPr="002169FC">
          <w:rPr>
            <w:color w:val="808080" w:themeColor="background1" w:themeShade="80"/>
            <w:spacing w:val="60"/>
          </w:rPr>
          <w:t xml:space="preserve"> Toxicology</w:t>
        </w:r>
        <w:r>
          <w:t xml:space="preserve">| </w:t>
        </w:r>
        <w:r>
          <w:fldChar w:fldCharType="begin"/>
        </w:r>
        <w:r>
          <w:instrText xml:space="preserve"> PAGE   \* MERGEFORMAT </w:instrText>
        </w:r>
        <w:r>
          <w:fldChar w:fldCharType="separate"/>
        </w:r>
        <w:r w:rsidR="008518A0" w:rsidRPr="008518A0">
          <w:rPr>
            <w:b/>
            <w:bCs/>
            <w:noProof/>
          </w:rPr>
          <w:t>26</w:t>
        </w:r>
        <w:r>
          <w:rPr>
            <w:b/>
            <w:bCs/>
            <w:noProof/>
          </w:rPr>
          <w:fldChar w:fldCharType="end"/>
        </w:r>
      </w:p>
    </w:sdtContent>
  </w:sdt>
  <w:p w:rsidR="00DF7497" w:rsidRPr="00F91E28" w:rsidRDefault="00DF7497" w:rsidP="00F91E28">
    <w:pPr>
      <w:pStyle w:val="Header"/>
      <w:rPr>
        <w:rFonts w:ascii="Arial Narrow" w:hAnsi="Arial Narrow"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117"/>
    <w:multiLevelType w:val="hybridMultilevel"/>
    <w:tmpl w:val="B99C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234B"/>
    <w:multiLevelType w:val="hybridMultilevel"/>
    <w:tmpl w:val="44C0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04D61"/>
    <w:multiLevelType w:val="hybridMultilevel"/>
    <w:tmpl w:val="9B6617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13464B"/>
    <w:multiLevelType w:val="hybridMultilevel"/>
    <w:tmpl w:val="017088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0CE56C5"/>
    <w:multiLevelType w:val="hybridMultilevel"/>
    <w:tmpl w:val="37CACE92"/>
    <w:lvl w:ilvl="0" w:tplc="D2CEE342">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54EC7"/>
    <w:multiLevelType w:val="hybridMultilevel"/>
    <w:tmpl w:val="D3C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C53C5"/>
    <w:multiLevelType w:val="hybridMultilevel"/>
    <w:tmpl w:val="099E6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83DCC"/>
    <w:multiLevelType w:val="hybridMultilevel"/>
    <w:tmpl w:val="17F2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B0D04"/>
    <w:multiLevelType w:val="hybridMultilevel"/>
    <w:tmpl w:val="EEA00CE2"/>
    <w:lvl w:ilvl="0" w:tplc="9DECD6D8">
      <w:start w:val="1"/>
      <w:numFmt w:val="decimal"/>
      <w:lvlText w:val="%1."/>
      <w:lvlJc w:val="left"/>
      <w:pPr>
        <w:ind w:left="360" w:hanging="360"/>
      </w:pPr>
      <w:rPr>
        <w:rFonts w:cs="Times New Roman"/>
        <w:color w:val="auto"/>
        <w:sz w:val="20"/>
        <w:szCs w:val="20"/>
      </w:rPr>
    </w:lvl>
    <w:lvl w:ilvl="1" w:tplc="B1A48CAE">
      <w:start w:val="930"/>
      <w:numFmt w:val="decimal"/>
      <w:lvlText w:val="%2"/>
      <w:lvlJc w:val="left"/>
      <w:pPr>
        <w:ind w:left="1260" w:hanging="360"/>
      </w:pPr>
      <w:rPr>
        <w:rFonts w:cs="Times New Roman"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nsid w:val="260C5743"/>
    <w:multiLevelType w:val="hybridMultilevel"/>
    <w:tmpl w:val="EFF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13F1C"/>
    <w:multiLevelType w:val="hybridMultilevel"/>
    <w:tmpl w:val="064863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87970"/>
    <w:multiLevelType w:val="multilevel"/>
    <w:tmpl w:val="F0EADC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F1213A5"/>
    <w:multiLevelType w:val="hybridMultilevel"/>
    <w:tmpl w:val="9D985D3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771333D"/>
    <w:multiLevelType w:val="hybridMultilevel"/>
    <w:tmpl w:val="D31C92A0"/>
    <w:lvl w:ilvl="0" w:tplc="39FCC064">
      <w:start w:val="1"/>
      <w:numFmt w:val="decimal"/>
      <w:lvlText w:val="%1."/>
      <w:lvlJc w:val="left"/>
      <w:pPr>
        <w:ind w:left="720" w:hanging="360"/>
      </w:pPr>
      <w:rPr>
        <w:rFonts w:hint="default"/>
      </w:rPr>
    </w:lvl>
    <w:lvl w:ilvl="1" w:tplc="8744E2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32236"/>
    <w:multiLevelType w:val="hybridMultilevel"/>
    <w:tmpl w:val="3D66BC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0652A6"/>
    <w:multiLevelType w:val="hybridMultilevel"/>
    <w:tmpl w:val="5FCA40C2"/>
    <w:lvl w:ilvl="0" w:tplc="81D43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568E1"/>
    <w:multiLevelType w:val="hybridMultilevel"/>
    <w:tmpl w:val="AC2CB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871389"/>
    <w:multiLevelType w:val="hybridMultilevel"/>
    <w:tmpl w:val="605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45F66"/>
    <w:multiLevelType w:val="hybridMultilevel"/>
    <w:tmpl w:val="524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2636B"/>
    <w:multiLevelType w:val="hybridMultilevel"/>
    <w:tmpl w:val="8C1ECBCE"/>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77395D"/>
    <w:multiLevelType w:val="hybridMultilevel"/>
    <w:tmpl w:val="DD5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E6B3D"/>
    <w:multiLevelType w:val="hybridMultilevel"/>
    <w:tmpl w:val="A296FC4E"/>
    <w:lvl w:ilvl="0" w:tplc="D2CEE34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85B758E"/>
    <w:multiLevelType w:val="hybridMultilevel"/>
    <w:tmpl w:val="40AC8D10"/>
    <w:lvl w:ilvl="0" w:tplc="21788128">
      <w:start w:val="1"/>
      <w:numFmt w:val="lowerLetter"/>
      <w:lvlText w:val="%1."/>
      <w:lvlJc w:val="left"/>
      <w:pPr>
        <w:ind w:left="720" w:hanging="360"/>
      </w:pPr>
      <w:rPr>
        <w:rFonts w:hint="default"/>
        <w14:cntxtAlt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E5B54"/>
    <w:multiLevelType w:val="hybridMultilevel"/>
    <w:tmpl w:val="F10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77850"/>
    <w:multiLevelType w:val="hybridMultilevel"/>
    <w:tmpl w:val="984643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3C768F2"/>
    <w:multiLevelType w:val="hybridMultilevel"/>
    <w:tmpl w:val="EED63FF4"/>
    <w:lvl w:ilvl="0" w:tplc="D2CEE342">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23"/>
  </w:num>
  <w:num w:numId="3">
    <w:abstractNumId w:val="18"/>
  </w:num>
  <w:num w:numId="4">
    <w:abstractNumId w:val="2"/>
  </w:num>
  <w:num w:numId="5">
    <w:abstractNumId w:val="24"/>
  </w:num>
  <w:num w:numId="6">
    <w:abstractNumId w:val="10"/>
  </w:num>
  <w:num w:numId="7">
    <w:abstractNumId w:val="11"/>
  </w:num>
  <w:num w:numId="8">
    <w:abstractNumId w:val="1"/>
  </w:num>
  <w:num w:numId="9">
    <w:abstractNumId w:val="8"/>
  </w:num>
  <w:num w:numId="10">
    <w:abstractNumId w:val="15"/>
  </w:num>
  <w:num w:numId="11">
    <w:abstractNumId w:val="7"/>
  </w:num>
  <w:num w:numId="12">
    <w:abstractNumId w:val="12"/>
  </w:num>
  <w:num w:numId="13">
    <w:abstractNumId w:val="5"/>
  </w:num>
  <w:num w:numId="14">
    <w:abstractNumId w:val="20"/>
  </w:num>
  <w:num w:numId="15">
    <w:abstractNumId w:val="13"/>
  </w:num>
  <w:num w:numId="16">
    <w:abstractNumId w:val="19"/>
  </w:num>
  <w:num w:numId="17">
    <w:abstractNumId w:val="22"/>
  </w:num>
  <w:num w:numId="18">
    <w:abstractNumId w:val="14"/>
  </w:num>
  <w:num w:numId="19">
    <w:abstractNumId w:val="6"/>
  </w:num>
  <w:num w:numId="20">
    <w:abstractNumId w:val="17"/>
  </w:num>
  <w:num w:numId="21">
    <w:abstractNumId w:val="3"/>
  </w:num>
  <w:num w:numId="22">
    <w:abstractNumId w:val="25"/>
  </w:num>
  <w:num w:numId="23">
    <w:abstractNumId w:val="21"/>
  </w:num>
  <w:num w:numId="24">
    <w:abstractNumId w:val="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28"/>
    <w:rsid w:val="000036EB"/>
    <w:rsid w:val="00014724"/>
    <w:rsid w:val="00027688"/>
    <w:rsid w:val="0003138E"/>
    <w:rsid w:val="00034B06"/>
    <w:rsid w:val="00034BD8"/>
    <w:rsid w:val="00037338"/>
    <w:rsid w:val="0004080B"/>
    <w:rsid w:val="00052A77"/>
    <w:rsid w:val="00057B2D"/>
    <w:rsid w:val="000733DC"/>
    <w:rsid w:val="000751A1"/>
    <w:rsid w:val="00082B1C"/>
    <w:rsid w:val="00084987"/>
    <w:rsid w:val="00086AAB"/>
    <w:rsid w:val="000961D4"/>
    <w:rsid w:val="000A45B0"/>
    <w:rsid w:val="000C0594"/>
    <w:rsid w:val="000C0F24"/>
    <w:rsid w:val="000C398F"/>
    <w:rsid w:val="000D7415"/>
    <w:rsid w:val="000D7ECB"/>
    <w:rsid w:val="000E0237"/>
    <w:rsid w:val="000E2669"/>
    <w:rsid w:val="000E2B69"/>
    <w:rsid w:val="000F142C"/>
    <w:rsid w:val="00101A02"/>
    <w:rsid w:val="00102396"/>
    <w:rsid w:val="0011188A"/>
    <w:rsid w:val="00115FBB"/>
    <w:rsid w:val="0012252E"/>
    <w:rsid w:val="0012592D"/>
    <w:rsid w:val="00127AB6"/>
    <w:rsid w:val="00134828"/>
    <w:rsid w:val="00134AC8"/>
    <w:rsid w:val="00136198"/>
    <w:rsid w:val="00136D40"/>
    <w:rsid w:val="00143F00"/>
    <w:rsid w:val="00146D47"/>
    <w:rsid w:val="00150A63"/>
    <w:rsid w:val="00154013"/>
    <w:rsid w:val="001668FB"/>
    <w:rsid w:val="00170782"/>
    <w:rsid w:val="001745F6"/>
    <w:rsid w:val="0017508B"/>
    <w:rsid w:val="00176A99"/>
    <w:rsid w:val="001775D8"/>
    <w:rsid w:val="001A5608"/>
    <w:rsid w:val="001B0EFE"/>
    <w:rsid w:val="001B510C"/>
    <w:rsid w:val="001C2568"/>
    <w:rsid w:val="001C2A19"/>
    <w:rsid w:val="001C7735"/>
    <w:rsid w:val="001D05A7"/>
    <w:rsid w:val="001D28E1"/>
    <w:rsid w:val="001E618F"/>
    <w:rsid w:val="001F2162"/>
    <w:rsid w:val="0020018D"/>
    <w:rsid w:val="00202677"/>
    <w:rsid w:val="00203725"/>
    <w:rsid w:val="00204B01"/>
    <w:rsid w:val="002163F4"/>
    <w:rsid w:val="002169FC"/>
    <w:rsid w:val="00217380"/>
    <w:rsid w:val="00230202"/>
    <w:rsid w:val="00236ED7"/>
    <w:rsid w:val="00237C02"/>
    <w:rsid w:val="002442EC"/>
    <w:rsid w:val="00262F8B"/>
    <w:rsid w:val="00275909"/>
    <w:rsid w:val="00290B6B"/>
    <w:rsid w:val="00292F63"/>
    <w:rsid w:val="002A17C3"/>
    <w:rsid w:val="002C476E"/>
    <w:rsid w:val="002C616A"/>
    <w:rsid w:val="002C7B0F"/>
    <w:rsid w:val="002D772B"/>
    <w:rsid w:val="0030115B"/>
    <w:rsid w:val="00306702"/>
    <w:rsid w:val="003171BD"/>
    <w:rsid w:val="00321CED"/>
    <w:rsid w:val="0032517B"/>
    <w:rsid w:val="003323B5"/>
    <w:rsid w:val="00337CEA"/>
    <w:rsid w:val="00352AC0"/>
    <w:rsid w:val="003562DD"/>
    <w:rsid w:val="003665D6"/>
    <w:rsid w:val="0037425D"/>
    <w:rsid w:val="00374411"/>
    <w:rsid w:val="0037458C"/>
    <w:rsid w:val="00376D09"/>
    <w:rsid w:val="00377350"/>
    <w:rsid w:val="00377440"/>
    <w:rsid w:val="003937C8"/>
    <w:rsid w:val="003A71FA"/>
    <w:rsid w:val="003B295C"/>
    <w:rsid w:val="003B4CC3"/>
    <w:rsid w:val="003D4771"/>
    <w:rsid w:val="003E47DC"/>
    <w:rsid w:val="003E5BEA"/>
    <w:rsid w:val="003E6DD9"/>
    <w:rsid w:val="003E7E45"/>
    <w:rsid w:val="004007E9"/>
    <w:rsid w:val="00403815"/>
    <w:rsid w:val="00405B79"/>
    <w:rsid w:val="00436D1F"/>
    <w:rsid w:val="00440050"/>
    <w:rsid w:val="00460877"/>
    <w:rsid w:val="00461DEF"/>
    <w:rsid w:val="004725F7"/>
    <w:rsid w:val="00474FF2"/>
    <w:rsid w:val="00484384"/>
    <w:rsid w:val="0049105C"/>
    <w:rsid w:val="0049635D"/>
    <w:rsid w:val="004A0465"/>
    <w:rsid w:val="004A3F5F"/>
    <w:rsid w:val="004A529B"/>
    <w:rsid w:val="004A76E7"/>
    <w:rsid w:val="004B25B5"/>
    <w:rsid w:val="004C42AC"/>
    <w:rsid w:val="004D5E9B"/>
    <w:rsid w:val="004F7706"/>
    <w:rsid w:val="00513E71"/>
    <w:rsid w:val="00515247"/>
    <w:rsid w:val="00522D74"/>
    <w:rsid w:val="00522E72"/>
    <w:rsid w:val="00523385"/>
    <w:rsid w:val="00567E05"/>
    <w:rsid w:val="005710C4"/>
    <w:rsid w:val="00574492"/>
    <w:rsid w:val="005876BB"/>
    <w:rsid w:val="005A521D"/>
    <w:rsid w:val="005B58DE"/>
    <w:rsid w:val="005B5BA0"/>
    <w:rsid w:val="005D1A94"/>
    <w:rsid w:val="005D2C25"/>
    <w:rsid w:val="005E003A"/>
    <w:rsid w:val="005E6664"/>
    <w:rsid w:val="0061359F"/>
    <w:rsid w:val="006163D6"/>
    <w:rsid w:val="00620314"/>
    <w:rsid w:val="00624EA8"/>
    <w:rsid w:val="00630BE1"/>
    <w:rsid w:val="00646D74"/>
    <w:rsid w:val="00651785"/>
    <w:rsid w:val="00660CE4"/>
    <w:rsid w:val="00661F39"/>
    <w:rsid w:val="006833D8"/>
    <w:rsid w:val="0069441B"/>
    <w:rsid w:val="006A0ECF"/>
    <w:rsid w:val="006B035C"/>
    <w:rsid w:val="006B191F"/>
    <w:rsid w:val="006B503E"/>
    <w:rsid w:val="006C1D15"/>
    <w:rsid w:val="006D691F"/>
    <w:rsid w:val="006E0502"/>
    <w:rsid w:val="006E2C20"/>
    <w:rsid w:val="006E368D"/>
    <w:rsid w:val="006E5623"/>
    <w:rsid w:val="006E7362"/>
    <w:rsid w:val="006F0F03"/>
    <w:rsid w:val="006F2969"/>
    <w:rsid w:val="006F68C0"/>
    <w:rsid w:val="006F7F25"/>
    <w:rsid w:val="007008AD"/>
    <w:rsid w:val="00704C75"/>
    <w:rsid w:val="00704DAA"/>
    <w:rsid w:val="00716169"/>
    <w:rsid w:val="00717BDE"/>
    <w:rsid w:val="007248F9"/>
    <w:rsid w:val="007258FC"/>
    <w:rsid w:val="00743171"/>
    <w:rsid w:val="00772064"/>
    <w:rsid w:val="0079045A"/>
    <w:rsid w:val="007909F6"/>
    <w:rsid w:val="007919B7"/>
    <w:rsid w:val="007A2B77"/>
    <w:rsid w:val="007B5C2E"/>
    <w:rsid w:val="007C7F65"/>
    <w:rsid w:val="007F07A8"/>
    <w:rsid w:val="00802FBA"/>
    <w:rsid w:val="00805319"/>
    <w:rsid w:val="00814C0F"/>
    <w:rsid w:val="008206E2"/>
    <w:rsid w:val="00821728"/>
    <w:rsid w:val="00823AC8"/>
    <w:rsid w:val="0082593C"/>
    <w:rsid w:val="008275FD"/>
    <w:rsid w:val="00835C62"/>
    <w:rsid w:val="00837AD9"/>
    <w:rsid w:val="00846485"/>
    <w:rsid w:val="008518A0"/>
    <w:rsid w:val="008811F7"/>
    <w:rsid w:val="00883FAD"/>
    <w:rsid w:val="008A0F43"/>
    <w:rsid w:val="008C1D9F"/>
    <w:rsid w:val="008D76B1"/>
    <w:rsid w:val="008E36CC"/>
    <w:rsid w:val="008E71C3"/>
    <w:rsid w:val="00902529"/>
    <w:rsid w:val="00910651"/>
    <w:rsid w:val="00934881"/>
    <w:rsid w:val="009401DC"/>
    <w:rsid w:val="00942696"/>
    <w:rsid w:val="0094626E"/>
    <w:rsid w:val="0095047C"/>
    <w:rsid w:val="00973858"/>
    <w:rsid w:val="00987EE0"/>
    <w:rsid w:val="00994BF1"/>
    <w:rsid w:val="009A2A78"/>
    <w:rsid w:val="009A4CD3"/>
    <w:rsid w:val="009B03F1"/>
    <w:rsid w:val="009C59AF"/>
    <w:rsid w:val="009D556B"/>
    <w:rsid w:val="009D66AC"/>
    <w:rsid w:val="009E3F67"/>
    <w:rsid w:val="00A00C42"/>
    <w:rsid w:val="00A02041"/>
    <w:rsid w:val="00A06C0D"/>
    <w:rsid w:val="00A06CC4"/>
    <w:rsid w:val="00A17DC4"/>
    <w:rsid w:val="00A230FA"/>
    <w:rsid w:val="00A441FA"/>
    <w:rsid w:val="00A45DAA"/>
    <w:rsid w:val="00A51DC0"/>
    <w:rsid w:val="00A559B3"/>
    <w:rsid w:val="00A6013F"/>
    <w:rsid w:val="00A65A35"/>
    <w:rsid w:val="00A70F97"/>
    <w:rsid w:val="00A8267D"/>
    <w:rsid w:val="00A866EC"/>
    <w:rsid w:val="00AA6D71"/>
    <w:rsid w:val="00AB3CF6"/>
    <w:rsid w:val="00AC0681"/>
    <w:rsid w:val="00AC220C"/>
    <w:rsid w:val="00B202F3"/>
    <w:rsid w:val="00B24566"/>
    <w:rsid w:val="00B40FA2"/>
    <w:rsid w:val="00B51F2D"/>
    <w:rsid w:val="00B57D75"/>
    <w:rsid w:val="00B661DD"/>
    <w:rsid w:val="00B74A5A"/>
    <w:rsid w:val="00B96CEB"/>
    <w:rsid w:val="00B97ACC"/>
    <w:rsid w:val="00BA3B44"/>
    <w:rsid w:val="00BA6351"/>
    <w:rsid w:val="00BC25BF"/>
    <w:rsid w:val="00BD08E3"/>
    <w:rsid w:val="00BD4E57"/>
    <w:rsid w:val="00BE77E6"/>
    <w:rsid w:val="00BF3B09"/>
    <w:rsid w:val="00BF4F82"/>
    <w:rsid w:val="00C004AA"/>
    <w:rsid w:val="00C05559"/>
    <w:rsid w:val="00C324B7"/>
    <w:rsid w:val="00C44BE6"/>
    <w:rsid w:val="00C45251"/>
    <w:rsid w:val="00C466B9"/>
    <w:rsid w:val="00C5389C"/>
    <w:rsid w:val="00C55FF5"/>
    <w:rsid w:val="00C61327"/>
    <w:rsid w:val="00C65513"/>
    <w:rsid w:val="00C7120B"/>
    <w:rsid w:val="00C86299"/>
    <w:rsid w:val="00CA3FC1"/>
    <w:rsid w:val="00CA5725"/>
    <w:rsid w:val="00CA6523"/>
    <w:rsid w:val="00CB1979"/>
    <w:rsid w:val="00CB3D81"/>
    <w:rsid w:val="00CC3E06"/>
    <w:rsid w:val="00CC3E23"/>
    <w:rsid w:val="00CD0E8B"/>
    <w:rsid w:val="00CD20CB"/>
    <w:rsid w:val="00CD57A6"/>
    <w:rsid w:val="00CE09E8"/>
    <w:rsid w:val="00CE0C0C"/>
    <w:rsid w:val="00CF65DF"/>
    <w:rsid w:val="00D02AB9"/>
    <w:rsid w:val="00D07627"/>
    <w:rsid w:val="00D11AF1"/>
    <w:rsid w:val="00D15879"/>
    <w:rsid w:val="00D2014E"/>
    <w:rsid w:val="00D37C71"/>
    <w:rsid w:val="00D42FF1"/>
    <w:rsid w:val="00D44BC1"/>
    <w:rsid w:val="00D64499"/>
    <w:rsid w:val="00D657EB"/>
    <w:rsid w:val="00D6792E"/>
    <w:rsid w:val="00D70F43"/>
    <w:rsid w:val="00D73A2F"/>
    <w:rsid w:val="00D80E0A"/>
    <w:rsid w:val="00D824C1"/>
    <w:rsid w:val="00D839FC"/>
    <w:rsid w:val="00D84B91"/>
    <w:rsid w:val="00DA4908"/>
    <w:rsid w:val="00DA7050"/>
    <w:rsid w:val="00DB03B1"/>
    <w:rsid w:val="00DB25A2"/>
    <w:rsid w:val="00DC26EF"/>
    <w:rsid w:val="00DD670E"/>
    <w:rsid w:val="00DF2295"/>
    <w:rsid w:val="00DF7185"/>
    <w:rsid w:val="00DF7497"/>
    <w:rsid w:val="00E005AF"/>
    <w:rsid w:val="00E0162A"/>
    <w:rsid w:val="00E224A7"/>
    <w:rsid w:val="00E25E56"/>
    <w:rsid w:val="00E34631"/>
    <w:rsid w:val="00E51B4D"/>
    <w:rsid w:val="00E544A2"/>
    <w:rsid w:val="00E605D6"/>
    <w:rsid w:val="00E6453A"/>
    <w:rsid w:val="00E717F3"/>
    <w:rsid w:val="00E7220B"/>
    <w:rsid w:val="00E7641B"/>
    <w:rsid w:val="00E8104B"/>
    <w:rsid w:val="00E82E10"/>
    <w:rsid w:val="00EA49CC"/>
    <w:rsid w:val="00EB0FDE"/>
    <w:rsid w:val="00ED0F37"/>
    <w:rsid w:val="00ED225E"/>
    <w:rsid w:val="00ED28F6"/>
    <w:rsid w:val="00EF7F4F"/>
    <w:rsid w:val="00F0322C"/>
    <w:rsid w:val="00F23FC0"/>
    <w:rsid w:val="00F40D9F"/>
    <w:rsid w:val="00F46363"/>
    <w:rsid w:val="00F470B8"/>
    <w:rsid w:val="00F54833"/>
    <w:rsid w:val="00F55E98"/>
    <w:rsid w:val="00F5629C"/>
    <w:rsid w:val="00F66C93"/>
    <w:rsid w:val="00F773E2"/>
    <w:rsid w:val="00F8219E"/>
    <w:rsid w:val="00F84EDE"/>
    <w:rsid w:val="00F91E28"/>
    <w:rsid w:val="00F9452C"/>
    <w:rsid w:val="00FB502D"/>
    <w:rsid w:val="00FC0D9F"/>
    <w:rsid w:val="00FC4048"/>
    <w:rsid w:val="00FC4F35"/>
    <w:rsid w:val="00FC54E3"/>
    <w:rsid w:val="00FC6546"/>
    <w:rsid w:val="00FC77CF"/>
    <w:rsid w:val="00FE0D44"/>
    <w:rsid w:val="00FE23A8"/>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2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62F8B"/>
    <w:pPr>
      <w:keepNext/>
      <w:keepLines/>
      <w:jc w:val="center"/>
      <w:outlineLvl w:val="0"/>
    </w:pPr>
    <w:rPr>
      <w:rFonts w:eastAsiaTheme="majorEastAsia" w:cstheme="majorBidi"/>
      <w:b/>
      <w:bCs/>
      <w:caps/>
      <w:sz w:val="56"/>
      <w:szCs w:val="28"/>
    </w:rPr>
  </w:style>
  <w:style w:type="paragraph" w:styleId="Heading2">
    <w:name w:val="heading 2"/>
    <w:basedOn w:val="Normal"/>
    <w:next w:val="Normal"/>
    <w:link w:val="Heading2Char"/>
    <w:uiPriority w:val="9"/>
    <w:unhideWhenUsed/>
    <w:qFormat/>
    <w:rsid w:val="006F7F2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66C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28"/>
    <w:pPr>
      <w:tabs>
        <w:tab w:val="center" w:pos="4680"/>
        <w:tab w:val="right" w:pos="9360"/>
      </w:tabs>
    </w:pPr>
  </w:style>
  <w:style w:type="character" w:customStyle="1" w:styleId="HeaderChar">
    <w:name w:val="Header Char"/>
    <w:basedOn w:val="DefaultParagraphFont"/>
    <w:link w:val="Header"/>
    <w:uiPriority w:val="99"/>
    <w:rsid w:val="00F91E28"/>
    <w:rPr>
      <w:rFonts w:ascii="Times New Roman" w:eastAsiaTheme="minorEastAsia" w:hAnsi="Times New Roman"/>
    </w:rPr>
  </w:style>
  <w:style w:type="paragraph" w:styleId="Footer">
    <w:name w:val="footer"/>
    <w:basedOn w:val="Normal"/>
    <w:link w:val="FooterChar"/>
    <w:uiPriority w:val="99"/>
    <w:unhideWhenUsed/>
    <w:rsid w:val="00F91E28"/>
    <w:pPr>
      <w:tabs>
        <w:tab w:val="center" w:pos="4680"/>
        <w:tab w:val="right" w:pos="9360"/>
      </w:tabs>
    </w:pPr>
  </w:style>
  <w:style w:type="character" w:customStyle="1" w:styleId="FooterChar">
    <w:name w:val="Footer Char"/>
    <w:basedOn w:val="DefaultParagraphFont"/>
    <w:link w:val="Footer"/>
    <w:uiPriority w:val="99"/>
    <w:rsid w:val="00F91E28"/>
    <w:rPr>
      <w:rFonts w:ascii="Times New Roman" w:eastAsiaTheme="minorEastAsia" w:hAnsi="Times New Roman"/>
    </w:rPr>
  </w:style>
  <w:style w:type="character" w:customStyle="1" w:styleId="Heading1Char">
    <w:name w:val="Heading 1 Char"/>
    <w:basedOn w:val="DefaultParagraphFont"/>
    <w:link w:val="Heading1"/>
    <w:uiPriority w:val="9"/>
    <w:rsid w:val="00262F8B"/>
    <w:rPr>
      <w:rFonts w:ascii="Arial" w:eastAsiaTheme="majorEastAsia" w:hAnsi="Arial" w:cstheme="majorBidi"/>
      <w:b/>
      <w:bCs/>
      <w:caps/>
      <w:sz w:val="56"/>
      <w:szCs w:val="28"/>
      <w:lang w:eastAsia="zh-CN"/>
    </w:rPr>
  </w:style>
  <w:style w:type="character" w:customStyle="1" w:styleId="Heading2Char">
    <w:name w:val="Heading 2 Char"/>
    <w:basedOn w:val="DefaultParagraphFont"/>
    <w:link w:val="Heading2"/>
    <w:uiPriority w:val="9"/>
    <w:rsid w:val="006F7F25"/>
    <w:rPr>
      <w:rFonts w:ascii="Times New Roman" w:eastAsiaTheme="majorEastAsia" w:hAnsi="Times New Roman" w:cstheme="majorBidi"/>
      <w:b/>
      <w:bCs/>
      <w:sz w:val="24"/>
      <w:szCs w:val="26"/>
      <w:lang w:eastAsia="zh-CN"/>
    </w:rPr>
  </w:style>
  <w:style w:type="paragraph" w:styleId="ListParagraph">
    <w:name w:val="List Paragraph"/>
    <w:basedOn w:val="Normal"/>
    <w:uiPriority w:val="34"/>
    <w:qFormat/>
    <w:rsid w:val="009D66AC"/>
    <w:pPr>
      <w:ind w:left="720"/>
      <w:contextualSpacing/>
    </w:pPr>
  </w:style>
  <w:style w:type="paragraph" w:styleId="BalloonText">
    <w:name w:val="Balloon Text"/>
    <w:basedOn w:val="Normal"/>
    <w:link w:val="BalloonTextChar"/>
    <w:uiPriority w:val="99"/>
    <w:semiHidden/>
    <w:unhideWhenUsed/>
    <w:rsid w:val="00C004AA"/>
    <w:rPr>
      <w:rFonts w:ascii="Tahoma" w:hAnsi="Tahoma" w:cs="Tahoma"/>
      <w:sz w:val="16"/>
      <w:szCs w:val="16"/>
    </w:rPr>
  </w:style>
  <w:style w:type="character" w:customStyle="1" w:styleId="BalloonTextChar">
    <w:name w:val="Balloon Text Char"/>
    <w:basedOn w:val="DefaultParagraphFont"/>
    <w:link w:val="BalloonText"/>
    <w:uiPriority w:val="99"/>
    <w:semiHidden/>
    <w:rsid w:val="00C004AA"/>
    <w:rPr>
      <w:rFonts w:ascii="Tahoma" w:eastAsia="SimSun" w:hAnsi="Tahoma" w:cs="Tahoma"/>
      <w:sz w:val="16"/>
      <w:szCs w:val="16"/>
      <w:lang w:eastAsia="zh-CN"/>
    </w:rPr>
  </w:style>
  <w:style w:type="character" w:styleId="Emphasis">
    <w:name w:val="Emphasis"/>
    <w:aliases w:val="paragraph one"/>
    <w:basedOn w:val="CommentReference"/>
    <w:rsid w:val="00AC220C"/>
    <w:rPr>
      <w:rFonts w:ascii="Arial" w:hAnsi="Arial"/>
      <w:caps/>
      <w:color w:val="000000" w:themeColor="text1"/>
      <w:spacing w:val="5"/>
      <w:sz w:val="40"/>
      <w:szCs w:val="16"/>
    </w:rPr>
  </w:style>
  <w:style w:type="paragraph" w:styleId="BodyText2">
    <w:name w:val="Body Text 2"/>
    <w:basedOn w:val="Normal"/>
    <w:link w:val="BodyText2Char"/>
    <w:uiPriority w:val="99"/>
    <w:rsid w:val="004A76E7"/>
    <w:pPr>
      <w:tabs>
        <w:tab w:val="left" w:pos="-84"/>
      </w:tabs>
    </w:pPr>
    <w:rPr>
      <w:rFonts w:eastAsia="Batang"/>
      <w:sz w:val="20"/>
      <w:lang w:eastAsia="en-US"/>
    </w:rPr>
  </w:style>
  <w:style w:type="character" w:customStyle="1" w:styleId="BodyText2Char">
    <w:name w:val="Body Text 2 Char"/>
    <w:basedOn w:val="DefaultParagraphFont"/>
    <w:link w:val="BodyText2"/>
    <w:uiPriority w:val="99"/>
    <w:rsid w:val="004A76E7"/>
    <w:rPr>
      <w:rFonts w:ascii="Times New Roman" w:eastAsia="Batang" w:hAnsi="Times New Roman" w:cs="Times New Roman"/>
      <w:sz w:val="20"/>
      <w:szCs w:val="24"/>
    </w:rPr>
  </w:style>
  <w:style w:type="table" w:styleId="ColorfulList-Accent4">
    <w:name w:val="Colorful List Accent 4"/>
    <w:basedOn w:val="TableNormal"/>
    <w:uiPriority w:val="72"/>
    <w:rsid w:val="00352AC0"/>
    <w:pPr>
      <w:spacing w:after="0" w:line="240" w:lineRule="auto"/>
    </w:pPr>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Spacing">
    <w:name w:val="No Spacing"/>
    <w:aliases w:val="para one"/>
    <w:uiPriority w:val="1"/>
    <w:qFormat/>
    <w:rsid w:val="001668FB"/>
    <w:pPr>
      <w:spacing w:after="0" w:line="240" w:lineRule="auto"/>
      <w:ind w:left="288"/>
    </w:pPr>
    <w:rPr>
      <w:rFonts w:ascii="Times New Roman" w:eastAsia="SimSun" w:hAnsi="Times New Roman" w:cs="Times New Roman"/>
      <w:sz w:val="24"/>
      <w:szCs w:val="24"/>
      <w:lang w:eastAsia="zh-CN"/>
    </w:rPr>
  </w:style>
  <w:style w:type="paragraph" w:customStyle="1" w:styleId="Default">
    <w:name w:val="Default"/>
    <w:rsid w:val="009D55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C220C"/>
    <w:rPr>
      <w:sz w:val="16"/>
      <w:szCs w:val="16"/>
    </w:rPr>
  </w:style>
  <w:style w:type="paragraph" w:styleId="Title">
    <w:name w:val="Title"/>
    <w:basedOn w:val="Normal"/>
    <w:next w:val="Normal"/>
    <w:link w:val="TitleChar"/>
    <w:uiPriority w:val="10"/>
    <w:qFormat/>
    <w:rsid w:val="0012252E"/>
    <w:pPr>
      <w:pBdr>
        <w:bottom w:val="single" w:sz="8" w:space="4" w:color="auto"/>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12252E"/>
    <w:rPr>
      <w:rFonts w:ascii="Times New Roman" w:eastAsiaTheme="majorEastAsia" w:hAnsi="Times New Roman" w:cstheme="majorBidi"/>
      <w:color w:val="000000" w:themeColor="text1"/>
      <w:spacing w:val="5"/>
      <w:kern w:val="28"/>
      <w:sz w:val="52"/>
      <w:szCs w:val="52"/>
      <w:lang w:eastAsia="zh-CN"/>
    </w:rPr>
  </w:style>
  <w:style w:type="paragraph" w:styleId="CommentText">
    <w:name w:val="annotation text"/>
    <w:basedOn w:val="Normal"/>
    <w:link w:val="CommentTextChar"/>
    <w:uiPriority w:val="99"/>
    <w:semiHidden/>
    <w:unhideWhenUsed/>
    <w:rsid w:val="00E25E56"/>
    <w:rPr>
      <w:rFonts w:ascii="Arial" w:hAnsi="Arial"/>
      <w:sz w:val="20"/>
      <w:szCs w:val="20"/>
    </w:rPr>
  </w:style>
  <w:style w:type="character" w:customStyle="1" w:styleId="CommentTextChar">
    <w:name w:val="Comment Text Char"/>
    <w:basedOn w:val="DefaultParagraphFont"/>
    <w:link w:val="CommentText"/>
    <w:uiPriority w:val="99"/>
    <w:semiHidden/>
    <w:rsid w:val="00E25E56"/>
    <w:rPr>
      <w:rFonts w:ascii="Arial" w:eastAsia="SimSun" w:hAnsi="Arial" w:cs="Times New Roman"/>
      <w:sz w:val="20"/>
      <w:szCs w:val="20"/>
      <w:lang w:eastAsia="zh-CN"/>
    </w:rPr>
  </w:style>
  <w:style w:type="paragraph" w:styleId="Subtitle">
    <w:name w:val="Subtitle"/>
    <w:basedOn w:val="Normal"/>
    <w:next w:val="Normal"/>
    <w:link w:val="SubtitleChar"/>
    <w:uiPriority w:val="11"/>
    <w:qFormat/>
    <w:rsid w:val="00E25E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E56"/>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qFormat/>
    <w:rsid w:val="00CB1979"/>
    <w:rPr>
      <w:i/>
      <w:iCs/>
      <w:color w:val="808080" w:themeColor="text1" w:themeTint="7F"/>
    </w:rPr>
  </w:style>
  <w:style w:type="character" w:customStyle="1" w:styleId="Heading3Char">
    <w:name w:val="Heading 3 Char"/>
    <w:basedOn w:val="DefaultParagraphFont"/>
    <w:link w:val="Heading3"/>
    <w:uiPriority w:val="9"/>
    <w:rsid w:val="00F66C93"/>
    <w:rPr>
      <w:rFonts w:asciiTheme="majorHAnsi" w:eastAsiaTheme="majorEastAsia" w:hAnsiTheme="majorHAnsi" w:cstheme="majorBidi"/>
      <w:b/>
      <w:bCs/>
      <w:color w:val="4F81BD" w:themeColor="accent1"/>
      <w:sz w:val="24"/>
      <w:szCs w:val="24"/>
      <w:lang w:eastAsia="zh-CN"/>
    </w:rPr>
  </w:style>
  <w:style w:type="character" w:customStyle="1" w:styleId="palevel0secondary">
    <w:name w:val="palevel0secondary"/>
    <w:basedOn w:val="DefaultParagraphFont"/>
    <w:rsid w:val="00AC0681"/>
  </w:style>
  <w:style w:type="paragraph" w:styleId="CommentSubject">
    <w:name w:val="annotation subject"/>
    <w:basedOn w:val="CommentText"/>
    <w:next w:val="CommentText"/>
    <w:link w:val="CommentSubjectChar"/>
    <w:uiPriority w:val="99"/>
    <w:semiHidden/>
    <w:unhideWhenUsed/>
    <w:rsid w:val="00A8267D"/>
    <w:rPr>
      <w:rFonts w:ascii="Times New Roman" w:hAnsi="Times New Roman"/>
      <w:b/>
      <w:bCs/>
    </w:rPr>
  </w:style>
  <w:style w:type="character" w:customStyle="1" w:styleId="CommentSubjectChar">
    <w:name w:val="Comment Subject Char"/>
    <w:basedOn w:val="CommentTextChar"/>
    <w:link w:val="CommentSubject"/>
    <w:uiPriority w:val="99"/>
    <w:semiHidden/>
    <w:rsid w:val="00A8267D"/>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1775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2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62F8B"/>
    <w:pPr>
      <w:keepNext/>
      <w:keepLines/>
      <w:jc w:val="center"/>
      <w:outlineLvl w:val="0"/>
    </w:pPr>
    <w:rPr>
      <w:rFonts w:eastAsiaTheme="majorEastAsia" w:cstheme="majorBidi"/>
      <w:b/>
      <w:bCs/>
      <w:caps/>
      <w:sz w:val="56"/>
      <w:szCs w:val="28"/>
    </w:rPr>
  </w:style>
  <w:style w:type="paragraph" w:styleId="Heading2">
    <w:name w:val="heading 2"/>
    <w:basedOn w:val="Normal"/>
    <w:next w:val="Normal"/>
    <w:link w:val="Heading2Char"/>
    <w:uiPriority w:val="9"/>
    <w:unhideWhenUsed/>
    <w:qFormat/>
    <w:rsid w:val="006F7F2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66C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28"/>
    <w:pPr>
      <w:tabs>
        <w:tab w:val="center" w:pos="4680"/>
        <w:tab w:val="right" w:pos="9360"/>
      </w:tabs>
    </w:pPr>
  </w:style>
  <w:style w:type="character" w:customStyle="1" w:styleId="HeaderChar">
    <w:name w:val="Header Char"/>
    <w:basedOn w:val="DefaultParagraphFont"/>
    <w:link w:val="Header"/>
    <w:uiPriority w:val="99"/>
    <w:rsid w:val="00F91E28"/>
    <w:rPr>
      <w:rFonts w:ascii="Times New Roman" w:eastAsiaTheme="minorEastAsia" w:hAnsi="Times New Roman"/>
    </w:rPr>
  </w:style>
  <w:style w:type="paragraph" w:styleId="Footer">
    <w:name w:val="footer"/>
    <w:basedOn w:val="Normal"/>
    <w:link w:val="FooterChar"/>
    <w:uiPriority w:val="99"/>
    <w:unhideWhenUsed/>
    <w:rsid w:val="00F91E28"/>
    <w:pPr>
      <w:tabs>
        <w:tab w:val="center" w:pos="4680"/>
        <w:tab w:val="right" w:pos="9360"/>
      </w:tabs>
    </w:pPr>
  </w:style>
  <w:style w:type="character" w:customStyle="1" w:styleId="FooterChar">
    <w:name w:val="Footer Char"/>
    <w:basedOn w:val="DefaultParagraphFont"/>
    <w:link w:val="Footer"/>
    <w:uiPriority w:val="99"/>
    <w:rsid w:val="00F91E28"/>
    <w:rPr>
      <w:rFonts w:ascii="Times New Roman" w:eastAsiaTheme="minorEastAsia" w:hAnsi="Times New Roman"/>
    </w:rPr>
  </w:style>
  <w:style w:type="character" w:customStyle="1" w:styleId="Heading1Char">
    <w:name w:val="Heading 1 Char"/>
    <w:basedOn w:val="DefaultParagraphFont"/>
    <w:link w:val="Heading1"/>
    <w:uiPriority w:val="9"/>
    <w:rsid w:val="00262F8B"/>
    <w:rPr>
      <w:rFonts w:ascii="Arial" w:eastAsiaTheme="majorEastAsia" w:hAnsi="Arial" w:cstheme="majorBidi"/>
      <w:b/>
      <w:bCs/>
      <w:caps/>
      <w:sz w:val="56"/>
      <w:szCs w:val="28"/>
      <w:lang w:eastAsia="zh-CN"/>
    </w:rPr>
  </w:style>
  <w:style w:type="character" w:customStyle="1" w:styleId="Heading2Char">
    <w:name w:val="Heading 2 Char"/>
    <w:basedOn w:val="DefaultParagraphFont"/>
    <w:link w:val="Heading2"/>
    <w:uiPriority w:val="9"/>
    <w:rsid w:val="006F7F25"/>
    <w:rPr>
      <w:rFonts w:ascii="Times New Roman" w:eastAsiaTheme="majorEastAsia" w:hAnsi="Times New Roman" w:cstheme="majorBidi"/>
      <w:b/>
      <w:bCs/>
      <w:sz w:val="24"/>
      <w:szCs w:val="26"/>
      <w:lang w:eastAsia="zh-CN"/>
    </w:rPr>
  </w:style>
  <w:style w:type="paragraph" w:styleId="ListParagraph">
    <w:name w:val="List Paragraph"/>
    <w:basedOn w:val="Normal"/>
    <w:uiPriority w:val="34"/>
    <w:qFormat/>
    <w:rsid w:val="009D66AC"/>
    <w:pPr>
      <w:ind w:left="720"/>
      <w:contextualSpacing/>
    </w:pPr>
  </w:style>
  <w:style w:type="paragraph" w:styleId="BalloonText">
    <w:name w:val="Balloon Text"/>
    <w:basedOn w:val="Normal"/>
    <w:link w:val="BalloonTextChar"/>
    <w:uiPriority w:val="99"/>
    <w:semiHidden/>
    <w:unhideWhenUsed/>
    <w:rsid w:val="00C004AA"/>
    <w:rPr>
      <w:rFonts w:ascii="Tahoma" w:hAnsi="Tahoma" w:cs="Tahoma"/>
      <w:sz w:val="16"/>
      <w:szCs w:val="16"/>
    </w:rPr>
  </w:style>
  <w:style w:type="character" w:customStyle="1" w:styleId="BalloonTextChar">
    <w:name w:val="Balloon Text Char"/>
    <w:basedOn w:val="DefaultParagraphFont"/>
    <w:link w:val="BalloonText"/>
    <w:uiPriority w:val="99"/>
    <w:semiHidden/>
    <w:rsid w:val="00C004AA"/>
    <w:rPr>
      <w:rFonts w:ascii="Tahoma" w:eastAsia="SimSun" w:hAnsi="Tahoma" w:cs="Tahoma"/>
      <w:sz w:val="16"/>
      <w:szCs w:val="16"/>
      <w:lang w:eastAsia="zh-CN"/>
    </w:rPr>
  </w:style>
  <w:style w:type="character" w:styleId="Emphasis">
    <w:name w:val="Emphasis"/>
    <w:aliases w:val="paragraph one"/>
    <w:basedOn w:val="CommentReference"/>
    <w:rsid w:val="00AC220C"/>
    <w:rPr>
      <w:rFonts w:ascii="Arial" w:hAnsi="Arial"/>
      <w:caps/>
      <w:color w:val="000000" w:themeColor="text1"/>
      <w:spacing w:val="5"/>
      <w:sz w:val="40"/>
      <w:szCs w:val="16"/>
    </w:rPr>
  </w:style>
  <w:style w:type="paragraph" w:styleId="BodyText2">
    <w:name w:val="Body Text 2"/>
    <w:basedOn w:val="Normal"/>
    <w:link w:val="BodyText2Char"/>
    <w:uiPriority w:val="99"/>
    <w:rsid w:val="004A76E7"/>
    <w:pPr>
      <w:tabs>
        <w:tab w:val="left" w:pos="-84"/>
      </w:tabs>
    </w:pPr>
    <w:rPr>
      <w:rFonts w:eastAsia="Batang"/>
      <w:sz w:val="20"/>
      <w:lang w:eastAsia="en-US"/>
    </w:rPr>
  </w:style>
  <w:style w:type="character" w:customStyle="1" w:styleId="BodyText2Char">
    <w:name w:val="Body Text 2 Char"/>
    <w:basedOn w:val="DefaultParagraphFont"/>
    <w:link w:val="BodyText2"/>
    <w:uiPriority w:val="99"/>
    <w:rsid w:val="004A76E7"/>
    <w:rPr>
      <w:rFonts w:ascii="Times New Roman" w:eastAsia="Batang" w:hAnsi="Times New Roman" w:cs="Times New Roman"/>
      <w:sz w:val="20"/>
      <w:szCs w:val="24"/>
    </w:rPr>
  </w:style>
  <w:style w:type="table" w:styleId="ColorfulList-Accent4">
    <w:name w:val="Colorful List Accent 4"/>
    <w:basedOn w:val="TableNormal"/>
    <w:uiPriority w:val="72"/>
    <w:rsid w:val="00352AC0"/>
    <w:pPr>
      <w:spacing w:after="0" w:line="240" w:lineRule="auto"/>
    </w:pPr>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Spacing">
    <w:name w:val="No Spacing"/>
    <w:aliases w:val="para one"/>
    <w:uiPriority w:val="1"/>
    <w:qFormat/>
    <w:rsid w:val="001668FB"/>
    <w:pPr>
      <w:spacing w:after="0" w:line="240" w:lineRule="auto"/>
      <w:ind w:left="288"/>
    </w:pPr>
    <w:rPr>
      <w:rFonts w:ascii="Times New Roman" w:eastAsia="SimSun" w:hAnsi="Times New Roman" w:cs="Times New Roman"/>
      <w:sz w:val="24"/>
      <w:szCs w:val="24"/>
      <w:lang w:eastAsia="zh-CN"/>
    </w:rPr>
  </w:style>
  <w:style w:type="paragraph" w:customStyle="1" w:styleId="Default">
    <w:name w:val="Default"/>
    <w:rsid w:val="009D55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C220C"/>
    <w:rPr>
      <w:sz w:val="16"/>
      <w:szCs w:val="16"/>
    </w:rPr>
  </w:style>
  <w:style w:type="paragraph" w:styleId="Title">
    <w:name w:val="Title"/>
    <w:basedOn w:val="Normal"/>
    <w:next w:val="Normal"/>
    <w:link w:val="TitleChar"/>
    <w:uiPriority w:val="10"/>
    <w:qFormat/>
    <w:rsid w:val="0012252E"/>
    <w:pPr>
      <w:pBdr>
        <w:bottom w:val="single" w:sz="8" w:space="4" w:color="auto"/>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12252E"/>
    <w:rPr>
      <w:rFonts w:ascii="Times New Roman" w:eastAsiaTheme="majorEastAsia" w:hAnsi="Times New Roman" w:cstheme="majorBidi"/>
      <w:color w:val="000000" w:themeColor="text1"/>
      <w:spacing w:val="5"/>
      <w:kern w:val="28"/>
      <w:sz w:val="52"/>
      <w:szCs w:val="52"/>
      <w:lang w:eastAsia="zh-CN"/>
    </w:rPr>
  </w:style>
  <w:style w:type="paragraph" w:styleId="CommentText">
    <w:name w:val="annotation text"/>
    <w:basedOn w:val="Normal"/>
    <w:link w:val="CommentTextChar"/>
    <w:uiPriority w:val="99"/>
    <w:semiHidden/>
    <w:unhideWhenUsed/>
    <w:rsid w:val="00E25E56"/>
    <w:rPr>
      <w:rFonts w:ascii="Arial" w:hAnsi="Arial"/>
      <w:sz w:val="20"/>
      <w:szCs w:val="20"/>
    </w:rPr>
  </w:style>
  <w:style w:type="character" w:customStyle="1" w:styleId="CommentTextChar">
    <w:name w:val="Comment Text Char"/>
    <w:basedOn w:val="DefaultParagraphFont"/>
    <w:link w:val="CommentText"/>
    <w:uiPriority w:val="99"/>
    <w:semiHidden/>
    <w:rsid w:val="00E25E56"/>
    <w:rPr>
      <w:rFonts w:ascii="Arial" w:eastAsia="SimSun" w:hAnsi="Arial" w:cs="Times New Roman"/>
      <w:sz w:val="20"/>
      <w:szCs w:val="20"/>
      <w:lang w:eastAsia="zh-CN"/>
    </w:rPr>
  </w:style>
  <w:style w:type="paragraph" w:styleId="Subtitle">
    <w:name w:val="Subtitle"/>
    <w:basedOn w:val="Normal"/>
    <w:next w:val="Normal"/>
    <w:link w:val="SubtitleChar"/>
    <w:uiPriority w:val="11"/>
    <w:qFormat/>
    <w:rsid w:val="00E25E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E56"/>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qFormat/>
    <w:rsid w:val="00CB1979"/>
    <w:rPr>
      <w:i/>
      <w:iCs/>
      <w:color w:val="808080" w:themeColor="text1" w:themeTint="7F"/>
    </w:rPr>
  </w:style>
  <w:style w:type="character" w:customStyle="1" w:styleId="Heading3Char">
    <w:name w:val="Heading 3 Char"/>
    <w:basedOn w:val="DefaultParagraphFont"/>
    <w:link w:val="Heading3"/>
    <w:uiPriority w:val="9"/>
    <w:rsid w:val="00F66C93"/>
    <w:rPr>
      <w:rFonts w:asciiTheme="majorHAnsi" w:eastAsiaTheme="majorEastAsia" w:hAnsiTheme="majorHAnsi" w:cstheme="majorBidi"/>
      <w:b/>
      <w:bCs/>
      <w:color w:val="4F81BD" w:themeColor="accent1"/>
      <w:sz w:val="24"/>
      <w:szCs w:val="24"/>
      <w:lang w:eastAsia="zh-CN"/>
    </w:rPr>
  </w:style>
  <w:style w:type="character" w:customStyle="1" w:styleId="palevel0secondary">
    <w:name w:val="palevel0secondary"/>
    <w:basedOn w:val="DefaultParagraphFont"/>
    <w:rsid w:val="00AC0681"/>
  </w:style>
  <w:style w:type="paragraph" w:styleId="CommentSubject">
    <w:name w:val="annotation subject"/>
    <w:basedOn w:val="CommentText"/>
    <w:next w:val="CommentText"/>
    <w:link w:val="CommentSubjectChar"/>
    <w:uiPriority w:val="99"/>
    <w:semiHidden/>
    <w:unhideWhenUsed/>
    <w:rsid w:val="00A8267D"/>
    <w:rPr>
      <w:rFonts w:ascii="Times New Roman" w:hAnsi="Times New Roman"/>
      <w:b/>
      <w:bCs/>
    </w:rPr>
  </w:style>
  <w:style w:type="character" w:customStyle="1" w:styleId="CommentSubjectChar">
    <w:name w:val="Comment Subject Char"/>
    <w:basedOn w:val="CommentTextChar"/>
    <w:link w:val="CommentSubject"/>
    <w:uiPriority w:val="99"/>
    <w:semiHidden/>
    <w:rsid w:val="00A8267D"/>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177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377">
      <w:bodyDiv w:val="1"/>
      <w:marLeft w:val="0"/>
      <w:marRight w:val="0"/>
      <w:marTop w:val="0"/>
      <w:marBottom w:val="0"/>
      <w:divBdr>
        <w:top w:val="none" w:sz="0" w:space="0" w:color="auto"/>
        <w:left w:val="none" w:sz="0" w:space="0" w:color="auto"/>
        <w:bottom w:val="none" w:sz="0" w:space="0" w:color="auto"/>
        <w:right w:val="none" w:sz="0" w:space="0" w:color="auto"/>
      </w:divBdr>
    </w:div>
    <w:div w:id="465126682">
      <w:bodyDiv w:val="1"/>
      <w:marLeft w:val="0"/>
      <w:marRight w:val="0"/>
      <w:marTop w:val="0"/>
      <w:marBottom w:val="0"/>
      <w:divBdr>
        <w:top w:val="none" w:sz="0" w:space="0" w:color="auto"/>
        <w:left w:val="none" w:sz="0" w:space="0" w:color="auto"/>
        <w:bottom w:val="none" w:sz="0" w:space="0" w:color="auto"/>
        <w:right w:val="none" w:sz="0" w:space="0" w:color="auto"/>
      </w:divBdr>
      <w:divsChild>
        <w:div w:id="1005858114">
          <w:marLeft w:val="0"/>
          <w:marRight w:val="0"/>
          <w:marTop w:val="0"/>
          <w:marBottom w:val="0"/>
          <w:divBdr>
            <w:top w:val="none" w:sz="0" w:space="0" w:color="auto"/>
            <w:left w:val="none" w:sz="0" w:space="0" w:color="auto"/>
            <w:bottom w:val="none" w:sz="0" w:space="0" w:color="auto"/>
            <w:right w:val="none" w:sz="0" w:space="0" w:color="auto"/>
          </w:divBdr>
        </w:div>
        <w:div w:id="1363244561">
          <w:marLeft w:val="0"/>
          <w:marRight w:val="0"/>
          <w:marTop w:val="0"/>
          <w:marBottom w:val="0"/>
          <w:divBdr>
            <w:top w:val="none" w:sz="0" w:space="0" w:color="auto"/>
            <w:left w:val="none" w:sz="0" w:space="0" w:color="auto"/>
            <w:bottom w:val="none" w:sz="0" w:space="0" w:color="auto"/>
            <w:right w:val="none" w:sz="0" w:space="0" w:color="auto"/>
          </w:divBdr>
        </w:div>
        <w:div w:id="46537344">
          <w:marLeft w:val="0"/>
          <w:marRight w:val="0"/>
          <w:marTop w:val="0"/>
          <w:marBottom w:val="0"/>
          <w:divBdr>
            <w:top w:val="none" w:sz="0" w:space="0" w:color="auto"/>
            <w:left w:val="none" w:sz="0" w:space="0" w:color="auto"/>
            <w:bottom w:val="none" w:sz="0" w:space="0" w:color="auto"/>
            <w:right w:val="none" w:sz="0" w:space="0" w:color="auto"/>
          </w:divBdr>
        </w:div>
        <w:div w:id="847713992">
          <w:marLeft w:val="0"/>
          <w:marRight w:val="0"/>
          <w:marTop w:val="0"/>
          <w:marBottom w:val="0"/>
          <w:divBdr>
            <w:top w:val="none" w:sz="0" w:space="0" w:color="auto"/>
            <w:left w:val="none" w:sz="0" w:space="0" w:color="auto"/>
            <w:bottom w:val="none" w:sz="0" w:space="0" w:color="auto"/>
            <w:right w:val="none" w:sz="0" w:space="0" w:color="auto"/>
          </w:divBdr>
        </w:div>
        <w:div w:id="204559566">
          <w:marLeft w:val="0"/>
          <w:marRight w:val="0"/>
          <w:marTop w:val="0"/>
          <w:marBottom w:val="0"/>
          <w:divBdr>
            <w:top w:val="none" w:sz="0" w:space="0" w:color="auto"/>
            <w:left w:val="none" w:sz="0" w:space="0" w:color="auto"/>
            <w:bottom w:val="none" w:sz="0" w:space="0" w:color="auto"/>
            <w:right w:val="none" w:sz="0" w:space="0" w:color="auto"/>
          </w:divBdr>
        </w:div>
        <w:div w:id="254368508">
          <w:marLeft w:val="0"/>
          <w:marRight w:val="0"/>
          <w:marTop w:val="0"/>
          <w:marBottom w:val="0"/>
          <w:divBdr>
            <w:top w:val="none" w:sz="0" w:space="0" w:color="auto"/>
            <w:left w:val="none" w:sz="0" w:space="0" w:color="auto"/>
            <w:bottom w:val="none" w:sz="0" w:space="0" w:color="auto"/>
            <w:right w:val="none" w:sz="0" w:space="0" w:color="auto"/>
          </w:divBdr>
        </w:div>
        <w:div w:id="413674775">
          <w:marLeft w:val="0"/>
          <w:marRight w:val="0"/>
          <w:marTop w:val="0"/>
          <w:marBottom w:val="0"/>
          <w:divBdr>
            <w:top w:val="none" w:sz="0" w:space="0" w:color="auto"/>
            <w:left w:val="none" w:sz="0" w:space="0" w:color="auto"/>
            <w:bottom w:val="none" w:sz="0" w:space="0" w:color="auto"/>
            <w:right w:val="none" w:sz="0" w:space="0" w:color="auto"/>
          </w:divBdr>
        </w:div>
        <w:div w:id="1305964452">
          <w:marLeft w:val="0"/>
          <w:marRight w:val="0"/>
          <w:marTop w:val="0"/>
          <w:marBottom w:val="0"/>
          <w:divBdr>
            <w:top w:val="none" w:sz="0" w:space="0" w:color="auto"/>
            <w:left w:val="none" w:sz="0" w:space="0" w:color="auto"/>
            <w:bottom w:val="none" w:sz="0" w:space="0" w:color="auto"/>
            <w:right w:val="none" w:sz="0" w:space="0" w:color="auto"/>
          </w:divBdr>
        </w:div>
        <w:div w:id="60102597">
          <w:marLeft w:val="0"/>
          <w:marRight w:val="0"/>
          <w:marTop w:val="0"/>
          <w:marBottom w:val="0"/>
          <w:divBdr>
            <w:top w:val="none" w:sz="0" w:space="0" w:color="auto"/>
            <w:left w:val="none" w:sz="0" w:space="0" w:color="auto"/>
            <w:bottom w:val="none" w:sz="0" w:space="0" w:color="auto"/>
            <w:right w:val="none" w:sz="0" w:space="0" w:color="auto"/>
          </w:divBdr>
        </w:div>
        <w:div w:id="1960719364">
          <w:marLeft w:val="0"/>
          <w:marRight w:val="0"/>
          <w:marTop w:val="0"/>
          <w:marBottom w:val="0"/>
          <w:divBdr>
            <w:top w:val="none" w:sz="0" w:space="0" w:color="auto"/>
            <w:left w:val="none" w:sz="0" w:space="0" w:color="auto"/>
            <w:bottom w:val="none" w:sz="0" w:space="0" w:color="auto"/>
            <w:right w:val="none" w:sz="0" w:space="0" w:color="auto"/>
          </w:divBdr>
        </w:div>
      </w:divsChild>
    </w:div>
    <w:div w:id="745617534">
      <w:bodyDiv w:val="1"/>
      <w:marLeft w:val="0"/>
      <w:marRight w:val="0"/>
      <w:marTop w:val="0"/>
      <w:marBottom w:val="0"/>
      <w:divBdr>
        <w:top w:val="none" w:sz="0" w:space="0" w:color="auto"/>
        <w:left w:val="none" w:sz="0" w:space="0" w:color="auto"/>
        <w:bottom w:val="none" w:sz="0" w:space="0" w:color="auto"/>
        <w:right w:val="none" w:sz="0" w:space="0" w:color="auto"/>
      </w:divBdr>
      <w:divsChild>
        <w:div w:id="2123067440">
          <w:marLeft w:val="0"/>
          <w:marRight w:val="0"/>
          <w:marTop w:val="0"/>
          <w:marBottom w:val="0"/>
          <w:divBdr>
            <w:top w:val="none" w:sz="0" w:space="0" w:color="auto"/>
            <w:left w:val="none" w:sz="0" w:space="0" w:color="auto"/>
            <w:bottom w:val="none" w:sz="0" w:space="0" w:color="auto"/>
            <w:right w:val="none" w:sz="0" w:space="0" w:color="auto"/>
          </w:divBdr>
        </w:div>
        <w:div w:id="111756117">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67912988">
          <w:marLeft w:val="0"/>
          <w:marRight w:val="0"/>
          <w:marTop w:val="0"/>
          <w:marBottom w:val="0"/>
          <w:divBdr>
            <w:top w:val="none" w:sz="0" w:space="0" w:color="auto"/>
            <w:left w:val="none" w:sz="0" w:space="0" w:color="auto"/>
            <w:bottom w:val="none" w:sz="0" w:space="0" w:color="auto"/>
            <w:right w:val="none" w:sz="0" w:space="0" w:color="auto"/>
          </w:divBdr>
        </w:div>
        <w:div w:id="245769692">
          <w:marLeft w:val="0"/>
          <w:marRight w:val="0"/>
          <w:marTop w:val="0"/>
          <w:marBottom w:val="0"/>
          <w:divBdr>
            <w:top w:val="none" w:sz="0" w:space="0" w:color="auto"/>
            <w:left w:val="none" w:sz="0" w:space="0" w:color="auto"/>
            <w:bottom w:val="none" w:sz="0" w:space="0" w:color="auto"/>
            <w:right w:val="none" w:sz="0" w:space="0" w:color="auto"/>
          </w:divBdr>
        </w:div>
        <w:div w:id="255990897">
          <w:marLeft w:val="0"/>
          <w:marRight w:val="0"/>
          <w:marTop w:val="0"/>
          <w:marBottom w:val="0"/>
          <w:divBdr>
            <w:top w:val="none" w:sz="0" w:space="0" w:color="auto"/>
            <w:left w:val="none" w:sz="0" w:space="0" w:color="auto"/>
            <w:bottom w:val="none" w:sz="0" w:space="0" w:color="auto"/>
            <w:right w:val="none" w:sz="0" w:space="0" w:color="auto"/>
          </w:divBdr>
        </w:div>
        <w:div w:id="701172441">
          <w:marLeft w:val="0"/>
          <w:marRight w:val="0"/>
          <w:marTop w:val="0"/>
          <w:marBottom w:val="0"/>
          <w:divBdr>
            <w:top w:val="none" w:sz="0" w:space="0" w:color="auto"/>
            <w:left w:val="none" w:sz="0" w:space="0" w:color="auto"/>
            <w:bottom w:val="none" w:sz="0" w:space="0" w:color="auto"/>
            <w:right w:val="none" w:sz="0" w:space="0" w:color="auto"/>
          </w:divBdr>
        </w:div>
        <w:div w:id="1074472895">
          <w:marLeft w:val="0"/>
          <w:marRight w:val="0"/>
          <w:marTop w:val="0"/>
          <w:marBottom w:val="0"/>
          <w:divBdr>
            <w:top w:val="none" w:sz="0" w:space="0" w:color="auto"/>
            <w:left w:val="none" w:sz="0" w:space="0" w:color="auto"/>
            <w:bottom w:val="none" w:sz="0" w:space="0" w:color="auto"/>
            <w:right w:val="none" w:sz="0" w:space="0" w:color="auto"/>
          </w:divBdr>
        </w:div>
        <w:div w:id="1502692867">
          <w:marLeft w:val="0"/>
          <w:marRight w:val="0"/>
          <w:marTop w:val="0"/>
          <w:marBottom w:val="0"/>
          <w:divBdr>
            <w:top w:val="none" w:sz="0" w:space="0" w:color="auto"/>
            <w:left w:val="none" w:sz="0" w:space="0" w:color="auto"/>
            <w:bottom w:val="none" w:sz="0" w:space="0" w:color="auto"/>
            <w:right w:val="none" w:sz="0" w:space="0" w:color="auto"/>
          </w:divBdr>
        </w:div>
        <w:div w:id="134763200">
          <w:marLeft w:val="0"/>
          <w:marRight w:val="0"/>
          <w:marTop w:val="0"/>
          <w:marBottom w:val="0"/>
          <w:divBdr>
            <w:top w:val="none" w:sz="0" w:space="0" w:color="auto"/>
            <w:left w:val="none" w:sz="0" w:space="0" w:color="auto"/>
            <w:bottom w:val="none" w:sz="0" w:space="0" w:color="auto"/>
            <w:right w:val="none" w:sz="0" w:space="0" w:color="auto"/>
          </w:divBdr>
        </w:div>
        <w:div w:id="565343019">
          <w:marLeft w:val="0"/>
          <w:marRight w:val="0"/>
          <w:marTop w:val="0"/>
          <w:marBottom w:val="0"/>
          <w:divBdr>
            <w:top w:val="none" w:sz="0" w:space="0" w:color="auto"/>
            <w:left w:val="none" w:sz="0" w:space="0" w:color="auto"/>
            <w:bottom w:val="none" w:sz="0" w:space="0" w:color="auto"/>
            <w:right w:val="none" w:sz="0" w:space="0" w:color="auto"/>
          </w:divBdr>
        </w:div>
        <w:div w:id="1367027046">
          <w:marLeft w:val="0"/>
          <w:marRight w:val="0"/>
          <w:marTop w:val="0"/>
          <w:marBottom w:val="0"/>
          <w:divBdr>
            <w:top w:val="none" w:sz="0" w:space="0" w:color="auto"/>
            <w:left w:val="none" w:sz="0" w:space="0" w:color="auto"/>
            <w:bottom w:val="none" w:sz="0" w:space="0" w:color="auto"/>
            <w:right w:val="none" w:sz="0" w:space="0" w:color="auto"/>
          </w:divBdr>
        </w:div>
        <w:div w:id="1225801539">
          <w:marLeft w:val="0"/>
          <w:marRight w:val="0"/>
          <w:marTop w:val="0"/>
          <w:marBottom w:val="0"/>
          <w:divBdr>
            <w:top w:val="none" w:sz="0" w:space="0" w:color="auto"/>
            <w:left w:val="none" w:sz="0" w:space="0" w:color="auto"/>
            <w:bottom w:val="none" w:sz="0" w:space="0" w:color="auto"/>
            <w:right w:val="none" w:sz="0" w:space="0" w:color="auto"/>
          </w:divBdr>
        </w:div>
        <w:div w:id="387730361">
          <w:marLeft w:val="0"/>
          <w:marRight w:val="0"/>
          <w:marTop w:val="0"/>
          <w:marBottom w:val="0"/>
          <w:divBdr>
            <w:top w:val="none" w:sz="0" w:space="0" w:color="auto"/>
            <w:left w:val="none" w:sz="0" w:space="0" w:color="auto"/>
            <w:bottom w:val="none" w:sz="0" w:space="0" w:color="auto"/>
            <w:right w:val="none" w:sz="0" w:space="0" w:color="auto"/>
          </w:divBdr>
        </w:div>
        <w:div w:id="220332348">
          <w:marLeft w:val="0"/>
          <w:marRight w:val="0"/>
          <w:marTop w:val="0"/>
          <w:marBottom w:val="0"/>
          <w:divBdr>
            <w:top w:val="none" w:sz="0" w:space="0" w:color="auto"/>
            <w:left w:val="none" w:sz="0" w:space="0" w:color="auto"/>
            <w:bottom w:val="none" w:sz="0" w:space="0" w:color="auto"/>
            <w:right w:val="none" w:sz="0" w:space="0" w:color="auto"/>
          </w:divBdr>
        </w:div>
        <w:div w:id="1437368074">
          <w:marLeft w:val="0"/>
          <w:marRight w:val="0"/>
          <w:marTop w:val="0"/>
          <w:marBottom w:val="0"/>
          <w:divBdr>
            <w:top w:val="none" w:sz="0" w:space="0" w:color="auto"/>
            <w:left w:val="none" w:sz="0" w:space="0" w:color="auto"/>
            <w:bottom w:val="none" w:sz="0" w:space="0" w:color="auto"/>
            <w:right w:val="none" w:sz="0" w:space="0" w:color="auto"/>
          </w:divBdr>
        </w:div>
        <w:div w:id="1542670409">
          <w:marLeft w:val="0"/>
          <w:marRight w:val="0"/>
          <w:marTop w:val="0"/>
          <w:marBottom w:val="0"/>
          <w:divBdr>
            <w:top w:val="none" w:sz="0" w:space="0" w:color="auto"/>
            <w:left w:val="none" w:sz="0" w:space="0" w:color="auto"/>
            <w:bottom w:val="none" w:sz="0" w:space="0" w:color="auto"/>
            <w:right w:val="none" w:sz="0" w:space="0" w:color="auto"/>
          </w:divBdr>
        </w:div>
        <w:div w:id="713233407">
          <w:marLeft w:val="0"/>
          <w:marRight w:val="0"/>
          <w:marTop w:val="0"/>
          <w:marBottom w:val="0"/>
          <w:divBdr>
            <w:top w:val="none" w:sz="0" w:space="0" w:color="auto"/>
            <w:left w:val="none" w:sz="0" w:space="0" w:color="auto"/>
            <w:bottom w:val="none" w:sz="0" w:space="0" w:color="auto"/>
            <w:right w:val="none" w:sz="0" w:space="0" w:color="auto"/>
          </w:divBdr>
        </w:div>
        <w:div w:id="861087936">
          <w:marLeft w:val="0"/>
          <w:marRight w:val="0"/>
          <w:marTop w:val="0"/>
          <w:marBottom w:val="0"/>
          <w:divBdr>
            <w:top w:val="none" w:sz="0" w:space="0" w:color="auto"/>
            <w:left w:val="none" w:sz="0" w:space="0" w:color="auto"/>
            <w:bottom w:val="none" w:sz="0" w:space="0" w:color="auto"/>
            <w:right w:val="none" w:sz="0" w:space="0" w:color="auto"/>
          </w:divBdr>
        </w:div>
        <w:div w:id="1607034431">
          <w:marLeft w:val="0"/>
          <w:marRight w:val="0"/>
          <w:marTop w:val="0"/>
          <w:marBottom w:val="0"/>
          <w:divBdr>
            <w:top w:val="none" w:sz="0" w:space="0" w:color="auto"/>
            <w:left w:val="none" w:sz="0" w:space="0" w:color="auto"/>
            <w:bottom w:val="none" w:sz="0" w:space="0" w:color="auto"/>
            <w:right w:val="none" w:sz="0" w:space="0" w:color="auto"/>
          </w:divBdr>
        </w:div>
      </w:divsChild>
    </w:div>
    <w:div w:id="839269565">
      <w:bodyDiv w:val="1"/>
      <w:marLeft w:val="0"/>
      <w:marRight w:val="0"/>
      <w:marTop w:val="0"/>
      <w:marBottom w:val="0"/>
      <w:divBdr>
        <w:top w:val="none" w:sz="0" w:space="0" w:color="auto"/>
        <w:left w:val="none" w:sz="0" w:space="0" w:color="auto"/>
        <w:bottom w:val="none" w:sz="0" w:space="0" w:color="auto"/>
        <w:right w:val="none" w:sz="0" w:space="0" w:color="auto"/>
      </w:divBdr>
    </w:div>
    <w:div w:id="1186334624">
      <w:bodyDiv w:val="1"/>
      <w:marLeft w:val="0"/>
      <w:marRight w:val="0"/>
      <w:marTop w:val="0"/>
      <w:marBottom w:val="0"/>
      <w:divBdr>
        <w:top w:val="none" w:sz="0" w:space="0" w:color="auto"/>
        <w:left w:val="none" w:sz="0" w:space="0" w:color="auto"/>
        <w:bottom w:val="none" w:sz="0" w:space="0" w:color="auto"/>
        <w:right w:val="none" w:sz="0" w:space="0" w:color="auto"/>
      </w:divBdr>
    </w:div>
    <w:div w:id="12951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2.xml"/><Relationship Id="rId21" Type="http://schemas.openxmlformats.org/officeDocument/2006/relationships/hyperlink" Target="http://webmedia.unmc.edu/brtp/pdf/822Sched_F04.pdf" TargetMode="Externa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yperlink" Target="http://cddn.unmc.edu/seminarchiv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ebmedia.unmc.edu/brtp/pdf/823Sched2005.pdf" TargetMode="External"/><Relationship Id="rId29" Type="http://schemas.openxmlformats.org/officeDocument/2006/relationships/hyperlink" Target="http://app1.unmc.edu/gradstudies/index.cfm?L1_ID=2&amp;amp;L2_ID=7&amp;amp;L3_ID=10&amp;amp;CONREF=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mc.edu/gradstudies/" TargetMode="Externa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ebmedia.unmc.edu/brtp/pdf/822Sched_F04.pdf" TargetMode="Externa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yperlink" Target="http://www.unmc.edu/Biochemistry" TargetMode="External"/><Relationship Id="rId19" Type="http://schemas.openxmlformats.org/officeDocument/2006/relationships/header" Target="header10.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ebmedia.unmc.edu/brtp/pdf/823Sched2005.pdf" TargetMode="External"/><Relationship Id="rId27" Type="http://schemas.openxmlformats.org/officeDocument/2006/relationships/header" Target="header13.xml"/><Relationship Id="rId30" Type="http://schemas.openxmlformats.org/officeDocument/2006/relationships/hyperlink" Target="http://app1.unmc.edu/gradstudies/index.cfm?L1_ID=2&amp;amp;L2_ID=7&amp;amp;L3_ID=10&amp;amp;CONREF=16" TargetMode="Externa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11F3-8A4B-47A7-A978-E3DE594D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79</Pages>
  <Words>29085</Words>
  <Characters>165786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194483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mtrobinson</dc:creator>
  <cp:lastModifiedBy>Administrator</cp:lastModifiedBy>
  <cp:revision>48</cp:revision>
  <cp:lastPrinted>2013-04-13T18:59:00Z</cp:lastPrinted>
  <dcterms:created xsi:type="dcterms:W3CDTF">2013-04-14T15:02:00Z</dcterms:created>
  <dcterms:modified xsi:type="dcterms:W3CDTF">2013-04-14T17:09:00Z</dcterms:modified>
</cp:coreProperties>
</file>